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6120"/>
        <w:gridCol w:w="1620"/>
      </w:tblGrid>
      <w:tr w:rsidR="00C805BF" w:rsidRPr="00A33CAC" w14:paraId="55201750" w14:textId="77777777" w:rsidTr="007060F8">
        <w:trPr>
          <w:trHeight w:val="1800"/>
          <w:jc w:val="center"/>
        </w:trPr>
        <w:tc>
          <w:tcPr>
            <w:tcW w:w="1620" w:type="dxa"/>
          </w:tcPr>
          <w:p w14:paraId="3688FB3E" w14:textId="77777777" w:rsidR="00C805BF" w:rsidRPr="00A33CAC" w:rsidRDefault="00C805BF" w:rsidP="007060F8">
            <w:pPr>
              <w:jc w:val="center"/>
              <w:rPr>
                <w:rFonts w:ascii="Times New Roman" w:hAnsi="Times New Roman" w:cs="Times New Roman"/>
              </w:rPr>
            </w:pPr>
            <w:bookmarkStart w:id="0" w:name="_Hlk67868590"/>
            <w:r>
              <w:rPr>
                <w:rFonts w:ascii="Times New Roman" w:hAnsi="Times New Roman"/>
                <w:noProof/>
              </w:rPr>
              <w:drawing>
                <wp:inline distT="0" distB="0" distL="0" distR="0" wp14:anchorId="3B7F5FC9" wp14:editId="208A7E2F">
                  <wp:extent cx="883920" cy="967740"/>
                  <wp:effectExtent l="0" t="0" r="0" b="3810"/>
                  <wp:docPr id="78" name="Picture 78"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3920" cy="967740"/>
                          </a:xfrm>
                          <a:prstGeom prst="rect">
                            <a:avLst/>
                          </a:prstGeom>
                          <a:noFill/>
                          <a:ln>
                            <a:noFill/>
                          </a:ln>
                        </pic:spPr>
                      </pic:pic>
                    </a:graphicData>
                  </a:graphic>
                </wp:inline>
              </w:drawing>
            </w:r>
          </w:p>
        </w:tc>
        <w:tc>
          <w:tcPr>
            <w:tcW w:w="6120" w:type="dxa"/>
          </w:tcPr>
          <w:p w14:paraId="401B4CD8" w14:textId="77777777" w:rsidR="00C805BF" w:rsidRPr="00A33CAC" w:rsidRDefault="00C805BF" w:rsidP="007060F8">
            <w:pPr>
              <w:jc w:val="center"/>
              <w:rPr>
                <w:rFonts w:ascii="Times New Roman" w:hAnsi="Times New Roman" w:cs="Times New Roman"/>
                <w:b/>
                <w:sz w:val="10"/>
                <w:szCs w:val="16"/>
              </w:rPr>
            </w:pPr>
          </w:p>
          <w:p w14:paraId="725FD3B5" w14:textId="77777777" w:rsidR="00C805BF" w:rsidRPr="00A33CAC" w:rsidRDefault="00C805BF" w:rsidP="007060F8">
            <w:pPr>
              <w:jc w:val="center"/>
              <w:rPr>
                <w:rFonts w:ascii="Times New Roman" w:hAnsi="Times New Roman" w:cs="Times New Roman"/>
                <w:b/>
                <w:sz w:val="36"/>
              </w:rPr>
            </w:pPr>
            <w:r>
              <w:rPr>
                <w:rFonts w:ascii="Times New Roman" w:hAnsi="Times New Roman"/>
                <w:b/>
                <w:sz w:val="36"/>
              </w:rPr>
              <w:t>Republic of Kosovo</w:t>
            </w:r>
          </w:p>
          <w:p w14:paraId="6149AD67" w14:textId="77777777" w:rsidR="00C805BF" w:rsidRPr="00A33CAC" w:rsidRDefault="00C805BF" w:rsidP="007060F8">
            <w:pPr>
              <w:jc w:val="center"/>
              <w:rPr>
                <w:rFonts w:ascii="Times New Roman" w:hAnsi="Times New Roman" w:cs="Times New Roman"/>
                <w:b/>
              </w:rPr>
            </w:pPr>
            <w:r>
              <w:rPr>
                <w:rFonts w:ascii="Times New Roman" w:hAnsi="Times New Roman"/>
                <w:b/>
              </w:rPr>
              <w:t>Republika Kosova - Republic of Kosovo</w:t>
            </w:r>
          </w:p>
          <w:p w14:paraId="628E42ED" w14:textId="77777777" w:rsidR="00C805BF" w:rsidRPr="00A33CAC" w:rsidRDefault="00C805BF" w:rsidP="007060F8">
            <w:pPr>
              <w:jc w:val="center"/>
              <w:rPr>
                <w:rFonts w:ascii="Times New Roman" w:hAnsi="Times New Roman" w:cs="Times New Roman"/>
                <w:sz w:val="16"/>
              </w:rPr>
            </w:pPr>
          </w:p>
          <w:p w14:paraId="06AA5744" w14:textId="77777777" w:rsidR="00C805BF" w:rsidRPr="00A33CAC" w:rsidRDefault="00C805BF" w:rsidP="007060F8">
            <w:pPr>
              <w:jc w:val="center"/>
              <w:rPr>
                <w:rFonts w:ascii="Times New Roman" w:hAnsi="Times New Roman" w:cs="Times New Roman"/>
              </w:rPr>
            </w:pPr>
            <w:r>
              <w:rPr>
                <w:rFonts w:ascii="Times New Roman" w:hAnsi="Times New Roman"/>
              </w:rPr>
              <w:t>Kosovo Accreditation Agency</w:t>
            </w:r>
          </w:p>
          <w:p w14:paraId="4FE28506" w14:textId="77777777" w:rsidR="00C805BF" w:rsidRPr="00A33CAC" w:rsidRDefault="00C805BF" w:rsidP="007060F8">
            <w:pPr>
              <w:tabs>
                <w:tab w:val="center" w:pos="2907"/>
                <w:tab w:val="right" w:pos="5814"/>
              </w:tabs>
              <w:rPr>
                <w:rFonts w:ascii="Times New Roman" w:hAnsi="Times New Roman" w:cs="Times New Roman"/>
              </w:rPr>
            </w:pPr>
            <w:r>
              <w:rPr>
                <w:rFonts w:ascii="Times New Roman" w:hAnsi="Times New Roman"/>
              </w:rPr>
              <w:tab/>
              <w:t>Agencija Kosova za Akreditaciju</w:t>
            </w:r>
            <w:r>
              <w:rPr>
                <w:rFonts w:ascii="Times New Roman" w:hAnsi="Times New Roman"/>
              </w:rPr>
              <w:tab/>
            </w:r>
          </w:p>
          <w:p w14:paraId="40160F4C" w14:textId="77777777" w:rsidR="00C805BF" w:rsidRPr="00A33CAC" w:rsidRDefault="00C805BF" w:rsidP="007060F8">
            <w:pPr>
              <w:jc w:val="center"/>
              <w:rPr>
                <w:rFonts w:ascii="Times New Roman" w:hAnsi="Times New Roman" w:cs="Times New Roman"/>
              </w:rPr>
            </w:pPr>
            <w:r>
              <w:rPr>
                <w:rFonts w:ascii="Times New Roman" w:hAnsi="Times New Roman"/>
              </w:rPr>
              <w:t>Kosovo Accreditation Agency</w:t>
            </w:r>
          </w:p>
        </w:tc>
        <w:tc>
          <w:tcPr>
            <w:tcW w:w="1620" w:type="dxa"/>
          </w:tcPr>
          <w:p w14:paraId="2955A177" w14:textId="77777777" w:rsidR="00C805BF" w:rsidRPr="00A33CAC" w:rsidRDefault="009F0DC9" w:rsidP="007060F8">
            <w:pPr>
              <w:jc w:val="center"/>
              <w:rPr>
                <w:rFonts w:ascii="Times New Roman" w:hAnsi="Times New Roman" w:cs="Times New Roman"/>
              </w:rPr>
            </w:pPr>
            <w:r>
              <w:rPr>
                <w:rFonts w:ascii="Times New Roman" w:hAnsi="Times New Roman"/>
              </w:rPr>
              <w:pict w14:anchorId="3CC397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pt;height:84pt;mso-width-percent:0;mso-height-percent:0;mso-width-percent:0;mso-height-percent:0">
                  <v:imagedata r:id="rId9" o:title=""/>
                </v:shape>
              </w:pict>
            </w:r>
          </w:p>
        </w:tc>
      </w:tr>
    </w:tbl>
    <w:p w14:paraId="4B2B4409" w14:textId="77777777" w:rsidR="00C805BF" w:rsidRDefault="00C805BF" w:rsidP="00C805BF">
      <w:pPr>
        <w:pStyle w:val="NoSpacing"/>
        <w:rPr>
          <w:lang w:val="sq-AL"/>
        </w:rPr>
      </w:pPr>
    </w:p>
    <w:p w14:paraId="55DDDD4B" w14:textId="77777777" w:rsidR="00C805BF" w:rsidRDefault="00C805BF" w:rsidP="00C805BF">
      <w:pPr>
        <w:pStyle w:val="NoSpacing"/>
        <w:rPr>
          <w:b/>
          <w:bCs/>
          <w:lang w:val="sq-AL"/>
        </w:rPr>
      </w:pPr>
    </w:p>
    <w:p w14:paraId="4D0465D6" w14:textId="77777777" w:rsidR="00C805BF" w:rsidRDefault="00C805BF" w:rsidP="00C805BF">
      <w:pPr>
        <w:spacing w:after="0" w:line="276" w:lineRule="auto"/>
        <w:jc w:val="both"/>
      </w:pPr>
    </w:p>
    <w:p w14:paraId="7D9EE67B" w14:textId="77777777" w:rsidR="00C805BF" w:rsidRDefault="00C805BF" w:rsidP="00C805BF">
      <w:pPr>
        <w:spacing w:after="0" w:line="276" w:lineRule="auto"/>
        <w:jc w:val="center"/>
      </w:pPr>
    </w:p>
    <w:p w14:paraId="28456741" w14:textId="77777777" w:rsidR="00C805BF" w:rsidRDefault="00C805BF" w:rsidP="00C805BF">
      <w:pPr>
        <w:spacing w:after="0" w:line="276" w:lineRule="auto"/>
        <w:jc w:val="center"/>
      </w:pPr>
    </w:p>
    <w:p w14:paraId="003A99D8" w14:textId="77777777" w:rsidR="00C805BF" w:rsidRDefault="00C805BF" w:rsidP="00C805BF">
      <w:pPr>
        <w:spacing w:after="0" w:line="276" w:lineRule="auto"/>
        <w:jc w:val="center"/>
      </w:pPr>
    </w:p>
    <w:p w14:paraId="42EDC503" w14:textId="77777777" w:rsidR="00C805BF" w:rsidRPr="00C805BF" w:rsidRDefault="00C805BF" w:rsidP="00C805BF">
      <w:pPr>
        <w:spacing w:after="0" w:line="276" w:lineRule="auto"/>
        <w:jc w:val="center"/>
        <w:rPr>
          <w:rFonts w:asciiTheme="majorHAnsi" w:hAnsiTheme="majorHAnsi" w:cstheme="majorHAnsi"/>
          <w:b/>
          <w:bCs/>
          <w:sz w:val="24"/>
          <w:szCs w:val="24"/>
        </w:rPr>
      </w:pPr>
    </w:p>
    <w:p w14:paraId="58AAB528" w14:textId="77777777" w:rsidR="00FD194D" w:rsidRDefault="00FD194D" w:rsidP="00C805BF">
      <w:pPr>
        <w:spacing w:after="0" w:line="276" w:lineRule="auto"/>
        <w:jc w:val="center"/>
        <w:rPr>
          <w:rFonts w:asciiTheme="majorHAnsi" w:hAnsiTheme="majorHAnsi" w:cstheme="majorHAnsi"/>
          <w:b/>
          <w:bCs/>
          <w:color w:val="4472C4" w:themeColor="accent1"/>
          <w:sz w:val="28"/>
          <w:szCs w:val="28"/>
        </w:rPr>
      </w:pPr>
    </w:p>
    <w:p w14:paraId="6D05EAAF" w14:textId="77777777" w:rsidR="00FD194D" w:rsidRDefault="00FD194D" w:rsidP="00C805BF">
      <w:pPr>
        <w:spacing w:after="0" w:line="276" w:lineRule="auto"/>
        <w:jc w:val="center"/>
        <w:rPr>
          <w:rFonts w:asciiTheme="majorHAnsi" w:hAnsiTheme="majorHAnsi" w:cstheme="majorHAnsi"/>
          <w:b/>
          <w:bCs/>
          <w:color w:val="4472C4" w:themeColor="accent1"/>
          <w:sz w:val="28"/>
          <w:szCs w:val="28"/>
        </w:rPr>
      </w:pPr>
    </w:p>
    <w:p w14:paraId="25D7952E" w14:textId="27F49507" w:rsidR="0004234F" w:rsidRPr="00FD194D" w:rsidRDefault="00C805BF" w:rsidP="00C805BF">
      <w:pPr>
        <w:spacing w:after="0" w:line="276" w:lineRule="auto"/>
        <w:jc w:val="center"/>
        <w:rPr>
          <w:rFonts w:asciiTheme="majorHAnsi" w:hAnsiTheme="majorHAnsi" w:cstheme="majorHAnsi"/>
          <w:b/>
          <w:bCs/>
          <w:color w:val="4472C4" w:themeColor="accent1"/>
          <w:sz w:val="32"/>
          <w:szCs w:val="32"/>
        </w:rPr>
      </w:pPr>
      <w:r>
        <w:rPr>
          <w:rFonts w:asciiTheme="majorHAnsi" w:hAnsiTheme="majorHAnsi"/>
          <w:b/>
          <w:bCs/>
          <w:color w:val="4472C4" w:themeColor="accent1"/>
          <w:sz w:val="32"/>
          <w:szCs w:val="32"/>
        </w:rPr>
        <w:t>Kosovo Accreditation Agency Strategic Plan</w:t>
      </w:r>
    </w:p>
    <w:p w14:paraId="6C3D3068" w14:textId="465CAFCE" w:rsidR="00C805BF" w:rsidRPr="00CB1A51" w:rsidRDefault="00C805BF" w:rsidP="00C805BF">
      <w:pPr>
        <w:spacing w:after="0" w:line="276" w:lineRule="auto"/>
        <w:jc w:val="center"/>
        <w:rPr>
          <w:rFonts w:asciiTheme="majorHAnsi" w:hAnsiTheme="majorHAnsi" w:cstheme="majorHAnsi"/>
          <w:b/>
          <w:bCs/>
          <w:color w:val="4472C4" w:themeColor="accent1"/>
          <w:sz w:val="32"/>
          <w:szCs w:val="32"/>
        </w:rPr>
      </w:pPr>
      <w:r>
        <w:rPr>
          <w:rFonts w:asciiTheme="majorHAnsi" w:hAnsiTheme="majorHAnsi"/>
          <w:b/>
          <w:bCs/>
          <w:color w:val="4472C4" w:themeColor="accent1"/>
          <w:sz w:val="32"/>
          <w:szCs w:val="32"/>
        </w:rPr>
        <w:t>2021-2025</w:t>
      </w:r>
    </w:p>
    <w:p w14:paraId="6B98E524" w14:textId="639B94B5" w:rsidR="00C805BF" w:rsidRDefault="00C805BF" w:rsidP="00C805BF">
      <w:pPr>
        <w:spacing w:after="0" w:line="276" w:lineRule="auto"/>
        <w:jc w:val="both"/>
      </w:pPr>
    </w:p>
    <w:p w14:paraId="77D00343" w14:textId="79A1D2C0" w:rsidR="00C805BF" w:rsidRPr="000855E0" w:rsidRDefault="00C805BF" w:rsidP="000855E0">
      <w:pPr>
        <w:spacing w:after="0" w:line="240" w:lineRule="auto"/>
        <w:jc w:val="both"/>
        <w:rPr>
          <w:rFonts w:asciiTheme="majorHAnsi" w:hAnsiTheme="majorHAnsi" w:cstheme="majorHAnsi"/>
          <w:b/>
          <w:bCs/>
          <w:sz w:val="24"/>
          <w:szCs w:val="24"/>
        </w:rPr>
      </w:pPr>
      <w:r>
        <w:br w:type="column"/>
      </w:r>
      <w:r>
        <w:rPr>
          <w:rFonts w:asciiTheme="majorHAnsi" w:hAnsiTheme="majorHAnsi"/>
          <w:b/>
          <w:bCs/>
          <w:color w:val="4472C4" w:themeColor="accent1"/>
          <w:sz w:val="24"/>
          <w:szCs w:val="24"/>
        </w:rPr>
        <w:lastRenderedPageBreak/>
        <w:t xml:space="preserve">Content </w:t>
      </w:r>
    </w:p>
    <w:sdt>
      <w:sdtPr>
        <w:rPr>
          <w:rFonts w:asciiTheme="minorHAnsi" w:eastAsiaTheme="minorHAnsi" w:hAnsiTheme="minorHAnsi" w:cstheme="minorBidi"/>
          <w:color w:val="auto"/>
          <w:sz w:val="24"/>
          <w:szCs w:val="24"/>
        </w:rPr>
        <w:id w:val="-446157740"/>
        <w:docPartObj>
          <w:docPartGallery w:val="Table of Contents"/>
          <w:docPartUnique/>
        </w:docPartObj>
      </w:sdtPr>
      <w:sdtEndPr>
        <w:rPr>
          <w:b/>
          <w:bCs/>
          <w:noProof/>
          <w:sz w:val="22"/>
          <w:szCs w:val="22"/>
        </w:rPr>
      </w:sdtEndPr>
      <w:sdtContent>
        <w:p w14:paraId="36E67523" w14:textId="5608D6D6" w:rsidR="000855E0" w:rsidRDefault="000855E0" w:rsidP="000855E0">
          <w:pPr>
            <w:pStyle w:val="TOCHeading"/>
            <w:spacing w:before="0" w:line="240" w:lineRule="auto"/>
            <w:rPr>
              <w:color w:val="auto"/>
              <w:sz w:val="24"/>
              <w:szCs w:val="24"/>
            </w:rPr>
          </w:pPr>
        </w:p>
        <w:p w14:paraId="2C26A4CA" w14:textId="77777777" w:rsidR="000855E0" w:rsidRPr="000855E0" w:rsidRDefault="000855E0" w:rsidP="000855E0">
          <w:pPr>
            <w:spacing w:after="0"/>
            <w:rPr>
              <w:lang w:val="en-US"/>
            </w:rPr>
          </w:pPr>
        </w:p>
        <w:p w14:paraId="62BFCA67" w14:textId="0070B1E1" w:rsidR="000855E0" w:rsidRPr="000855E0" w:rsidRDefault="00E80DDF" w:rsidP="000855E0">
          <w:pPr>
            <w:pStyle w:val="TOC1"/>
            <w:tabs>
              <w:tab w:val="right" w:leader="dot" w:pos="9350"/>
            </w:tabs>
            <w:spacing w:after="0" w:line="240" w:lineRule="auto"/>
            <w:rPr>
              <w:rFonts w:asciiTheme="majorHAnsi" w:hAnsiTheme="majorHAnsi"/>
              <w:noProof/>
              <w:sz w:val="24"/>
              <w:szCs w:val="24"/>
            </w:rPr>
          </w:pPr>
          <w:hyperlink w:anchor="_Toc66822837" w:history="1">
            <w:r w:rsidR="00A74B4B">
              <w:rPr>
                <w:rStyle w:val="Hyperlink"/>
                <w:rFonts w:asciiTheme="majorHAnsi" w:hAnsiTheme="majorHAnsi"/>
                <w:color w:val="auto"/>
                <w:sz w:val="24"/>
                <w:szCs w:val="24"/>
              </w:rPr>
              <w:t>Introduction</w:t>
            </w:r>
            <w:r w:rsidR="00A74B4B">
              <w:rPr>
                <w:rStyle w:val="Hyperlink"/>
                <w:rFonts w:asciiTheme="majorHAnsi" w:hAnsiTheme="majorHAnsi"/>
                <w:webHidden/>
                <w:sz w:val="24"/>
                <w:szCs w:val="24"/>
              </w:rPr>
              <w:tab/>
            </w:r>
            <w:r w:rsidR="000855E0" w:rsidRPr="000855E0">
              <w:rPr>
                <w:rFonts w:asciiTheme="majorHAnsi" w:hAnsiTheme="majorHAnsi"/>
                <w:webHidden/>
                <w:sz w:val="24"/>
                <w:szCs w:val="24"/>
              </w:rPr>
              <w:fldChar w:fldCharType="begin"/>
            </w:r>
            <w:r w:rsidR="000855E0" w:rsidRPr="000855E0">
              <w:rPr>
                <w:rFonts w:asciiTheme="majorHAnsi" w:hAnsiTheme="majorHAnsi"/>
                <w:webHidden/>
                <w:sz w:val="24"/>
                <w:szCs w:val="24"/>
              </w:rPr>
              <w:instrText xml:space="preserve"> PAGEREF _Toc66822837 \h </w:instrText>
            </w:r>
            <w:r w:rsidR="000855E0" w:rsidRPr="000855E0">
              <w:rPr>
                <w:rFonts w:asciiTheme="majorHAnsi" w:hAnsiTheme="majorHAnsi"/>
                <w:webHidden/>
                <w:sz w:val="24"/>
                <w:szCs w:val="24"/>
              </w:rPr>
            </w:r>
            <w:r w:rsidR="000855E0" w:rsidRPr="000855E0">
              <w:rPr>
                <w:rFonts w:asciiTheme="majorHAnsi" w:hAnsiTheme="majorHAnsi"/>
                <w:webHidden/>
                <w:sz w:val="24"/>
                <w:szCs w:val="24"/>
              </w:rPr>
              <w:fldChar w:fldCharType="separate"/>
            </w:r>
            <w:r w:rsidR="005D39F7">
              <w:rPr>
                <w:rFonts w:asciiTheme="majorHAnsi" w:hAnsiTheme="majorHAnsi"/>
                <w:noProof/>
                <w:webHidden/>
                <w:sz w:val="24"/>
                <w:szCs w:val="24"/>
              </w:rPr>
              <w:t>3</w:t>
            </w:r>
            <w:r w:rsidR="000855E0" w:rsidRPr="000855E0">
              <w:rPr>
                <w:rFonts w:asciiTheme="majorHAnsi" w:hAnsiTheme="majorHAnsi"/>
                <w:webHidden/>
                <w:sz w:val="24"/>
                <w:szCs w:val="24"/>
              </w:rPr>
              <w:fldChar w:fldCharType="end"/>
            </w:r>
          </w:hyperlink>
        </w:p>
        <w:p w14:paraId="72C4C10F" w14:textId="4FCB8370" w:rsidR="000855E0" w:rsidRPr="000855E0" w:rsidRDefault="00E80DDF" w:rsidP="000855E0">
          <w:pPr>
            <w:pStyle w:val="TOC1"/>
            <w:tabs>
              <w:tab w:val="right" w:leader="dot" w:pos="9350"/>
            </w:tabs>
            <w:spacing w:after="0" w:line="240" w:lineRule="auto"/>
            <w:rPr>
              <w:rFonts w:asciiTheme="majorHAnsi" w:hAnsiTheme="majorHAnsi"/>
              <w:noProof/>
              <w:sz w:val="24"/>
              <w:szCs w:val="24"/>
            </w:rPr>
          </w:pPr>
          <w:hyperlink w:anchor="_Toc66822838" w:history="1">
            <w:r w:rsidR="00A74B4B">
              <w:rPr>
                <w:rStyle w:val="Hyperlink"/>
                <w:rFonts w:asciiTheme="majorHAnsi" w:hAnsiTheme="majorHAnsi"/>
                <w:color w:val="auto"/>
                <w:sz w:val="24"/>
                <w:szCs w:val="24"/>
              </w:rPr>
              <w:t>KAA Director</w:t>
            </w:r>
            <w:r w:rsidR="00A7327E">
              <w:rPr>
                <w:rStyle w:val="Hyperlink"/>
                <w:rFonts w:asciiTheme="majorHAnsi" w:hAnsiTheme="majorHAnsi"/>
                <w:color w:val="auto"/>
                <w:sz w:val="24"/>
                <w:szCs w:val="24"/>
              </w:rPr>
              <w:t>’</w:t>
            </w:r>
            <w:r w:rsidR="0058374C">
              <w:rPr>
                <w:rStyle w:val="Hyperlink"/>
                <w:rFonts w:asciiTheme="majorHAnsi" w:hAnsiTheme="majorHAnsi"/>
                <w:color w:val="auto"/>
                <w:sz w:val="24"/>
                <w:szCs w:val="24"/>
              </w:rPr>
              <w:t xml:space="preserve"> Foreword</w:t>
            </w:r>
            <w:r w:rsidR="00A74B4B">
              <w:rPr>
                <w:rStyle w:val="Hyperlink"/>
                <w:rFonts w:asciiTheme="majorHAnsi" w:hAnsiTheme="majorHAnsi"/>
                <w:color w:val="auto"/>
                <w:sz w:val="24"/>
                <w:szCs w:val="24"/>
              </w:rPr>
              <w:t xml:space="preserve"> </w:t>
            </w:r>
            <w:r w:rsidR="00A74B4B">
              <w:rPr>
                <w:rStyle w:val="Hyperlink"/>
                <w:rFonts w:asciiTheme="majorHAnsi" w:hAnsiTheme="majorHAnsi"/>
                <w:webHidden/>
                <w:sz w:val="24"/>
                <w:szCs w:val="24"/>
              </w:rPr>
              <w:tab/>
              <w:t>4</w:t>
            </w:r>
          </w:hyperlink>
        </w:p>
        <w:p w14:paraId="012F4F05" w14:textId="0658A588" w:rsidR="000855E0" w:rsidRPr="000855E0" w:rsidRDefault="00E80DDF" w:rsidP="000855E0">
          <w:pPr>
            <w:pStyle w:val="TOC1"/>
            <w:tabs>
              <w:tab w:val="right" w:leader="dot" w:pos="9350"/>
            </w:tabs>
            <w:spacing w:after="0" w:line="240" w:lineRule="auto"/>
            <w:rPr>
              <w:rFonts w:asciiTheme="majorHAnsi" w:hAnsiTheme="majorHAnsi"/>
              <w:noProof/>
              <w:sz w:val="24"/>
              <w:szCs w:val="24"/>
            </w:rPr>
          </w:pPr>
          <w:hyperlink w:anchor="_Toc66822839" w:history="1">
            <w:r w:rsidR="00A74B4B">
              <w:rPr>
                <w:rStyle w:val="Hyperlink"/>
                <w:rFonts w:asciiTheme="majorHAnsi" w:hAnsiTheme="majorHAnsi"/>
                <w:color w:val="auto"/>
                <w:sz w:val="24"/>
                <w:szCs w:val="24"/>
              </w:rPr>
              <w:t>KAA Context</w:t>
            </w:r>
            <w:r w:rsidR="00A74B4B">
              <w:rPr>
                <w:rStyle w:val="Hyperlink"/>
                <w:rFonts w:asciiTheme="majorHAnsi" w:hAnsiTheme="majorHAnsi"/>
                <w:webHidden/>
                <w:sz w:val="24"/>
                <w:szCs w:val="24"/>
              </w:rPr>
              <w:tab/>
              <w:t>5</w:t>
            </w:r>
          </w:hyperlink>
        </w:p>
        <w:p w14:paraId="0EF71BF5" w14:textId="7C42815A" w:rsidR="000855E0" w:rsidRPr="000855E0" w:rsidRDefault="00E80DDF" w:rsidP="000855E0">
          <w:pPr>
            <w:pStyle w:val="TOC1"/>
            <w:tabs>
              <w:tab w:val="right" w:leader="dot" w:pos="9350"/>
            </w:tabs>
            <w:spacing w:after="0" w:line="240" w:lineRule="auto"/>
            <w:rPr>
              <w:rFonts w:asciiTheme="majorHAnsi" w:hAnsiTheme="majorHAnsi"/>
              <w:noProof/>
              <w:sz w:val="24"/>
              <w:szCs w:val="24"/>
            </w:rPr>
          </w:pPr>
          <w:hyperlink w:anchor="_Toc66822840" w:history="1">
            <w:r w:rsidR="00A74B4B">
              <w:rPr>
                <w:rStyle w:val="Hyperlink"/>
                <w:rFonts w:asciiTheme="majorHAnsi" w:hAnsiTheme="majorHAnsi"/>
                <w:color w:val="auto"/>
                <w:sz w:val="24"/>
                <w:szCs w:val="24"/>
              </w:rPr>
              <w:t xml:space="preserve">KAA </w:t>
            </w:r>
            <w:r w:rsidR="0058374C">
              <w:rPr>
                <w:rStyle w:val="Hyperlink"/>
                <w:rFonts w:asciiTheme="majorHAnsi" w:hAnsiTheme="majorHAnsi"/>
                <w:color w:val="auto"/>
                <w:sz w:val="24"/>
                <w:szCs w:val="24"/>
              </w:rPr>
              <w:t>M</w:t>
            </w:r>
            <w:r w:rsidR="00A74B4B">
              <w:rPr>
                <w:rStyle w:val="Hyperlink"/>
                <w:rFonts w:asciiTheme="majorHAnsi" w:hAnsiTheme="majorHAnsi"/>
                <w:color w:val="auto"/>
                <w:sz w:val="24"/>
                <w:szCs w:val="24"/>
              </w:rPr>
              <w:t xml:space="preserve">ission, </w:t>
            </w:r>
            <w:r w:rsidR="0058374C">
              <w:rPr>
                <w:rStyle w:val="Hyperlink"/>
                <w:rFonts w:asciiTheme="majorHAnsi" w:hAnsiTheme="majorHAnsi"/>
                <w:color w:val="auto"/>
                <w:sz w:val="24"/>
                <w:szCs w:val="24"/>
              </w:rPr>
              <w:t>V</w:t>
            </w:r>
            <w:r w:rsidR="00A74B4B">
              <w:rPr>
                <w:rStyle w:val="Hyperlink"/>
                <w:rFonts w:asciiTheme="majorHAnsi" w:hAnsiTheme="majorHAnsi"/>
                <w:color w:val="auto"/>
                <w:sz w:val="24"/>
                <w:szCs w:val="24"/>
              </w:rPr>
              <w:t xml:space="preserve">ision and </w:t>
            </w:r>
            <w:r w:rsidR="0058374C">
              <w:rPr>
                <w:rStyle w:val="Hyperlink"/>
                <w:rFonts w:asciiTheme="majorHAnsi" w:hAnsiTheme="majorHAnsi"/>
                <w:color w:val="auto"/>
                <w:sz w:val="24"/>
                <w:szCs w:val="24"/>
              </w:rPr>
              <w:t>G</w:t>
            </w:r>
            <w:r w:rsidR="00A74B4B">
              <w:rPr>
                <w:rStyle w:val="Hyperlink"/>
                <w:rFonts w:asciiTheme="majorHAnsi" w:hAnsiTheme="majorHAnsi"/>
                <w:color w:val="auto"/>
                <w:sz w:val="24"/>
                <w:szCs w:val="24"/>
              </w:rPr>
              <w:t>oals</w:t>
            </w:r>
            <w:r w:rsidR="00A74B4B">
              <w:rPr>
                <w:rStyle w:val="Hyperlink"/>
                <w:rFonts w:asciiTheme="majorHAnsi" w:hAnsiTheme="majorHAnsi"/>
                <w:webHidden/>
                <w:sz w:val="24"/>
                <w:szCs w:val="24"/>
              </w:rPr>
              <w:tab/>
              <w:t>8</w:t>
            </w:r>
          </w:hyperlink>
        </w:p>
        <w:p w14:paraId="38F82EC4" w14:textId="77486DEF" w:rsidR="000855E0" w:rsidRPr="000855E0" w:rsidRDefault="00E80DDF" w:rsidP="000855E0">
          <w:pPr>
            <w:pStyle w:val="TOC1"/>
            <w:tabs>
              <w:tab w:val="right" w:leader="dot" w:pos="9350"/>
            </w:tabs>
            <w:spacing w:after="0" w:line="240" w:lineRule="auto"/>
            <w:rPr>
              <w:rFonts w:asciiTheme="majorHAnsi" w:hAnsiTheme="majorHAnsi"/>
              <w:noProof/>
              <w:sz w:val="24"/>
              <w:szCs w:val="24"/>
            </w:rPr>
          </w:pPr>
          <w:hyperlink w:anchor="_Toc66822841" w:history="1">
            <w:r w:rsidR="00A74B4B">
              <w:rPr>
                <w:rStyle w:val="Hyperlink"/>
                <w:rFonts w:asciiTheme="majorHAnsi" w:hAnsiTheme="majorHAnsi"/>
                <w:color w:val="auto"/>
                <w:sz w:val="24"/>
                <w:szCs w:val="24"/>
              </w:rPr>
              <w:t>KAA Strategic Objectives</w:t>
            </w:r>
            <w:r w:rsidR="00A74B4B">
              <w:rPr>
                <w:rStyle w:val="Hyperlink"/>
                <w:rFonts w:asciiTheme="majorHAnsi" w:hAnsiTheme="majorHAnsi"/>
                <w:webHidden/>
                <w:sz w:val="24"/>
                <w:szCs w:val="24"/>
              </w:rPr>
              <w:tab/>
              <w:t>9</w:t>
            </w:r>
          </w:hyperlink>
        </w:p>
        <w:p w14:paraId="2426F35A" w14:textId="3E0E8484" w:rsidR="000855E0" w:rsidRPr="000855E0" w:rsidRDefault="00E80DDF" w:rsidP="000855E0">
          <w:pPr>
            <w:pStyle w:val="TOC1"/>
            <w:tabs>
              <w:tab w:val="right" w:leader="dot" w:pos="9350"/>
            </w:tabs>
            <w:spacing w:after="0" w:line="240" w:lineRule="auto"/>
            <w:rPr>
              <w:rFonts w:asciiTheme="majorHAnsi" w:hAnsiTheme="majorHAnsi"/>
              <w:noProof/>
              <w:sz w:val="24"/>
              <w:szCs w:val="24"/>
            </w:rPr>
          </w:pPr>
          <w:hyperlink w:anchor="_Toc66822842" w:history="1">
            <w:r w:rsidR="00A74B4B">
              <w:rPr>
                <w:rStyle w:val="Hyperlink"/>
                <w:rFonts w:asciiTheme="majorHAnsi" w:hAnsiTheme="majorHAnsi"/>
                <w:color w:val="auto"/>
                <w:sz w:val="24"/>
                <w:szCs w:val="24"/>
              </w:rPr>
              <w:t xml:space="preserve">Implementation </w:t>
            </w:r>
            <w:r w:rsidR="0058374C">
              <w:rPr>
                <w:rStyle w:val="Hyperlink"/>
                <w:rFonts w:asciiTheme="majorHAnsi" w:hAnsiTheme="majorHAnsi"/>
                <w:color w:val="auto"/>
                <w:sz w:val="24"/>
                <w:szCs w:val="24"/>
              </w:rPr>
              <w:t xml:space="preserve">Plan </w:t>
            </w:r>
            <w:r w:rsidR="00A74B4B">
              <w:rPr>
                <w:rStyle w:val="Hyperlink"/>
                <w:rFonts w:asciiTheme="majorHAnsi" w:hAnsiTheme="majorHAnsi"/>
                <w:color w:val="auto"/>
                <w:sz w:val="24"/>
                <w:szCs w:val="24"/>
              </w:rPr>
              <w:t xml:space="preserve">and </w:t>
            </w:r>
            <w:r w:rsidR="00470FE4">
              <w:rPr>
                <w:rStyle w:val="Hyperlink"/>
                <w:rFonts w:asciiTheme="majorHAnsi" w:hAnsiTheme="majorHAnsi"/>
                <w:color w:val="auto"/>
                <w:sz w:val="24"/>
                <w:szCs w:val="24"/>
              </w:rPr>
              <w:t>Follow-up</w:t>
            </w:r>
            <w:r w:rsidR="00A74B4B">
              <w:rPr>
                <w:rStyle w:val="Hyperlink"/>
                <w:rFonts w:asciiTheme="majorHAnsi" w:hAnsiTheme="majorHAnsi"/>
                <w:webHidden/>
                <w:sz w:val="24"/>
                <w:szCs w:val="24"/>
              </w:rPr>
              <w:tab/>
              <w:t>16</w:t>
            </w:r>
          </w:hyperlink>
        </w:p>
        <w:p w14:paraId="4228A205" w14:textId="74309EE4" w:rsidR="000855E0" w:rsidRDefault="00E80DDF" w:rsidP="000855E0">
          <w:pPr>
            <w:spacing w:line="240" w:lineRule="auto"/>
          </w:pPr>
        </w:p>
      </w:sdtContent>
    </w:sdt>
    <w:p w14:paraId="53B969B1" w14:textId="4CC6B285" w:rsidR="00C805BF" w:rsidRPr="00C805BF" w:rsidRDefault="00C805BF" w:rsidP="00C805BF">
      <w:pPr>
        <w:spacing w:line="276" w:lineRule="auto"/>
        <w:rPr>
          <w:rFonts w:asciiTheme="majorHAnsi" w:hAnsiTheme="majorHAnsi" w:cstheme="majorHAnsi"/>
        </w:rPr>
      </w:pPr>
      <w:r>
        <w:br w:type="page"/>
      </w:r>
      <w:r>
        <w:rPr>
          <w:rFonts w:asciiTheme="majorHAnsi" w:hAnsiTheme="majorHAnsi"/>
        </w:rPr>
        <w:lastRenderedPageBreak/>
        <w:t xml:space="preserve"> </w:t>
      </w:r>
    </w:p>
    <w:p w14:paraId="21FA4C36" w14:textId="2550D756" w:rsidR="00175770" w:rsidRPr="000855E0" w:rsidRDefault="00C805BF" w:rsidP="000855E0">
      <w:pPr>
        <w:pStyle w:val="Heading1"/>
        <w:spacing w:before="0" w:line="240" w:lineRule="auto"/>
        <w:jc w:val="both"/>
        <w:rPr>
          <w:rFonts w:cstheme="majorHAnsi"/>
          <w:b/>
          <w:bCs/>
        </w:rPr>
      </w:pPr>
      <w:bookmarkStart w:id="1" w:name="_Toc66822837"/>
      <w:r>
        <w:rPr>
          <w:b/>
          <w:bCs/>
        </w:rPr>
        <w:t>Introduction</w:t>
      </w:r>
      <w:bookmarkEnd w:id="1"/>
      <w:r>
        <w:rPr>
          <w:b/>
          <w:bCs/>
        </w:rPr>
        <w:t xml:space="preserve"> </w:t>
      </w:r>
    </w:p>
    <w:p w14:paraId="2961BD7C" w14:textId="77777777" w:rsidR="00175770" w:rsidRDefault="00175770" w:rsidP="00C805BF">
      <w:pPr>
        <w:spacing w:after="0" w:line="276" w:lineRule="auto"/>
        <w:rPr>
          <w:rFonts w:asciiTheme="majorHAnsi" w:hAnsiTheme="majorHAnsi" w:cstheme="majorHAnsi"/>
        </w:rPr>
      </w:pPr>
    </w:p>
    <w:p w14:paraId="398FC454" w14:textId="77777777" w:rsidR="00B75A1B" w:rsidRDefault="00B75A1B" w:rsidP="00175770">
      <w:pPr>
        <w:spacing w:after="0" w:line="276" w:lineRule="auto"/>
        <w:jc w:val="both"/>
        <w:rPr>
          <w:rFonts w:asciiTheme="majorHAnsi" w:hAnsiTheme="majorHAnsi" w:cstheme="majorHAnsi"/>
        </w:rPr>
      </w:pPr>
    </w:p>
    <w:p w14:paraId="6015CA07" w14:textId="05F6FD04" w:rsidR="009D2C88" w:rsidRDefault="009D2C88" w:rsidP="00CE63AF">
      <w:pPr>
        <w:spacing w:after="0" w:line="360" w:lineRule="auto"/>
        <w:jc w:val="both"/>
        <w:rPr>
          <w:rFonts w:asciiTheme="majorHAnsi" w:hAnsiTheme="majorHAnsi" w:cstheme="majorHAnsi"/>
        </w:rPr>
      </w:pPr>
      <w:r>
        <w:rPr>
          <w:rFonts w:asciiTheme="majorHAnsi" w:hAnsiTheme="majorHAnsi"/>
        </w:rPr>
        <w:t>KAA Strategic Plan 2021-</w:t>
      </w:r>
      <w:r w:rsidRPr="001B012C">
        <w:rPr>
          <w:rFonts w:asciiTheme="majorHAnsi" w:hAnsiTheme="majorHAnsi"/>
        </w:rPr>
        <w:t>202</w:t>
      </w:r>
      <w:r w:rsidR="009F0DC9">
        <w:rPr>
          <w:rFonts w:asciiTheme="majorHAnsi" w:hAnsiTheme="majorHAnsi"/>
        </w:rPr>
        <w:t>5</w:t>
      </w:r>
      <w:r w:rsidRPr="001B012C">
        <w:rPr>
          <w:rFonts w:asciiTheme="majorHAnsi" w:hAnsiTheme="majorHAnsi"/>
        </w:rPr>
        <w:t xml:space="preserve"> </w:t>
      </w:r>
      <w:r w:rsidRPr="001B012C">
        <w:rPr>
          <w:rFonts w:asciiTheme="majorHAnsi" w:hAnsiTheme="majorHAnsi" w:cstheme="majorHAnsi"/>
        </w:rPr>
        <w:t>is</w:t>
      </w:r>
      <w:r w:rsidRPr="00AC3EC1">
        <w:rPr>
          <w:rFonts w:asciiTheme="majorHAnsi" w:hAnsiTheme="majorHAnsi" w:cstheme="majorHAnsi"/>
        </w:rPr>
        <w:t xml:space="preserve"> </w:t>
      </w:r>
      <w:r w:rsidR="00DE4EDD">
        <w:rPr>
          <w:rFonts w:asciiTheme="majorHAnsi" w:hAnsiTheme="majorHAnsi" w:cstheme="majorHAnsi"/>
        </w:rPr>
        <w:t xml:space="preserve">the </w:t>
      </w:r>
      <w:r w:rsidR="00AC3EC1" w:rsidRPr="00AC3EC1">
        <w:rPr>
          <w:rFonts w:asciiTheme="majorHAnsi" w:hAnsiTheme="majorHAnsi" w:cstheme="majorHAnsi"/>
        </w:rPr>
        <w:t xml:space="preserve">basic document </w:t>
      </w:r>
      <w:r w:rsidR="00137F9B">
        <w:rPr>
          <w:rFonts w:asciiTheme="majorHAnsi" w:hAnsiTheme="majorHAnsi" w:cstheme="majorHAnsi"/>
        </w:rPr>
        <w:t xml:space="preserve">that will </w:t>
      </w:r>
      <w:r w:rsidR="00AC3EC1" w:rsidRPr="00AC3EC1">
        <w:rPr>
          <w:rFonts w:asciiTheme="majorHAnsi" w:hAnsiTheme="majorHAnsi" w:cstheme="majorHAnsi"/>
        </w:rPr>
        <w:t>determine the orientation and direction of quality assurance processes in higher education sector for the next 5 years</w:t>
      </w:r>
      <w:r w:rsidRPr="00AC3EC1">
        <w:rPr>
          <w:rFonts w:asciiTheme="majorHAnsi" w:hAnsiTheme="majorHAnsi" w:cstheme="majorHAnsi"/>
        </w:rPr>
        <w:t xml:space="preserve">. </w:t>
      </w:r>
    </w:p>
    <w:p w14:paraId="58465FB0" w14:textId="77777777" w:rsidR="009D2C88" w:rsidRDefault="009D2C88" w:rsidP="00CE63AF">
      <w:pPr>
        <w:spacing w:after="0" w:line="360" w:lineRule="auto"/>
        <w:jc w:val="both"/>
        <w:rPr>
          <w:rFonts w:asciiTheme="majorHAnsi" w:hAnsiTheme="majorHAnsi" w:cstheme="majorHAnsi"/>
        </w:rPr>
      </w:pPr>
    </w:p>
    <w:p w14:paraId="56FF5691" w14:textId="291756B2" w:rsidR="00175770" w:rsidRDefault="00175770" w:rsidP="00CE63AF">
      <w:pPr>
        <w:spacing w:after="0" w:line="360" w:lineRule="auto"/>
        <w:jc w:val="both"/>
        <w:rPr>
          <w:rFonts w:asciiTheme="majorHAnsi" w:hAnsiTheme="majorHAnsi" w:cstheme="majorHAnsi"/>
        </w:rPr>
      </w:pPr>
      <w:r>
        <w:rPr>
          <w:rFonts w:asciiTheme="majorHAnsi" w:hAnsiTheme="majorHAnsi"/>
        </w:rPr>
        <w:t xml:space="preserve">The Plan is drafted in accordance with the KAA mission that </w:t>
      </w:r>
      <w:r w:rsidR="00DE4EDD">
        <w:rPr>
          <w:rFonts w:asciiTheme="majorHAnsi" w:hAnsiTheme="majorHAnsi"/>
        </w:rPr>
        <w:t xml:space="preserve">was used </w:t>
      </w:r>
      <w:r>
        <w:rPr>
          <w:rFonts w:asciiTheme="majorHAnsi" w:hAnsiTheme="majorHAnsi"/>
        </w:rPr>
        <w:t xml:space="preserve">as a guide </w:t>
      </w:r>
      <w:r w:rsidR="00137F9B">
        <w:rPr>
          <w:rFonts w:asciiTheme="majorHAnsi" w:hAnsiTheme="majorHAnsi"/>
        </w:rPr>
        <w:t>in</w:t>
      </w:r>
      <w:r w:rsidR="00AC3EC1">
        <w:rPr>
          <w:rFonts w:asciiTheme="majorHAnsi" w:hAnsiTheme="majorHAnsi"/>
        </w:rPr>
        <w:t xml:space="preserve"> </w:t>
      </w:r>
      <w:r>
        <w:rPr>
          <w:rFonts w:asciiTheme="majorHAnsi" w:hAnsiTheme="majorHAnsi"/>
        </w:rPr>
        <w:t>set</w:t>
      </w:r>
      <w:r w:rsidR="00AC3EC1">
        <w:rPr>
          <w:rFonts w:asciiTheme="majorHAnsi" w:hAnsiTheme="majorHAnsi"/>
        </w:rPr>
        <w:t>ting</w:t>
      </w:r>
      <w:r>
        <w:rPr>
          <w:rFonts w:asciiTheme="majorHAnsi" w:hAnsiTheme="majorHAnsi"/>
        </w:rPr>
        <w:t xml:space="preserve"> strategic objectives</w:t>
      </w:r>
      <w:r w:rsidR="00B71A40">
        <w:rPr>
          <w:rFonts w:asciiTheme="majorHAnsi" w:hAnsiTheme="majorHAnsi"/>
        </w:rPr>
        <w:t>,</w:t>
      </w:r>
      <w:r>
        <w:rPr>
          <w:rFonts w:asciiTheme="majorHAnsi" w:hAnsiTheme="majorHAnsi"/>
        </w:rPr>
        <w:t xml:space="preserve"> </w:t>
      </w:r>
      <w:r w:rsidR="00B71A40">
        <w:rPr>
          <w:rFonts w:asciiTheme="majorHAnsi" w:hAnsiTheme="majorHAnsi"/>
        </w:rPr>
        <w:t xml:space="preserve">which </w:t>
      </w:r>
      <w:r w:rsidR="00A7327E">
        <w:rPr>
          <w:rFonts w:asciiTheme="majorHAnsi" w:hAnsiTheme="majorHAnsi"/>
        </w:rPr>
        <w:t>enable</w:t>
      </w:r>
      <w:r w:rsidR="00B71A40">
        <w:rPr>
          <w:rFonts w:asciiTheme="majorHAnsi" w:hAnsiTheme="majorHAnsi"/>
        </w:rPr>
        <w:t xml:space="preserve"> the </w:t>
      </w:r>
      <w:r w:rsidR="00A7327E">
        <w:rPr>
          <w:rFonts w:asciiTheme="majorHAnsi" w:hAnsiTheme="majorHAnsi"/>
        </w:rPr>
        <w:t>continuous</w:t>
      </w:r>
      <w:r w:rsidR="00B71A40">
        <w:rPr>
          <w:rFonts w:asciiTheme="majorHAnsi" w:hAnsiTheme="majorHAnsi"/>
        </w:rPr>
        <w:t xml:space="preserve"> </w:t>
      </w:r>
      <w:r>
        <w:rPr>
          <w:rFonts w:asciiTheme="majorHAnsi" w:hAnsiTheme="majorHAnsi"/>
        </w:rPr>
        <w:t>evaluat</w:t>
      </w:r>
      <w:r w:rsidR="00B71A40">
        <w:rPr>
          <w:rFonts w:asciiTheme="majorHAnsi" w:hAnsiTheme="majorHAnsi"/>
        </w:rPr>
        <w:t>ion</w:t>
      </w:r>
      <w:r w:rsidR="00021271">
        <w:rPr>
          <w:rFonts w:asciiTheme="majorHAnsi" w:hAnsiTheme="majorHAnsi"/>
        </w:rPr>
        <w:t xml:space="preserve"> of</w:t>
      </w:r>
      <w:r>
        <w:rPr>
          <w:rFonts w:asciiTheme="majorHAnsi" w:hAnsiTheme="majorHAnsi"/>
        </w:rPr>
        <w:t xml:space="preserve"> </w:t>
      </w:r>
      <w:r w:rsidR="00AC3EC1">
        <w:rPr>
          <w:rFonts w:asciiTheme="majorHAnsi" w:hAnsiTheme="majorHAnsi"/>
        </w:rPr>
        <w:t xml:space="preserve">the </w:t>
      </w:r>
      <w:r>
        <w:rPr>
          <w:rFonts w:asciiTheme="majorHAnsi" w:hAnsiTheme="majorHAnsi"/>
        </w:rPr>
        <w:t>effective</w:t>
      </w:r>
      <w:r w:rsidR="00AC3EC1">
        <w:rPr>
          <w:rFonts w:asciiTheme="majorHAnsi" w:hAnsiTheme="majorHAnsi"/>
        </w:rPr>
        <w:t>ness of</w:t>
      </w:r>
      <w:r>
        <w:rPr>
          <w:rFonts w:asciiTheme="majorHAnsi" w:hAnsiTheme="majorHAnsi"/>
        </w:rPr>
        <w:t xml:space="preserve"> the KAA actions. In </w:t>
      </w:r>
      <w:r w:rsidR="00AC3EC1">
        <w:rPr>
          <w:rFonts w:asciiTheme="majorHAnsi" w:hAnsiTheme="majorHAnsi"/>
        </w:rPr>
        <w:t>addition</w:t>
      </w:r>
      <w:r>
        <w:rPr>
          <w:rFonts w:asciiTheme="majorHAnsi" w:hAnsiTheme="majorHAnsi"/>
        </w:rPr>
        <w:t xml:space="preserve">, the Plan </w:t>
      </w:r>
      <w:r w:rsidR="00AC3EC1">
        <w:rPr>
          <w:rFonts w:asciiTheme="majorHAnsi" w:hAnsiTheme="majorHAnsi"/>
        </w:rPr>
        <w:t>has been</w:t>
      </w:r>
      <w:r>
        <w:rPr>
          <w:rFonts w:asciiTheme="majorHAnsi" w:hAnsiTheme="majorHAnsi"/>
        </w:rPr>
        <w:t xml:space="preserve"> drafted</w:t>
      </w:r>
      <w:r w:rsidR="00021271">
        <w:rPr>
          <w:rFonts w:asciiTheme="majorHAnsi" w:hAnsiTheme="majorHAnsi"/>
        </w:rPr>
        <w:t xml:space="preserve"> taking into consideration the </w:t>
      </w:r>
      <w:r>
        <w:rPr>
          <w:rFonts w:asciiTheme="majorHAnsi" w:hAnsiTheme="majorHAnsi"/>
        </w:rPr>
        <w:t>principles applied in the European Quality Assurance Area (EHEA), especially the European Standards and Guidelines for Quality Assurance in Higher Education (ESG 2015)</w:t>
      </w:r>
      <w:r w:rsidR="009A2907">
        <w:rPr>
          <w:rFonts w:asciiTheme="majorHAnsi" w:hAnsiTheme="majorHAnsi"/>
        </w:rPr>
        <w:t>,</w:t>
      </w:r>
      <w:r>
        <w:rPr>
          <w:rFonts w:asciiTheme="majorHAnsi" w:hAnsiTheme="majorHAnsi"/>
        </w:rPr>
        <w:t xml:space="preserve"> as well as the recommendations </w:t>
      </w:r>
      <w:r w:rsidR="00AC3EC1">
        <w:rPr>
          <w:rFonts w:asciiTheme="majorHAnsi" w:hAnsiTheme="majorHAnsi"/>
        </w:rPr>
        <w:t>from</w:t>
      </w:r>
      <w:r>
        <w:rPr>
          <w:rFonts w:asciiTheme="majorHAnsi" w:hAnsiTheme="majorHAnsi"/>
        </w:rPr>
        <w:t xml:space="preserve"> ENQA external evaluators. </w:t>
      </w:r>
    </w:p>
    <w:p w14:paraId="5DB0C4E3" w14:textId="77777777" w:rsidR="00B75A1B" w:rsidRDefault="00B75A1B" w:rsidP="00CE63AF">
      <w:pPr>
        <w:spacing w:after="0" w:line="360" w:lineRule="auto"/>
        <w:jc w:val="both"/>
        <w:rPr>
          <w:rFonts w:asciiTheme="majorHAnsi" w:hAnsiTheme="majorHAnsi" w:cstheme="majorHAnsi"/>
        </w:rPr>
      </w:pPr>
    </w:p>
    <w:p w14:paraId="42E2416D" w14:textId="08AC1499" w:rsidR="00175770" w:rsidRDefault="00175770" w:rsidP="00CE63AF">
      <w:pPr>
        <w:spacing w:after="0" w:line="360" w:lineRule="auto"/>
        <w:jc w:val="both"/>
        <w:rPr>
          <w:rFonts w:asciiTheme="majorHAnsi" w:hAnsiTheme="majorHAnsi" w:cstheme="majorHAnsi"/>
        </w:rPr>
      </w:pPr>
      <w:r>
        <w:rPr>
          <w:rFonts w:asciiTheme="majorHAnsi" w:hAnsiTheme="majorHAnsi"/>
        </w:rPr>
        <w:t xml:space="preserve">The Strategic Plan </w:t>
      </w:r>
      <w:r w:rsidR="00436EC7">
        <w:rPr>
          <w:rFonts w:asciiTheme="majorHAnsi" w:hAnsiTheme="majorHAnsi"/>
        </w:rPr>
        <w:t>was</w:t>
      </w:r>
      <w:r>
        <w:rPr>
          <w:rFonts w:asciiTheme="majorHAnsi" w:hAnsiTheme="majorHAnsi"/>
        </w:rPr>
        <w:t xml:space="preserve"> drafted following </w:t>
      </w:r>
      <w:r w:rsidR="009A2907">
        <w:rPr>
          <w:rFonts w:asciiTheme="majorHAnsi" w:hAnsiTheme="majorHAnsi"/>
        </w:rPr>
        <w:t xml:space="preserve">a </w:t>
      </w:r>
      <w:r>
        <w:rPr>
          <w:rFonts w:asciiTheme="majorHAnsi" w:hAnsiTheme="majorHAnsi"/>
        </w:rPr>
        <w:t xml:space="preserve">broad </w:t>
      </w:r>
      <w:r w:rsidR="009A2907">
        <w:rPr>
          <w:rFonts w:asciiTheme="majorHAnsi" w:hAnsiTheme="majorHAnsi"/>
        </w:rPr>
        <w:t>consultation</w:t>
      </w:r>
      <w:r>
        <w:rPr>
          <w:rFonts w:asciiTheme="majorHAnsi" w:hAnsiTheme="majorHAnsi"/>
        </w:rPr>
        <w:t xml:space="preserve"> </w:t>
      </w:r>
      <w:r w:rsidR="009A2907">
        <w:rPr>
          <w:rFonts w:asciiTheme="majorHAnsi" w:hAnsiTheme="majorHAnsi"/>
        </w:rPr>
        <w:t xml:space="preserve">with </w:t>
      </w:r>
      <w:r>
        <w:rPr>
          <w:rFonts w:asciiTheme="majorHAnsi" w:hAnsiTheme="majorHAnsi"/>
        </w:rPr>
        <w:t xml:space="preserve">all relevant </w:t>
      </w:r>
      <w:r w:rsidR="009A2907">
        <w:rPr>
          <w:rFonts w:asciiTheme="majorHAnsi" w:hAnsiTheme="majorHAnsi"/>
        </w:rPr>
        <w:t>actors</w:t>
      </w:r>
      <w:r>
        <w:rPr>
          <w:rFonts w:asciiTheme="majorHAnsi" w:hAnsiTheme="majorHAnsi"/>
        </w:rPr>
        <w:t xml:space="preserve"> of higher education in Kosovo. Using a comprehensive approach, KAA has ensured </w:t>
      </w:r>
      <w:r w:rsidR="00436EC7">
        <w:rPr>
          <w:rFonts w:asciiTheme="majorHAnsi" w:hAnsiTheme="majorHAnsi"/>
        </w:rPr>
        <w:t>that</w:t>
      </w:r>
      <w:r>
        <w:rPr>
          <w:rFonts w:asciiTheme="majorHAnsi" w:hAnsiTheme="majorHAnsi"/>
        </w:rPr>
        <w:t xml:space="preserve"> strategic objectives</w:t>
      </w:r>
      <w:r w:rsidR="00436EC7">
        <w:rPr>
          <w:rFonts w:asciiTheme="majorHAnsi" w:hAnsiTheme="majorHAnsi"/>
        </w:rPr>
        <w:t xml:space="preserve"> are</w:t>
      </w:r>
      <w:r>
        <w:rPr>
          <w:rFonts w:asciiTheme="majorHAnsi" w:hAnsiTheme="majorHAnsi"/>
        </w:rPr>
        <w:t xml:space="preserve"> in line with the needs</w:t>
      </w:r>
      <w:r w:rsidR="007A6816">
        <w:rPr>
          <w:rFonts w:asciiTheme="majorHAnsi" w:hAnsiTheme="majorHAnsi"/>
        </w:rPr>
        <w:t xml:space="preserve"> and requirements</w:t>
      </w:r>
      <w:r>
        <w:rPr>
          <w:rFonts w:asciiTheme="majorHAnsi" w:hAnsiTheme="majorHAnsi"/>
        </w:rPr>
        <w:t xml:space="preserve"> of higher education system in Kosovo and relevant to the context within which our quality assurance system is developed. </w:t>
      </w:r>
    </w:p>
    <w:p w14:paraId="7B234EAF" w14:textId="6E6D04C7" w:rsidR="00B75A1B" w:rsidRDefault="00B75A1B" w:rsidP="00CE63AF">
      <w:pPr>
        <w:spacing w:after="0" w:line="360" w:lineRule="auto"/>
        <w:jc w:val="both"/>
        <w:rPr>
          <w:rFonts w:asciiTheme="majorHAnsi" w:hAnsiTheme="majorHAnsi" w:cstheme="majorHAnsi"/>
        </w:rPr>
      </w:pPr>
    </w:p>
    <w:p w14:paraId="675D302A" w14:textId="0CACB0FB" w:rsidR="00B75A1B" w:rsidRDefault="00B75A1B" w:rsidP="00CE63AF">
      <w:pPr>
        <w:spacing w:after="0" w:line="360" w:lineRule="auto"/>
        <w:jc w:val="both"/>
        <w:rPr>
          <w:rFonts w:asciiTheme="majorHAnsi" w:hAnsiTheme="majorHAnsi" w:cstheme="majorHAnsi"/>
        </w:rPr>
      </w:pPr>
      <w:r>
        <w:rPr>
          <w:rFonts w:asciiTheme="majorHAnsi" w:hAnsiTheme="majorHAnsi"/>
        </w:rPr>
        <w:t xml:space="preserve">The contribution of all actors </w:t>
      </w:r>
      <w:r w:rsidR="007A6816">
        <w:rPr>
          <w:rFonts w:asciiTheme="majorHAnsi" w:hAnsiTheme="majorHAnsi"/>
        </w:rPr>
        <w:t>to the</w:t>
      </w:r>
      <w:r>
        <w:rPr>
          <w:rFonts w:asciiTheme="majorHAnsi" w:hAnsiTheme="majorHAnsi"/>
        </w:rPr>
        <w:t xml:space="preserve"> drafting </w:t>
      </w:r>
      <w:r w:rsidR="007A6816">
        <w:rPr>
          <w:rFonts w:asciiTheme="majorHAnsi" w:hAnsiTheme="majorHAnsi"/>
        </w:rPr>
        <w:t xml:space="preserve">of </w:t>
      </w:r>
      <w:r>
        <w:rPr>
          <w:rFonts w:asciiTheme="majorHAnsi" w:hAnsiTheme="majorHAnsi"/>
        </w:rPr>
        <w:t xml:space="preserve">this Strategic Plan indicates that there is an increased commitment from the entire academic community to continuously improve the quality of higher education in the Republic of Kosovo. </w:t>
      </w:r>
    </w:p>
    <w:p w14:paraId="733DDF07" w14:textId="1EAD81F3" w:rsidR="00C805BF" w:rsidRPr="00C805BF" w:rsidRDefault="00C805BF" w:rsidP="00C805BF">
      <w:pPr>
        <w:spacing w:after="0" w:line="276" w:lineRule="auto"/>
        <w:rPr>
          <w:rFonts w:asciiTheme="majorHAnsi" w:hAnsiTheme="majorHAnsi" w:cstheme="majorHAnsi"/>
        </w:rPr>
      </w:pPr>
    </w:p>
    <w:p w14:paraId="2D942A8B" w14:textId="77777777" w:rsidR="00C805BF" w:rsidRDefault="00C805BF">
      <w:pPr>
        <w:rPr>
          <w:rFonts w:asciiTheme="majorHAnsi" w:hAnsiTheme="majorHAnsi" w:cstheme="majorHAnsi"/>
        </w:rPr>
      </w:pPr>
    </w:p>
    <w:p w14:paraId="3FEDDE15" w14:textId="2561A218" w:rsidR="00C805BF" w:rsidRDefault="00C805BF">
      <w:pPr>
        <w:rPr>
          <w:rFonts w:asciiTheme="majorHAnsi" w:hAnsiTheme="majorHAnsi" w:cstheme="majorHAnsi"/>
        </w:rPr>
      </w:pPr>
      <w:r>
        <w:br w:type="page"/>
      </w:r>
    </w:p>
    <w:p w14:paraId="62A4BCB1" w14:textId="06146A6D" w:rsidR="00C805BF" w:rsidRPr="000855E0" w:rsidRDefault="00C805BF" w:rsidP="000855E0">
      <w:pPr>
        <w:pStyle w:val="Heading1"/>
        <w:spacing w:before="0" w:line="240" w:lineRule="auto"/>
        <w:rPr>
          <w:rFonts w:cstheme="majorHAnsi"/>
          <w:b/>
          <w:bCs/>
        </w:rPr>
      </w:pPr>
      <w:bookmarkStart w:id="2" w:name="_Toc66822838"/>
      <w:r>
        <w:rPr>
          <w:b/>
          <w:bCs/>
        </w:rPr>
        <w:lastRenderedPageBreak/>
        <w:t>KAA Director</w:t>
      </w:r>
      <w:r w:rsidR="00A7327E">
        <w:rPr>
          <w:b/>
          <w:bCs/>
        </w:rPr>
        <w:t>’s</w:t>
      </w:r>
      <w:r w:rsidR="00436EC7">
        <w:rPr>
          <w:b/>
          <w:bCs/>
        </w:rPr>
        <w:t xml:space="preserve"> Foreword</w:t>
      </w:r>
      <w:r>
        <w:rPr>
          <w:b/>
          <w:bCs/>
        </w:rPr>
        <w:t xml:space="preserve"> </w:t>
      </w:r>
      <w:bookmarkEnd w:id="2"/>
    </w:p>
    <w:p w14:paraId="4D33A12F" w14:textId="038C01B5" w:rsidR="00B75A1B" w:rsidRDefault="00B75A1B" w:rsidP="00C805BF">
      <w:pPr>
        <w:spacing w:after="0" w:line="276" w:lineRule="auto"/>
        <w:jc w:val="both"/>
        <w:rPr>
          <w:rFonts w:asciiTheme="majorHAnsi" w:hAnsiTheme="majorHAnsi" w:cstheme="majorHAnsi"/>
        </w:rPr>
      </w:pPr>
    </w:p>
    <w:p w14:paraId="2D2A3733" w14:textId="77777777" w:rsidR="00CE63AF" w:rsidRDefault="00CE63AF" w:rsidP="00C805BF">
      <w:pPr>
        <w:spacing w:after="0" w:line="276" w:lineRule="auto"/>
        <w:jc w:val="both"/>
        <w:rPr>
          <w:rFonts w:asciiTheme="majorHAnsi" w:hAnsiTheme="majorHAnsi" w:cstheme="majorHAnsi"/>
        </w:rPr>
      </w:pPr>
    </w:p>
    <w:p w14:paraId="5BD775A3" w14:textId="10392521" w:rsidR="001A2A7F" w:rsidRDefault="00356662" w:rsidP="00CE63AF">
      <w:pPr>
        <w:spacing w:after="0" w:line="360" w:lineRule="auto"/>
        <w:jc w:val="both"/>
        <w:rPr>
          <w:rFonts w:asciiTheme="majorHAnsi" w:hAnsiTheme="majorHAnsi" w:cstheme="majorHAnsi"/>
        </w:rPr>
      </w:pPr>
      <w:r>
        <w:rPr>
          <w:rFonts w:asciiTheme="majorHAnsi" w:hAnsiTheme="majorHAnsi"/>
        </w:rPr>
        <w:t xml:space="preserve">Quality assurance system in higher education sector is </w:t>
      </w:r>
      <w:r w:rsidR="00F04637">
        <w:rPr>
          <w:rFonts w:asciiTheme="majorHAnsi" w:hAnsiTheme="majorHAnsi"/>
        </w:rPr>
        <w:t xml:space="preserve">constantly </w:t>
      </w:r>
      <w:r w:rsidR="004A308F">
        <w:rPr>
          <w:rFonts w:asciiTheme="majorHAnsi" w:hAnsiTheme="majorHAnsi"/>
        </w:rPr>
        <w:t>developing</w:t>
      </w:r>
      <w:r>
        <w:rPr>
          <w:rFonts w:asciiTheme="majorHAnsi" w:hAnsiTheme="majorHAnsi"/>
        </w:rPr>
        <w:t xml:space="preserve">. </w:t>
      </w:r>
      <w:r w:rsidR="007878B1">
        <w:rPr>
          <w:rFonts w:asciiTheme="majorHAnsi" w:hAnsiTheme="majorHAnsi"/>
        </w:rPr>
        <w:t>Increased</w:t>
      </w:r>
      <w:r>
        <w:rPr>
          <w:rFonts w:asciiTheme="majorHAnsi" w:hAnsiTheme="majorHAnsi"/>
        </w:rPr>
        <w:t xml:space="preserve"> mobility</w:t>
      </w:r>
      <w:r w:rsidR="0052239B">
        <w:rPr>
          <w:rFonts w:asciiTheme="majorHAnsi" w:hAnsiTheme="majorHAnsi"/>
        </w:rPr>
        <w:t xml:space="preserve"> of students and academic staff</w:t>
      </w:r>
      <w:r>
        <w:rPr>
          <w:rFonts w:asciiTheme="majorHAnsi" w:hAnsiTheme="majorHAnsi"/>
        </w:rPr>
        <w:t xml:space="preserve"> requires </w:t>
      </w:r>
      <w:r w:rsidR="0052239B">
        <w:rPr>
          <w:rFonts w:asciiTheme="majorHAnsi" w:hAnsiTheme="majorHAnsi"/>
        </w:rPr>
        <w:t xml:space="preserve">that </w:t>
      </w:r>
      <w:r w:rsidR="00F04637">
        <w:rPr>
          <w:rFonts w:asciiTheme="majorHAnsi" w:hAnsiTheme="majorHAnsi"/>
        </w:rPr>
        <w:t>the</w:t>
      </w:r>
      <w:r>
        <w:rPr>
          <w:rFonts w:asciiTheme="majorHAnsi" w:hAnsiTheme="majorHAnsi"/>
        </w:rPr>
        <w:t xml:space="preserve"> quality </w:t>
      </w:r>
      <w:r w:rsidR="00F04637">
        <w:rPr>
          <w:rFonts w:asciiTheme="majorHAnsi" w:hAnsiTheme="majorHAnsi"/>
        </w:rPr>
        <w:t xml:space="preserve">of </w:t>
      </w:r>
      <w:r>
        <w:rPr>
          <w:rFonts w:asciiTheme="majorHAnsi" w:hAnsiTheme="majorHAnsi"/>
        </w:rPr>
        <w:t xml:space="preserve">academic grades offered by higher education institutions in Kosovo </w:t>
      </w:r>
      <w:r w:rsidR="00F04637">
        <w:rPr>
          <w:rFonts w:asciiTheme="majorHAnsi" w:hAnsiTheme="majorHAnsi"/>
        </w:rPr>
        <w:t xml:space="preserve">to be </w:t>
      </w:r>
      <w:r>
        <w:rPr>
          <w:rFonts w:asciiTheme="majorHAnsi" w:hAnsiTheme="majorHAnsi"/>
        </w:rPr>
        <w:t xml:space="preserve">comparable and equal to </w:t>
      </w:r>
      <w:r w:rsidR="00D2123D">
        <w:rPr>
          <w:rFonts w:asciiTheme="majorHAnsi" w:hAnsiTheme="majorHAnsi"/>
        </w:rPr>
        <w:t xml:space="preserve">the </w:t>
      </w:r>
      <w:r>
        <w:rPr>
          <w:rFonts w:asciiTheme="majorHAnsi" w:hAnsiTheme="majorHAnsi"/>
        </w:rPr>
        <w:t>quality of academic grades offered by European universities.</w:t>
      </w:r>
    </w:p>
    <w:p w14:paraId="1A65D226" w14:textId="77777777" w:rsidR="00484F42" w:rsidRDefault="00484F42" w:rsidP="00CE63AF">
      <w:pPr>
        <w:spacing w:after="0" w:line="360" w:lineRule="auto"/>
        <w:jc w:val="both"/>
        <w:rPr>
          <w:rFonts w:asciiTheme="majorHAnsi" w:hAnsiTheme="majorHAnsi" w:cstheme="majorHAnsi"/>
        </w:rPr>
      </w:pPr>
    </w:p>
    <w:p w14:paraId="0562B2BF" w14:textId="391FD552" w:rsidR="00CE63AF" w:rsidRPr="008E7158" w:rsidRDefault="006A3E4A" w:rsidP="00CE63AF">
      <w:pPr>
        <w:spacing w:after="0" w:line="360" w:lineRule="auto"/>
        <w:jc w:val="both"/>
        <w:rPr>
          <w:rFonts w:asciiTheme="majorHAnsi" w:hAnsiTheme="majorHAnsi" w:cstheme="majorHAnsi"/>
        </w:rPr>
      </w:pPr>
      <w:r>
        <w:rPr>
          <w:rFonts w:asciiTheme="majorHAnsi" w:hAnsiTheme="majorHAnsi"/>
        </w:rPr>
        <w:t xml:space="preserve">As </w:t>
      </w:r>
      <w:r w:rsidR="008E7158">
        <w:rPr>
          <w:rFonts w:asciiTheme="majorHAnsi" w:hAnsiTheme="majorHAnsi"/>
        </w:rPr>
        <w:t>the regulator of quality assurance system in Kosovo</w:t>
      </w:r>
      <w:r>
        <w:rPr>
          <w:rFonts w:asciiTheme="majorHAnsi" w:hAnsiTheme="majorHAnsi"/>
        </w:rPr>
        <w:t xml:space="preserve">, KAA’s </w:t>
      </w:r>
      <w:r w:rsidR="008E7158">
        <w:rPr>
          <w:rFonts w:asciiTheme="majorHAnsi" w:hAnsiTheme="majorHAnsi"/>
        </w:rPr>
        <w:t xml:space="preserve">main responsibility </w:t>
      </w:r>
      <w:r>
        <w:rPr>
          <w:rFonts w:asciiTheme="majorHAnsi" w:hAnsiTheme="majorHAnsi"/>
        </w:rPr>
        <w:t xml:space="preserve">is </w:t>
      </w:r>
      <w:r w:rsidR="008E7158">
        <w:rPr>
          <w:rFonts w:asciiTheme="majorHAnsi" w:hAnsiTheme="majorHAnsi"/>
        </w:rPr>
        <w:t xml:space="preserve">to ensure </w:t>
      </w:r>
      <w:r w:rsidR="00CE2610">
        <w:rPr>
          <w:rFonts w:asciiTheme="majorHAnsi" w:hAnsiTheme="majorHAnsi"/>
        </w:rPr>
        <w:t>a</w:t>
      </w:r>
      <w:r w:rsidR="008E7158">
        <w:rPr>
          <w:rFonts w:asciiTheme="majorHAnsi" w:hAnsiTheme="majorHAnsi"/>
        </w:rPr>
        <w:t xml:space="preserve"> quality </w:t>
      </w:r>
      <w:r>
        <w:rPr>
          <w:rFonts w:asciiTheme="majorHAnsi" w:hAnsiTheme="majorHAnsi"/>
        </w:rPr>
        <w:t xml:space="preserve">of </w:t>
      </w:r>
      <w:r w:rsidR="008E7158">
        <w:rPr>
          <w:rFonts w:asciiTheme="majorHAnsi" w:hAnsiTheme="majorHAnsi"/>
        </w:rPr>
        <w:t>diplomas</w:t>
      </w:r>
      <w:r>
        <w:rPr>
          <w:rFonts w:asciiTheme="majorHAnsi" w:hAnsiTheme="majorHAnsi"/>
        </w:rPr>
        <w:t xml:space="preserve"> </w:t>
      </w:r>
      <w:r w:rsidR="00CE2610">
        <w:rPr>
          <w:rFonts w:asciiTheme="majorHAnsi" w:hAnsiTheme="majorHAnsi"/>
        </w:rPr>
        <w:t>offered to</w:t>
      </w:r>
      <w:r>
        <w:rPr>
          <w:rFonts w:asciiTheme="majorHAnsi" w:hAnsiTheme="majorHAnsi"/>
        </w:rPr>
        <w:t xml:space="preserve"> our students</w:t>
      </w:r>
      <w:r w:rsidR="008E7158">
        <w:rPr>
          <w:rFonts w:asciiTheme="majorHAnsi" w:hAnsiTheme="majorHAnsi"/>
        </w:rPr>
        <w:t xml:space="preserve"> </w:t>
      </w:r>
      <w:r w:rsidR="00CE2610">
        <w:rPr>
          <w:rFonts w:asciiTheme="majorHAnsi" w:hAnsiTheme="majorHAnsi"/>
        </w:rPr>
        <w:t>that would</w:t>
      </w:r>
      <w:r w:rsidR="00F04637">
        <w:rPr>
          <w:rFonts w:asciiTheme="majorHAnsi" w:hAnsiTheme="majorHAnsi"/>
        </w:rPr>
        <w:t xml:space="preserve"> </w:t>
      </w:r>
      <w:r w:rsidR="008E7158">
        <w:rPr>
          <w:rFonts w:asciiTheme="majorHAnsi" w:hAnsiTheme="majorHAnsi"/>
        </w:rPr>
        <w:t>enable them to have competenc</w:t>
      </w:r>
      <w:r w:rsidR="008735B8">
        <w:rPr>
          <w:rFonts w:asciiTheme="majorHAnsi" w:hAnsiTheme="majorHAnsi"/>
        </w:rPr>
        <w:t>y</w:t>
      </w:r>
      <w:r w:rsidR="008E7158">
        <w:rPr>
          <w:rFonts w:asciiTheme="majorHAnsi" w:hAnsiTheme="majorHAnsi"/>
        </w:rPr>
        <w:t xml:space="preserve"> in labour market </w:t>
      </w:r>
      <w:r w:rsidR="008735B8">
        <w:rPr>
          <w:rFonts w:asciiTheme="majorHAnsi" w:hAnsiTheme="majorHAnsi"/>
        </w:rPr>
        <w:t xml:space="preserve">within the country </w:t>
      </w:r>
      <w:r w:rsidR="008E7158">
        <w:rPr>
          <w:rFonts w:asciiTheme="majorHAnsi" w:hAnsiTheme="majorHAnsi"/>
        </w:rPr>
        <w:t>and abroad.</w:t>
      </w:r>
      <w:r w:rsidR="00682CCA">
        <w:rPr>
          <w:rFonts w:asciiTheme="majorHAnsi" w:hAnsiTheme="majorHAnsi"/>
        </w:rPr>
        <w:t xml:space="preserve"> </w:t>
      </w:r>
      <w:r w:rsidR="008E7158">
        <w:rPr>
          <w:rFonts w:asciiTheme="majorHAnsi" w:hAnsiTheme="majorHAnsi"/>
        </w:rPr>
        <w:t>Therefore, it is KAA’s obligation to ensure that our higher education institutions</w:t>
      </w:r>
      <w:r w:rsidR="00D03D09">
        <w:rPr>
          <w:rFonts w:asciiTheme="majorHAnsi" w:hAnsiTheme="majorHAnsi"/>
        </w:rPr>
        <w:t xml:space="preserve"> through their specialised academic and scientific staff</w:t>
      </w:r>
      <w:r w:rsidR="008E7158">
        <w:rPr>
          <w:rFonts w:asciiTheme="majorHAnsi" w:hAnsiTheme="majorHAnsi"/>
        </w:rPr>
        <w:t xml:space="preserve"> </w:t>
      </w:r>
      <w:r w:rsidR="008735B8">
        <w:rPr>
          <w:rFonts w:asciiTheme="majorHAnsi" w:hAnsiTheme="majorHAnsi"/>
        </w:rPr>
        <w:t xml:space="preserve">are </w:t>
      </w:r>
      <w:r w:rsidR="008E7158">
        <w:rPr>
          <w:rFonts w:asciiTheme="majorHAnsi" w:hAnsiTheme="majorHAnsi"/>
        </w:rPr>
        <w:t>appl</w:t>
      </w:r>
      <w:r w:rsidR="008735B8">
        <w:rPr>
          <w:rFonts w:asciiTheme="majorHAnsi" w:hAnsiTheme="majorHAnsi"/>
        </w:rPr>
        <w:t>ying</w:t>
      </w:r>
      <w:r w:rsidR="008E7158">
        <w:rPr>
          <w:rFonts w:asciiTheme="majorHAnsi" w:hAnsiTheme="majorHAnsi"/>
        </w:rPr>
        <w:t xml:space="preserve"> the </w:t>
      </w:r>
      <w:r w:rsidR="008735B8">
        <w:rPr>
          <w:rFonts w:asciiTheme="majorHAnsi" w:hAnsiTheme="majorHAnsi"/>
        </w:rPr>
        <w:t>latest</w:t>
      </w:r>
      <w:r w:rsidR="008E7158">
        <w:rPr>
          <w:rFonts w:asciiTheme="majorHAnsi" w:hAnsiTheme="majorHAnsi"/>
        </w:rPr>
        <w:t xml:space="preserve"> approaches</w:t>
      </w:r>
      <w:r w:rsidR="008735B8">
        <w:rPr>
          <w:rFonts w:asciiTheme="majorHAnsi" w:hAnsiTheme="majorHAnsi"/>
        </w:rPr>
        <w:t xml:space="preserve"> in teaching and research</w:t>
      </w:r>
      <w:r w:rsidR="008E7158">
        <w:rPr>
          <w:rFonts w:asciiTheme="majorHAnsi" w:hAnsiTheme="majorHAnsi"/>
        </w:rPr>
        <w:t>, in line with the standards widely applied</w:t>
      </w:r>
      <w:r w:rsidR="004A2B0D">
        <w:rPr>
          <w:rFonts w:asciiTheme="majorHAnsi" w:hAnsiTheme="majorHAnsi"/>
        </w:rPr>
        <w:t xml:space="preserve"> in</w:t>
      </w:r>
      <w:r w:rsidR="008E7158">
        <w:rPr>
          <w:rFonts w:asciiTheme="majorHAnsi" w:hAnsiTheme="majorHAnsi"/>
        </w:rPr>
        <w:t xml:space="preserve"> European universities.  </w:t>
      </w:r>
    </w:p>
    <w:p w14:paraId="3BBF2BD0" w14:textId="77777777" w:rsidR="00CE63AF" w:rsidRDefault="00CE63AF" w:rsidP="00CE63AF">
      <w:pPr>
        <w:spacing w:after="0" w:line="360" w:lineRule="auto"/>
        <w:jc w:val="both"/>
        <w:rPr>
          <w:rFonts w:asciiTheme="majorHAnsi" w:hAnsiTheme="majorHAnsi" w:cstheme="majorHAnsi"/>
        </w:rPr>
      </w:pPr>
    </w:p>
    <w:p w14:paraId="6C71DC2F" w14:textId="1B98FFD4" w:rsidR="00570614" w:rsidRDefault="00CE63AF" w:rsidP="00CE63AF">
      <w:pPr>
        <w:spacing w:after="0" w:line="360" w:lineRule="auto"/>
        <w:jc w:val="both"/>
        <w:rPr>
          <w:rFonts w:asciiTheme="majorHAnsi" w:hAnsiTheme="majorHAnsi" w:cstheme="majorHAnsi"/>
        </w:rPr>
      </w:pPr>
      <w:r>
        <w:rPr>
          <w:rFonts w:asciiTheme="majorHAnsi" w:hAnsiTheme="majorHAnsi"/>
        </w:rPr>
        <w:t xml:space="preserve">We will be there to ensure mutual trust between </w:t>
      </w:r>
      <w:r w:rsidR="004A2B0D">
        <w:rPr>
          <w:rFonts w:asciiTheme="majorHAnsi" w:hAnsiTheme="majorHAnsi"/>
        </w:rPr>
        <w:t xml:space="preserve">the </w:t>
      </w:r>
      <w:r>
        <w:rPr>
          <w:rFonts w:asciiTheme="majorHAnsi" w:hAnsiTheme="majorHAnsi"/>
        </w:rPr>
        <w:t xml:space="preserve">students, academic staff, higher education institutions and society at large, applying transparent, credible and quality procedures </w:t>
      </w:r>
      <w:r w:rsidR="004A2B0D">
        <w:rPr>
          <w:rFonts w:asciiTheme="majorHAnsi" w:hAnsiTheme="majorHAnsi"/>
        </w:rPr>
        <w:t>in</w:t>
      </w:r>
      <w:r>
        <w:rPr>
          <w:rFonts w:asciiTheme="majorHAnsi" w:hAnsiTheme="majorHAnsi"/>
        </w:rPr>
        <w:t xml:space="preserve"> external quality assurance, such as accreditation and follow-up. As an Agency, we will be committed to promote good governance principles, with special emphasis </w:t>
      </w:r>
      <w:r w:rsidR="004A2B0D">
        <w:rPr>
          <w:rFonts w:asciiTheme="majorHAnsi" w:hAnsiTheme="majorHAnsi"/>
        </w:rPr>
        <w:t>on</w:t>
      </w:r>
      <w:r>
        <w:rPr>
          <w:rFonts w:asciiTheme="majorHAnsi" w:hAnsiTheme="majorHAnsi"/>
        </w:rPr>
        <w:t xml:space="preserve"> transparency and accountability, as well as enhanc</w:t>
      </w:r>
      <w:r w:rsidR="00F04637">
        <w:rPr>
          <w:rFonts w:asciiTheme="majorHAnsi" w:hAnsiTheme="majorHAnsi"/>
        </w:rPr>
        <w:t>e</w:t>
      </w:r>
      <w:r>
        <w:rPr>
          <w:rFonts w:asciiTheme="majorHAnsi" w:hAnsiTheme="majorHAnsi"/>
        </w:rPr>
        <w:t xml:space="preserve"> </w:t>
      </w:r>
      <w:r w:rsidR="004A2B0D">
        <w:rPr>
          <w:rFonts w:asciiTheme="majorHAnsi" w:hAnsiTheme="majorHAnsi"/>
        </w:rPr>
        <w:t xml:space="preserve">the </w:t>
      </w:r>
      <w:r>
        <w:rPr>
          <w:rFonts w:asciiTheme="majorHAnsi" w:hAnsiTheme="majorHAnsi"/>
        </w:rPr>
        <w:t>qu</w:t>
      </w:r>
      <w:r w:rsidR="00F04637">
        <w:rPr>
          <w:rFonts w:asciiTheme="majorHAnsi" w:hAnsiTheme="majorHAnsi"/>
        </w:rPr>
        <w:t>a</w:t>
      </w:r>
      <w:r>
        <w:rPr>
          <w:rFonts w:asciiTheme="majorHAnsi" w:hAnsiTheme="majorHAnsi"/>
        </w:rPr>
        <w:t xml:space="preserve">lity </w:t>
      </w:r>
      <w:r w:rsidR="00F04637">
        <w:rPr>
          <w:rFonts w:asciiTheme="majorHAnsi" w:hAnsiTheme="majorHAnsi"/>
        </w:rPr>
        <w:t>in</w:t>
      </w:r>
      <w:r>
        <w:rPr>
          <w:rFonts w:asciiTheme="majorHAnsi" w:hAnsiTheme="majorHAnsi"/>
        </w:rPr>
        <w:t xml:space="preserve"> </w:t>
      </w:r>
      <w:r w:rsidR="00D03D09">
        <w:rPr>
          <w:rFonts w:asciiTheme="majorHAnsi" w:hAnsiTheme="majorHAnsi"/>
        </w:rPr>
        <w:t>any</w:t>
      </w:r>
      <w:r>
        <w:rPr>
          <w:rFonts w:asciiTheme="majorHAnsi" w:hAnsiTheme="majorHAnsi"/>
        </w:rPr>
        <w:t xml:space="preserve"> higher education institutions</w:t>
      </w:r>
      <w:r w:rsidR="004A2B0D">
        <w:rPr>
          <w:rFonts w:asciiTheme="majorHAnsi" w:hAnsiTheme="majorHAnsi"/>
        </w:rPr>
        <w:t>’ activit</w:t>
      </w:r>
      <w:r w:rsidR="00D03D09">
        <w:rPr>
          <w:rFonts w:asciiTheme="majorHAnsi" w:hAnsiTheme="majorHAnsi"/>
        </w:rPr>
        <w:t>y</w:t>
      </w:r>
      <w:r>
        <w:rPr>
          <w:rFonts w:asciiTheme="majorHAnsi" w:hAnsiTheme="majorHAnsi"/>
        </w:rPr>
        <w:t xml:space="preserve">, </w:t>
      </w:r>
      <w:r w:rsidR="003A3EA5">
        <w:rPr>
          <w:rFonts w:asciiTheme="majorHAnsi" w:hAnsiTheme="majorHAnsi"/>
        </w:rPr>
        <w:t>to put</w:t>
      </w:r>
      <w:r>
        <w:rPr>
          <w:rFonts w:asciiTheme="majorHAnsi" w:hAnsiTheme="majorHAnsi"/>
        </w:rPr>
        <w:t xml:space="preserve"> Kosovo</w:t>
      </w:r>
      <w:r w:rsidR="003A3EA5">
        <w:rPr>
          <w:rFonts w:asciiTheme="majorHAnsi" w:hAnsiTheme="majorHAnsi"/>
        </w:rPr>
        <w:t xml:space="preserve"> on the map</w:t>
      </w:r>
      <w:r>
        <w:rPr>
          <w:rFonts w:asciiTheme="majorHAnsi" w:hAnsiTheme="majorHAnsi"/>
        </w:rPr>
        <w:t xml:space="preserve"> of the European Higher Education Area and soon </w:t>
      </w:r>
      <w:r w:rsidR="003A3EA5">
        <w:rPr>
          <w:rFonts w:asciiTheme="majorHAnsi" w:hAnsiTheme="majorHAnsi"/>
        </w:rPr>
        <w:t xml:space="preserve">to </w:t>
      </w:r>
      <w:r>
        <w:rPr>
          <w:rFonts w:asciiTheme="majorHAnsi" w:hAnsiTheme="majorHAnsi"/>
        </w:rPr>
        <w:t xml:space="preserve">regain its membership </w:t>
      </w:r>
      <w:r w:rsidR="003A3EA5">
        <w:rPr>
          <w:rFonts w:asciiTheme="majorHAnsi" w:hAnsiTheme="majorHAnsi"/>
        </w:rPr>
        <w:t>in</w:t>
      </w:r>
      <w:r>
        <w:rPr>
          <w:rFonts w:asciiTheme="majorHAnsi" w:hAnsiTheme="majorHAnsi"/>
        </w:rPr>
        <w:t xml:space="preserve"> the ENQA and EQAR. </w:t>
      </w:r>
    </w:p>
    <w:p w14:paraId="2D2E0109" w14:textId="58EA75F5" w:rsidR="007060F8" w:rsidRDefault="007060F8" w:rsidP="00CE63AF">
      <w:pPr>
        <w:spacing w:after="0" w:line="360" w:lineRule="auto"/>
        <w:jc w:val="both"/>
        <w:rPr>
          <w:rFonts w:asciiTheme="majorHAnsi" w:hAnsiTheme="majorHAnsi" w:cstheme="majorHAnsi"/>
        </w:rPr>
      </w:pPr>
    </w:p>
    <w:p w14:paraId="666913F4" w14:textId="77777777" w:rsidR="00B75A1B" w:rsidRPr="00C805BF" w:rsidRDefault="00B75A1B" w:rsidP="00C805BF">
      <w:pPr>
        <w:spacing w:after="0" w:line="276" w:lineRule="auto"/>
        <w:jc w:val="both"/>
        <w:rPr>
          <w:rFonts w:asciiTheme="majorHAnsi" w:hAnsiTheme="majorHAnsi" w:cstheme="majorHAnsi"/>
        </w:rPr>
      </w:pPr>
    </w:p>
    <w:p w14:paraId="4A088199" w14:textId="77777777" w:rsidR="00C805BF" w:rsidRPr="00C805BF" w:rsidRDefault="00C805BF" w:rsidP="00C805BF">
      <w:pPr>
        <w:spacing w:line="276" w:lineRule="auto"/>
        <w:rPr>
          <w:rFonts w:asciiTheme="majorHAnsi" w:hAnsiTheme="majorHAnsi" w:cstheme="majorHAnsi"/>
        </w:rPr>
      </w:pPr>
      <w:r>
        <w:br w:type="page"/>
      </w:r>
    </w:p>
    <w:p w14:paraId="25E9A176" w14:textId="6912E44D" w:rsidR="00C805BF" w:rsidRPr="000855E0" w:rsidRDefault="00C805BF" w:rsidP="000855E0">
      <w:pPr>
        <w:pStyle w:val="Heading1"/>
        <w:spacing w:before="0" w:line="240" w:lineRule="auto"/>
        <w:jc w:val="both"/>
        <w:rPr>
          <w:rFonts w:cstheme="majorHAnsi"/>
          <w:b/>
          <w:bCs/>
        </w:rPr>
      </w:pPr>
      <w:bookmarkStart w:id="3" w:name="_Toc66822839"/>
      <w:r>
        <w:rPr>
          <w:b/>
          <w:bCs/>
        </w:rPr>
        <w:lastRenderedPageBreak/>
        <w:t>KAA Context</w:t>
      </w:r>
      <w:bookmarkEnd w:id="3"/>
    </w:p>
    <w:p w14:paraId="14CD411B" w14:textId="21476833" w:rsidR="008E7158" w:rsidRDefault="008E7158" w:rsidP="00C805BF">
      <w:pPr>
        <w:spacing w:after="0" w:line="276" w:lineRule="auto"/>
        <w:jc w:val="both"/>
        <w:rPr>
          <w:rFonts w:asciiTheme="majorHAnsi" w:hAnsiTheme="majorHAnsi" w:cstheme="majorHAnsi"/>
        </w:rPr>
      </w:pPr>
    </w:p>
    <w:p w14:paraId="66CD2B4F" w14:textId="5FFF5C2E" w:rsidR="00A02331" w:rsidRDefault="00726D9B" w:rsidP="007060F8">
      <w:pPr>
        <w:spacing w:after="0" w:line="360" w:lineRule="auto"/>
        <w:jc w:val="both"/>
        <w:rPr>
          <w:rFonts w:asciiTheme="majorHAnsi" w:hAnsiTheme="majorHAnsi" w:cstheme="majorHAnsi"/>
        </w:rPr>
      </w:pPr>
      <w:r>
        <w:rPr>
          <w:rFonts w:asciiTheme="majorHAnsi" w:hAnsiTheme="majorHAnsi"/>
        </w:rPr>
        <w:t xml:space="preserve">External quality assurance system in Kosovo </w:t>
      </w:r>
      <w:r w:rsidR="008E5271">
        <w:rPr>
          <w:rFonts w:asciiTheme="majorHAnsi" w:hAnsiTheme="majorHAnsi"/>
        </w:rPr>
        <w:t>is characterized</w:t>
      </w:r>
      <w:r>
        <w:rPr>
          <w:rFonts w:asciiTheme="majorHAnsi" w:hAnsiTheme="majorHAnsi"/>
        </w:rPr>
        <w:t xml:space="preserve"> </w:t>
      </w:r>
      <w:r w:rsidR="008E5271">
        <w:rPr>
          <w:rFonts w:asciiTheme="majorHAnsi" w:hAnsiTheme="majorHAnsi"/>
        </w:rPr>
        <w:t>by sp</w:t>
      </w:r>
      <w:r>
        <w:rPr>
          <w:rFonts w:asciiTheme="majorHAnsi" w:hAnsiTheme="majorHAnsi"/>
        </w:rPr>
        <w:t xml:space="preserve">ecifics </w:t>
      </w:r>
      <w:r w:rsidR="008E5271">
        <w:rPr>
          <w:rFonts w:asciiTheme="majorHAnsi" w:hAnsiTheme="majorHAnsi"/>
        </w:rPr>
        <w:t>similar to</w:t>
      </w:r>
      <w:r>
        <w:rPr>
          <w:rFonts w:asciiTheme="majorHAnsi" w:hAnsiTheme="majorHAnsi"/>
        </w:rPr>
        <w:t xml:space="preserve"> European countries that went through transition, such as uncontrolled increase in higher education institutions, lack of internal quality assurance mechanisms and </w:t>
      </w:r>
      <w:r w:rsidR="008E5271">
        <w:rPr>
          <w:rFonts w:asciiTheme="majorHAnsi" w:hAnsiTheme="majorHAnsi"/>
        </w:rPr>
        <w:t xml:space="preserve">lack of </w:t>
      </w:r>
      <w:r>
        <w:rPr>
          <w:rFonts w:asciiTheme="majorHAnsi" w:hAnsiTheme="majorHAnsi"/>
        </w:rPr>
        <w:t xml:space="preserve">clearly defined policies to develop academic and scientific staff.   </w:t>
      </w:r>
    </w:p>
    <w:p w14:paraId="654B0D8F" w14:textId="77777777" w:rsidR="00A02331" w:rsidRDefault="00A02331" w:rsidP="007060F8">
      <w:pPr>
        <w:spacing w:after="0" w:line="360" w:lineRule="auto"/>
        <w:jc w:val="both"/>
        <w:rPr>
          <w:rFonts w:asciiTheme="majorHAnsi" w:hAnsiTheme="majorHAnsi" w:cstheme="majorHAnsi"/>
        </w:rPr>
      </w:pPr>
    </w:p>
    <w:p w14:paraId="4CF7CDC2" w14:textId="156FEA26" w:rsidR="00DC5D07" w:rsidRDefault="00A02331" w:rsidP="007060F8">
      <w:pPr>
        <w:spacing w:after="0" w:line="360" w:lineRule="auto"/>
        <w:jc w:val="both"/>
        <w:rPr>
          <w:rFonts w:asciiTheme="majorHAnsi" w:hAnsiTheme="majorHAnsi" w:cstheme="majorHAnsi"/>
        </w:rPr>
      </w:pPr>
      <w:r>
        <w:rPr>
          <w:rFonts w:asciiTheme="majorHAnsi" w:hAnsiTheme="majorHAnsi"/>
        </w:rPr>
        <w:t>Accreditation mechanism</w:t>
      </w:r>
      <w:r w:rsidR="004A308F">
        <w:rPr>
          <w:rFonts w:asciiTheme="majorHAnsi" w:hAnsiTheme="majorHAnsi"/>
        </w:rPr>
        <w:t>s</w:t>
      </w:r>
      <w:r>
        <w:rPr>
          <w:rFonts w:asciiTheme="majorHAnsi" w:hAnsiTheme="majorHAnsi"/>
        </w:rPr>
        <w:t xml:space="preserve"> </w:t>
      </w:r>
      <w:r w:rsidR="004A308F">
        <w:rPr>
          <w:rFonts w:asciiTheme="majorHAnsi" w:hAnsiTheme="majorHAnsi"/>
        </w:rPr>
        <w:t>were</w:t>
      </w:r>
      <w:r>
        <w:rPr>
          <w:rFonts w:asciiTheme="majorHAnsi" w:hAnsiTheme="majorHAnsi"/>
        </w:rPr>
        <w:t xml:space="preserve"> established to apply a quality assurance system </w:t>
      </w:r>
      <w:r w:rsidR="00FA4289">
        <w:rPr>
          <w:rFonts w:asciiTheme="majorHAnsi" w:hAnsiTheme="majorHAnsi"/>
        </w:rPr>
        <w:t>for</w:t>
      </w:r>
      <w:r>
        <w:rPr>
          <w:rFonts w:asciiTheme="majorHAnsi" w:hAnsiTheme="majorHAnsi"/>
        </w:rPr>
        <w:t xml:space="preserve"> higher education institutions and to increase transparency of institutions towards students and society at large. Despite challenges </w:t>
      </w:r>
      <w:r w:rsidR="00AC4F6C">
        <w:rPr>
          <w:rFonts w:asciiTheme="majorHAnsi" w:hAnsiTheme="majorHAnsi"/>
        </w:rPr>
        <w:t xml:space="preserve">from </w:t>
      </w:r>
      <w:r>
        <w:rPr>
          <w:rFonts w:asciiTheme="majorHAnsi" w:hAnsiTheme="majorHAnsi"/>
        </w:rPr>
        <w:t xml:space="preserve">external and internal factors, such as limited human resources and frequent changes </w:t>
      </w:r>
      <w:r w:rsidR="00FA4289">
        <w:rPr>
          <w:rFonts w:asciiTheme="majorHAnsi" w:hAnsiTheme="majorHAnsi"/>
        </w:rPr>
        <w:t>in</w:t>
      </w:r>
      <w:r>
        <w:rPr>
          <w:rFonts w:asciiTheme="majorHAnsi" w:hAnsiTheme="majorHAnsi"/>
        </w:rPr>
        <w:t xml:space="preserve"> KAA management, </w:t>
      </w:r>
      <w:r w:rsidR="00FA4289">
        <w:rPr>
          <w:rFonts w:asciiTheme="majorHAnsi" w:hAnsiTheme="majorHAnsi"/>
        </w:rPr>
        <w:t>in</w:t>
      </w:r>
      <w:r>
        <w:rPr>
          <w:rFonts w:asciiTheme="majorHAnsi" w:hAnsiTheme="majorHAnsi"/>
        </w:rPr>
        <w:t xml:space="preserve"> 10 years of </w:t>
      </w:r>
      <w:r w:rsidR="00FA4289">
        <w:rPr>
          <w:rFonts w:asciiTheme="majorHAnsi" w:hAnsiTheme="majorHAnsi"/>
        </w:rPr>
        <w:t xml:space="preserve">its </w:t>
      </w:r>
      <w:r>
        <w:rPr>
          <w:rFonts w:asciiTheme="majorHAnsi" w:hAnsiTheme="majorHAnsi"/>
        </w:rPr>
        <w:t xml:space="preserve">operation, KAA managed to </w:t>
      </w:r>
      <w:r w:rsidR="00AC4F6C">
        <w:rPr>
          <w:rFonts w:asciiTheme="majorHAnsi" w:hAnsiTheme="majorHAnsi"/>
        </w:rPr>
        <w:t>establish</w:t>
      </w:r>
      <w:r>
        <w:rPr>
          <w:rFonts w:asciiTheme="majorHAnsi" w:hAnsiTheme="majorHAnsi"/>
        </w:rPr>
        <w:t xml:space="preserve"> a quality standard that </w:t>
      </w:r>
      <w:r w:rsidR="00D03D09">
        <w:rPr>
          <w:rFonts w:asciiTheme="majorHAnsi" w:hAnsiTheme="majorHAnsi"/>
        </w:rPr>
        <w:t>was</w:t>
      </w:r>
      <w:r>
        <w:rPr>
          <w:rFonts w:asciiTheme="majorHAnsi" w:hAnsiTheme="majorHAnsi"/>
        </w:rPr>
        <w:t xml:space="preserve"> comparable to Central and Eastern Europe countries. KAA </w:t>
      </w:r>
      <w:r w:rsidR="00AC4F6C">
        <w:rPr>
          <w:rFonts w:asciiTheme="majorHAnsi" w:hAnsiTheme="majorHAnsi"/>
        </w:rPr>
        <w:t xml:space="preserve">has </w:t>
      </w:r>
      <w:r>
        <w:rPr>
          <w:rFonts w:asciiTheme="majorHAnsi" w:hAnsiTheme="majorHAnsi"/>
        </w:rPr>
        <w:t xml:space="preserve">successfully achieved to be part of main European quality assurance mechanisms and has been actively involved with all important external quality assurance events in Europe. </w:t>
      </w:r>
    </w:p>
    <w:p w14:paraId="7052A21B" w14:textId="77777777" w:rsidR="00D47F73" w:rsidRDefault="00D47F73" w:rsidP="007060F8">
      <w:pPr>
        <w:spacing w:after="0" w:line="360" w:lineRule="auto"/>
        <w:jc w:val="both"/>
        <w:rPr>
          <w:rFonts w:asciiTheme="majorHAnsi" w:hAnsiTheme="majorHAnsi" w:cstheme="majorHAnsi"/>
        </w:rPr>
      </w:pPr>
    </w:p>
    <w:p w14:paraId="412346E3" w14:textId="6BF55F0D" w:rsidR="007060F8" w:rsidRDefault="009269F9" w:rsidP="007060F8">
      <w:pPr>
        <w:spacing w:after="0" w:line="360" w:lineRule="auto"/>
        <w:jc w:val="both"/>
        <w:rPr>
          <w:rFonts w:asciiTheme="majorHAnsi" w:hAnsiTheme="majorHAnsi" w:cstheme="majorHAnsi"/>
        </w:rPr>
      </w:pPr>
      <w:r>
        <w:rPr>
          <w:rFonts w:asciiTheme="majorHAnsi" w:hAnsiTheme="majorHAnsi"/>
        </w:rPr>
        <w:t xml:space="preserve">Although the accreditation process has been applied for </w:t>
      </w:r>
      <w:r w:rsidR="00D47F73">
        <w:rPr>
          <w:rFonts w:asciiTheme="majorHAnsi" w:hAnsiTheme="majorHAnsi"/>
        </w:rPr>
        <w:t>10 years</w:t>
      </w:r>
      <w:r>
        <w:rPr>
          <w:rFonts w:asciiTheme="majorHAnsi" w:hAnsiTheme="majorHAnsi"/>
        </w:rPr>
        <w:t xml:space="preserve"> now, KAA</w:t>
      </w:r>
      <w:r w:rsidR="00D47F73">
        <w:rPr>
          <w:rFonts w:asciiTheme="majorHAnsi" w:hAnsiTheme="majorHAnsi"/>
        </w:rPr>
        <w:t xml:space="preserve"> has reflected about the impact </w:t>
      </w:r>
      <w:r w:rsidR="00FA4289">
        <w:rPr>
          <w:rFonts w:asciiTheme="majorHAnsi" w:hAnsiTheme="majorHAnsi"/>
        </w:rPr>
        <w:t>of</w:t>
      </w:r>
      <w:r w:rsidR="00D47F73">
        <w:rPr>
          <w:rFonts w:asciiTheme="majorHAnsi" w:hAnsiTheme="majorHAnsi"/>
        </w:rPr>
        <w:t xml:space="preserve"> accreditation </w:t>
      </w:r>
      <w:r>
        <w:rPr>
          <w:rFonts w:asciiTheme="majorHAnsi" w:hAnsiTheme="majorHAnsi"/>
        </w:rPr>
        <w:t xml:space="preserve">on </w:t>
      </w:r>
      <w:r w:rsidR="00D47F73">
        <w:rPr>
          <w:rFonts w:asciiTheme="majorHAnsi" w:hAnsiTheme="majorHAnsi"/>
        </w:rPr>
        <w:t>enhanc</w:t>
      </w:r>
      <w:r>
        <w:rPr>
          <w:rFonts w:asciiTheme="majorHAnsi" w:hAnsiTheme="majorHAnsi"/>
        </w:rPr>
        <w:t>ing</w:t>
      </w:r>
      <w:r w:rsidR="00D47F73">
        <w:rPr>
          <w:rFonts w:asciiTheme="majorHAnsi" w:hAnsiTheme="majorHAnsi"/>
        </w:rPr>
        <w:t xml:space="preserve"> the quality of higher education in Kosovo. In the last two years, KAA reviewed the Accreditation Standards, </w:t>
      </w:r>
      <w:r>
        <w:rPr>
          <w:rFonts w:asciiTheme="majorHAnsi" w:hAnsiTheme="majorHAnsi"/>
        </w:rPr>
        <w:t>in consideration of</w:t>
      </w:r>
      <w:r w:rsidR="00FA4289">
        <w:rPr>
          <w:rFonts w:asciiTheme="majorHAnsi" w:hAnsiTheme="majorHAnsi"/>
        </w:rPr>
        <w:t xml:space="preserve"> </w:t>
      </w:r>
      <w:r w:rsidR="00647F5A">
        <w:rPr>
          <w:rFonts w:asciiTheme="majorHAnsi" w:hAnsiTheme="majorHAnsi"/>
        </w:rPr>
        <w:t xml:space="preserve">changing </w:t>
      </w:r>
      <w:r w:rsidR="00D47F73">
        <w:rPr>
          <w:rFonts w:asciiTheme="majorHAnsi" w:hAnsiTheme="majorHAnsi"/>
        </w:rPr>
        <w:t>requests and needs of higher education institutions and the entire system in general.</w:t>
      </w:r>
      <w:r>
        <w:rPr>
          <w:rFonts w:asciiTheme="majorHAnsi" w:hAnsiTheme="majorHAnsi"/>
        </w:rPr>
        <w:t xml:space="preserve"> </w:t>
      </w:r>
      <w:r w:rsidR="00D47F73">
        <w:rPr>
          <w:rFonts w:asciiTheme="majorHAnsi" w:hAnsiTheme="majorHAnsi"/>
        </w:rPr>
        <w:t xml:space="preserve">Currently, Accreditation Standards </w:t>
      </w:r>
      <w:r w:rsidR="006C3426">
        <w:rPr>
          <w:rFonts w:asciiTheme="majorHAnsi" w:hAnsiTheme="majorHAnsi"/>
        </w:rPr>
        <w:t>aim</w:t>
      </w:r>
      <w:r w:rsidR="00D47F73">
        <w:rPr>
          <w:rFonts w:asciiTheme="majorHAnsi" w:hAnsiTheme="majorHAnsi"/>
        </w:rPr>
        <w:t xml:space="preserve"> to consolidate higher education institutions’ internal quality system and support HEIs in Kosovo to enhance quality and constantly develop their operations. Based on accreditation results, it is evident that higher education institutions are </w:t>
      </w:r>
      <w:r w:rsidR="006C3426">
        <w:rPr>
          <w:rFonts w:asciiTheme="majorHAnsi" w:hAnsiTheme="majorHAnsi"/>
        </w:rPr>
        <w:t>working hard</w:t>
      </w:r>
      <w:r w:rsidR="00D47F73">
        <w:rPr>
          <w:rFonts w:asciiTheme="majorHAnsi" w:hAnsiTheme="majorHAnsi"/>
        </w:rPr>
        <w:t xml:space="preserve"> to maintain </w:t>
      </w:r>
      <w:r w:rsidR="006C3426">
        <w:rPr>
          <w:rFonts w:asciiTheme="majorHAnsi" w:hAnsiTheme="majorHAnsi"/>
        </w:rPr>
        <w:t xml:space="preserve">their </w:t>
      </w:r>
      <w:r w:rsidR="00D47F73">
        <w:rPr>
          <w:rFonts w:asciiTheme="majorHAnsi" w:hAnsiTheme="majorHAnsi"/>
        </w:rPr>
        <w:t xml:space="preserve">quality criteria, demonstrating institutional maturity which </w:t>
      </w:r>
      <w:r w:rsidR="00BE18BC">
        <w:rPr>
          <w:rFonts w:asciiTheme="majorHAnsi" w:hAnsiTheme="majorHAnsi"/>
        </w:rPr>
        <w:t>clearly</w:t>
      </w:r>
      <w:r w:rsidR="00D47F73">
        <w:rPr>
          <w:rFonts w:asciiTheme="majorHAnsi" w:hAnsiTheme="majorHAnsi"/>
        </w:rPr>
        <w:t xml:space="preserve"> </w:t>
      </w:r>
      <w:r w:rsidR="00BE18BC">
        <w:rPr>
          <w:rFonts w:asciiTheme="majorHAnsi" w:hAnsiTheme="majorHAnsi"/>
        </w:rPr>
        <w:t>contributes to</w:t>
      </w:r>
      <w:r w:rsidR="00D47F73">
        <w:rPr>
          <w:rFonts w:asciiTheme="majorHAnsi" w:hAnsiTheme="majorHAnsi"/>
        </w:rPr>
        <w:t xml:space="preserve"> a better student life and quality competences for them.</w:t>
      </w:r>
    </w:p>
    <w:p w14:paraId="60F28394" w14:textId="52AEACD7" w:rsidR="00D47F73" w:rsidRDefault="00D47F73" w:rsidP="007060F8">
      <w:pPr>
        <w:spacing w:after="0" w:line="360" w:lineRule="auto"/>
        <w:jc w:val="both"/>
        <w:rPr>
          <w:rFonts w:asciiTheme="majorHAnsi" w:hAnsiTheme="majorHAnsi" w:cstheme="majorHAnsi"/>
        </w:rPr>
      </w:pPr>
    </w:p>
    <w:p w14:paraId="12299969" w14:textId="18B53AEA" w:rsidR="00D47F73" w:rsidRDefault="00D47F73" w:rsidP="007060F8">
      <w:pPr>
        <w:spacing w:after="0" w:line="360" w:lineRule="auto"/>
        <w:jc w:val="both"/>
        <w:rPr>
          <w:rFonts w:asciiTheme="majorHAnsi" w:hAnsiTheme="majorHAnsi" w:cstheme="majorHAnsi"/>
        </w:rPr>
      </w:pPr>
      <w:r>
        <w:rPr>
          <w:rFonts w:asciiTheme="majorHAnsi" w:hAnsiTheme="majorHAnsi"/>
        </w:rPr>
        <w:t>In line with the development</w:t>
      </w:r>
      <w:r w:rsidR="007C0F36">
        <w:rPr>
          <w:rFonts w:asciiTheme="majorHAnsi" w:hAnsiTheme="majorHAnsi"/>
        </w:rPr>
        <w:t>s</w:t>
      </w:r>
      <w:r>
        <w:rPr>
          <w:rFonts w:asciiTheme="majorHAnsi" w:hAnsiTheme="majorHAnsi"/>
        </w:rPr>
        <w:t xml:space="preserve"> and circumstances that affect the development and processes </w:t>
      </w:r>
      <w:r w:rsidR="006C3426">
        <w:rPr>
          <w:rFonts w:asciiTheme="majorHAnsi" w:hAnsiTheme="majorHAnsi"/>
        </w:rPr>
        <w:t>of the</w:t>
      </w:r>
      <w:r>
        <w:rPr>
          <w:rFonts w:asciiTheme="majorHAnsi" w:hAnsiTheme="majorHAnsi"/>
        </w:rPr>
        <w:t xml:space="preserve"> Kosovo Accreditation Agency, </w:t>
      </w:r>
      <w:r w:rsidR="006C3426">
        <w:rPr>
          <w:rFonts w:asciiTheme="majorHAnsi" w:hAnsiTheme="majorHAnsi"/>
        </w:rPr>
        <w:t>there are needs identified that have to be met</w:t>
      </w:r>
      <w:r>
        <w:rPr>
          <w:rFonts w:asciiTheme="majorHAnsi" w:hAnsiTheme="majorHAnsi"/>
        </w:rPr>
        <w:t xml:space="preserve"> to ensure </w:t>
      </w:r>
      <w:r w:rsidR="006C3426">
        <w:rPr>
          <w:rFonts w:asciiTheme="majorHAnsi" w:hAnsiTheme="majorHAnsi"/>
        </w:rPr>
        <w:t xml:space="preserve">that </w:t>
      </w:r>
      <w:r>
        <w:rPr>
          <w:rFonts w:asciiTheme="majorHAnsi" w:hAnsiTheme="majorHAnsi"/>
        </w:rPr>
        <w:t xml:space="preserve">KAA mission is </w:t>
      </w:r>
      <w:r w:rsidR="007C0F36">
        <w:rPr>
          <w:rFonts w:asciiTheme="majorHAnsi" w:hAnsiTheme="majorHAnsi"/>
        </w:rPr>
        <w:t>constantly</w:t>
      </w:r>
      <w:r>
        <w:rPr>
          <w:rFonts w:asciiTheme="majorHAnsi" w:hAnsiTheme="majorHAnsi"/>
        </w:rPr>
        <w:t xml:space="preserve"> being implemented. Special K</w:t>
      </w:r>
      <w:r w:rsidR="00647F5A">
        <w:rPr>
          <w:rFonts w:asciiTheme="majorHAnsi" w:hAnsiTheme="majorHAnsi"/>
        </w:rPr>
        <w:t>A</w:t>
      </w:r>
      <w:r>
        <w:rPr>
          <w:rFonts w:asciiTheme="majorHAnsi" w:hAnsiTheme="majorHAnsi"/>
        </w:rPr>
        <w:t xml:space="preserve">A legislation drafted, follow-up procedures becoming functional, increased human resources, increased cooperation with academic community such as HEIs, students, employers, etc. are some of the components </w:t>
      </w:r>
      <w:r w:rsidR="006C3426">
        <w:rPr>
          <w:rFonts w:asciiTheme="majorHAnsi" w:hAnsiTheme="majorHAnsi"/>
        </w:rPr>
        <w:t xml:space="preserve">to be addressed by the </w:t>
      </w:r>
      <w:r>
        <w:rPr>
          <w:rFonts w:asciiTheme="majorHAnsi" w:hAnsiTheme="majorHAnsi"/>
        </w:rPr>
        <w:t xml:space="preserve">KAA in the next five years. </w:t>
      </w:r>
      <w:r w:rsidR="006C3426">
        <w:rPr>
          <w:rFonts w:asciiTheme="majorHAnsi" w:hAnsiTheme="majorHAnsi"/>
        </w:rPr>
        <w:t>A</w:t>
      </w:r>
      <w:r>
        <w:rPr>
          <w:rFonts w:asciiTheme="majorHAnsi" w:hAnsiTheme="majorHAnsi"/>
        </w:rPr>
        <w:t xml:space="preserve">part from their </w:t>
      </w:r>
      <w:r w:rsidR="007C0F36">
        <w:rPr>
          <w:rFonts w:asciiTheme="majorHAnsi" w:hAnsiTheme="majorHAnsi"/>
        </w:rPr>
        <w:t>importance</w:t>
      </w:r>
      <w:r>
        <w:rPr>
          <w:rFonts w:asciiTheme="majorHAnsi" w:hAnsiTheme="majorHAnsi"/>
        </w:rPr>
        <w:t xml:space="preserve"> in meeting formal criter</w:t>
      </w:r>
      <w:r w:rsidR="007C0F36">
        <w:rPr>
          <w:rFonts w:asciiTheme="majorHAnsi" w:hAnsiTheme="majorHAnsi"/>
        </w:rPr>
        <w:t>i</w:t>
      </w:r>
      <w:r>
        <w:rPr>
          <w:rFonts w:asciiTheme="majorHAnsi" w:hAnsiTheme="majorHAnsi"/>
        </w:rPr>
        <w:t xml:space="preserve">a </w:t>
      </w:r>
      <w:r w:rsidR="007C0F36">
        <w:rPr>
          <w:rFonts w:asciiTheme="majorHAnsi" w:hAnsiTheme="majorHAnsi"/>
        </w:rPr>
        <w:t>to have the</w:t>
      </w:r>
      <w:r>
        <w:rPr>
          <w:rFonts w:asciiTheme="majorHAnsi" w:hAnsiTheme="majorHAnsi"/>
        </w:rPr>
        <w:t xml:space="preserve"> KAA regain its membership </w:t>
      </w:r>
      <w:r w:rsidR="006C3426">
        <w:rPr>
          <w:rFonts w:asciiTheme="majorHAnsi" w:hAnsiTheme="majorHAnsi"/>
        </w:rPr>
        <w:t>in</w:t>
      </w:r>
      <w:r>
        <w:rPr>
          <w:rFonts w:asciiTheme="majorHAnsi" w:hAnsiTheme="majorHAnsi"/>
        </w:rPr>
        <w:t xml:space="preserve"> the ENQA and EQAR, </w:t>
      </w:r>
      <w:r w:rsidR="006C3426">
        <w:rPr>
          <w:rFonts w:asciiTheme="majorHAnsi" w:hAnsiTheme="majorHAnsi"/>
        </w:rPr>
        <w:t xml:space="preserve">these </w:t>
      </w:r>
      <w:r w:rsidR="00365338">
        <w:rPr>
          <w:rFonts w:asciiTheme="majorHAnsi" w:hAnsiTheme="majorHAnsi"/>
        </w:rPr>
        <w:t xml:space="preserve">components </w:t>
      </w:r>
      <w:r w:rsidR="007C0F36">
        <w:rPr>
          <w:rFonts w:asciiTheme="majorHAnsi" w:hAnsiTheme="majorHAnsi"/>
        </w:rPr>
        <w:t>definitively</w:t>
      </w:r>
      <w:r>
        <w:rPr>
          <w:rFonts w:asciiTheme="majorHAnsi" w:hAnsiTheme="majorHAnsi"/>
        </w:rPr>
        <w:t xml:space="preserve"> </w:t>
      </w:r>
      <w:r w:rsidR="00365338">
        <w:rPr>
          <w:rFonts w:asciiTheme="majorHAnsi" w:hAnsiTheme="majorHAnsi"/>
        </w:rPr>
        <w:t>aim</w:t>
      </w:r>
      <w:r w:rsidR="007C0F36">
        <w:rPr>
          <w:rFonts w:asciiTheme="majorHAnsi" w:hAnsiTheme="majorHAnsi"/>
        </w:rPr>
        <w:t xml:space="preserve"> </w:t>
      </w:r>
      <w:r>
        <w:rPr>
          <w:rFonts w:asciiTheme="majorHAnsi" w:hAnsiTheme="majorHAnsi"/>
        </w:rPr>
        <w:t xml:space="preserve">to change the KAA approach from </w:t>
      </w:r>
      <w:r w:rsidR="007C0F36">
        <w:rPr>
          <w:rFonts w:asciiTheme="majorHAnsi" w:hAnsiTheme="majorHAnsi"/>
        </w:rPr>
        <w:t xml:space="preserve">a </w:t>
      </w:r>
      <w:r>
        <w:rPr>
          <w:rFonts w:asciiTheme="majorHAnsi" w:hAnsiTheme="majorHAnsi"/>
        </w:rPr>
        <w:t xml:space="preserve">quality assurance system to a </w:t>
      </w:r>
      <w:r w:rsidR="00BE18BC">
        <w:rPr>
          <w:rFonts w:asciiTheme="majorHAnsi" w:hAnsiTheme="majorHAnsi"/>
        </w:rPr>
        <w:t xml:space="preserve">quality </w:t>
      </w:r>
      <w:r>
        <w:rPr>
          <w:rFonts w:asciiTheme="majorHAnsi" w:hAnsiTheme="majorHAnsi"/>
        </w:rPr>
        <w:t>enhance</w:t>
      </w:r>
      <w:r w:rsidR="00BE18BC">
        <w:rPr>
          <w:rFonts w:asciiTheme="majorHAnsi" w:hAnsiTheme="majorHAnsi"/>
        </w:rPr>
        <w:t>ment</w:t>
      </w:r>
      <w:r>
        <w:rPr>
          <w:rFonts w:asciiTheme="majorHAnsi" w:hAnsiTheme="majorHAnsi"/>
        </w:rPr>
        <w:t xml:space="preserve"> </w:t>
      </w:r>
      <w:r w:rsidR="00BE18BC">
        <w:rPr>
          <w:rFonts w:asciiTheme="majorHAnsi" w:hAnsiTheme="majorHAnsi"/>
        </w:rPr>
        <w:t>system</w:t>
      </w:r>
      <w:r>
        <w:rPr>
          <w:rFonts w:asciiTheme="majorHAnsi" w:hAnsiTheme="majorHAnsi"/>
        </w:rPr>
        <w:t xml:space="preserve">. </w:t>
      </w:r>
    </w:p>
    <w:p w14:paraId="1D474AF1" w14:textId="77777777" w:rsidR="00A27B73" w:rsidRDefault="00A27B73" w:rsidP="007060F8">
      <w:pPr>
        <w:spacing w:after="0" w:line="360" w:lineRule="auto"/>
        <w:jc w:val="both"/>
        <w:rPr>
          <w:rFonts w:asciiTheme="majorHAnsi" w:hAnsiTheme="majorHAnsi" w:cstheme="majorHAnsi"/>
        </w:rPr>
      </w:pPr>
    </w:p>
    <w:p w14:paraId="6C9DE918" w14:textId="7B63A310" w:rsidR="00A27B73" w:rsidRDefault="00A27B73" w:rsidP="007060F8">
      <w:pPr>
        <w:spacing w:after="0" w:line="360" w:lineRule="auto"/>
        <w:jc w:val="both"/>
        <w:rPr>
          <w:rFonts w:asciiTheme="majorHAnsi" w:hAnsiTheme="majorHAnsi" w:cstheme="majorHAnsi"/>
        </w:rPr>
      </w:pPr>
      <w:r>
        <w:rPr>
          <w:rFonts w:asciiTheme="majorHAnsi" w:hAnsiTheme="majorHAnsi"/>
        </w:rPr>
        <w:lastRenderedPageBreak/>
        <w:t xml:space="preserve">To </w:t>
      </w:r>
      <w:r w:rsidR="00365338">
        <w:rPr>
          <w:rFonts w:asciiTheme="majorHAnsi" w:hAnsiTheme="majorHAnsi"/>
        </w:rPr>
        <w:t>have</w:t>
      </w:r>
      <w:r>
        <w:rPr>
          <w:rFonts w:asciiTheme="majorHAnsi" w:hAnsiTheme="majorHAnsi"/>
        </w:rPr>
        <w:t xml:space="preserve"> strategic objectives that </w:t>
      </w:r>
      <w:r w:rsidR="00365338">
        <w:rPr>
          <w:rFonts w:asciiTheme="majorHAnsi" w:hAnsiTheme="majorHAnsi"/>
        </w:rPr>
        <w:t xml:space="preserve">would advance the </w:t>
      </w:r>
      <w:r>
        <w:rPr>
          <w:rFonts w:asciiTheme="majorHAnsi" w:hAnsiTheme="majorHAnsi"/>
        </w:rPr>
        <w:t xml:space="preserve">KAA work and increase the quality of external quality assurance, KAA applied </w:t>
      </w:r>
      <w:r w:rsidR="00115F83">
        <w:rPr>
          <w:rFonts w:asciiTheme="majorHAnsi" w:hAnsiTheme="majorHAnsi"/>
        </w:rPr>
        <w:t xml:space="preserve">a </w:t>
      </w:r>
      <w:r>
        <w:rPr>
          <w:rFonts w:asciiTheme="majorHAnsi" w:hAnsiTheme="majorHAnsi"/>
        </w:rPr>
        <w:t xml:space="preserve">data and evidence-based approach to identify the needs and </w:t>
      </w:r>
      <w:r w:rsidR="00A13F40">
        <w:rPr>
          <w:rFonts w:asciiTheme="majorHAnsi" w:hAnsiTheme="majorHAnsi"/>
        </w:rPr>
        <w:t>requirements</w:t>
      </w:r>
      <w:r>
        <w:rPr>
          <w:rFonts w:asciiTheme="majorHAnsi" w:hAnsiTheme="majorHAnsi"/>
        </w:rPr>
        <w:t xml:space="preserve">. </w:t>
      </w:r>
      <w:r w:rsidR="00365338">
        <w:rPr>
          <w:rFonts w:asciiTheme="majorHAnsi" w:hAnsiTheme="majorHAnsi"/>
        </w:rPr>
        <w:t xml:space="preserve">Find below the </w:t>
      </w:r>
      <w:r>
        <w:rPr>
          <w:rFonts w:asciiTheme="majorHAnsi" w:hAnsiTheme="majorHAnsi"/>
        </w:rPr>
        <w:t xml:space="preserve">SWOT analysis </w:t>
      </w:r>
      <w:r w:rsidR="00115F83">
        <w:rPr>
          <w:rFonts w:asciiTheme="majorHAnsi" w:hAnsiTheme="majorHAnsi"/>
        </w:rPr>
        <w:t>prepared</w:t>
      </w:r>
      <w:r>
        <w:rPr>
          <w:rFonts w:asciiTheme="majorHAnsi" w:hAnsiTheme="majorHAnsi"/>
        </w:rPr>
        <w:t xml:space="preserve"> by working group, analysing KAA strengths, weaknesses, opportunities and threats, and the data available to </w:t>
      </w:r>
      <w:r w:rsidR="00115F83">
        <w:rPr>
          <w:rFonts w:asciiTheme="majorHAnsi" w:hAnsiTheme="majorHAnsi"/>
        </w:rPr>
        <w:t>come up with</w:t>
      </w:r>
      <w:r>
        <w:rPr>
          <w:rFonts w:asciiTheme="majorHAnsi" w:hAnsiTheme="majorHAnsi"/>
        </w:rPr>
        <w:t xml:space="preserve"> objectives that are relevant to KAA </w:t>
      </w:r>
      <w:r w:rsidR="00A13F40">
        <w:rPr>
          <w:rFonts w:asciiTheme="majorHAnsi" w:hAnsiTheme="majorHAnsi"/>
        </w:rPr>
        <w:t>goal</w:t>
      </w:r>
      <w:r w:rsidR="00365338">
        <w:rPr>
          <w:rFonts w:asciiTheme="majorHAnsi" w:hAnsiTheme="majorHAnsi"/>
        </w:rPr>
        <w:t>s</w:t>
      </w:r>
      <w:r>
        <w:rPr>
          <w:rFonts w:asciiTheme="majorHAnsi" w:hAnsiTheme="majorHAnsi"/>
        </w:rPr>
        <w:t xml:space="preserve">. </w:t>
      </w:r>
    </w:p>
    <w:p w14:paraId="4CE26AF1" w14:textId="252D738C" w:rsidR="009F1C76" w:rsidRDefault="009F1C76" w:rsidP="007060F8">
      <w:pPr>
        <w:spacing w:after="0" w:line="360" w:lineRule="auto"/>
        <w:jc w:val="both"/>
        <w:rPr>
          <w:rFonts w:asciiTheme="majorHAnsi" w:hAnsiTheme="majorHAnsi" w:cstheme="majorHAnsi"/>
        </w:rPr>
      </w:pPr>
    </w:p>
    <w:tbl>
      <w:tblPr>
        <w:tblStyle w:val="TableGrid"/>
        <w:tblW w:w="0" w:type="auto"/>
        <w:tblLook w:val="04A0" w:firstRow="1" w:lastRow="0" w:firstColumn="1" w:lastColumn="0" w:noHBand="0" w:noVBand="1"/>
      </w:tblPr>
      <w:tblGrid>
        <w:gridCol w:w="9350"/>
      </w:tblGrid>
      <w:tr w:rsidR="009F1C76" w14:paraId="26AA739F" w14:textId="77777777" w:rsidTr="009F1C76">
        <w:tc>
          <w:tcPr>
            <w:tcW w:w="9350" w:type="dxa"/>
          </w:tcPr>
          <w:p w14:paraId="7E15D572" w14:textId="163C55A1" w:rsidR="009F1C76" w:rsidRPr="009F1C76" w:rsidRDefault="009F1C76" w:rsidP="004E2030">
            <w:pPr>
              <w:jc w:val="both"/>
              <w:rPr>
                <w:rFonts w:asciiTheme="majorHAnsi" w:hAnsiTheme="majorHAnsi" w:cstheme="majorHAnsi"/>
                <w:b/>
                <w:bCs/>
              </w:rPr>
            </w:pPr>
            <w:r>
              <w:rPr>
                <w:rFonts w:asciiTheme="majorHAnsi" w:hAnsiTheme="majorHAnsi"/>
                <w:b/>
                <w:bCs/>
              </w:rPr>
              <w:t xml:space="preserve">Strengths </w:t>
            </w:r>
          </w:p>
        </w:tc>
      </w:tr>
      <w:tr w:rsidR="009F1C76" w14:paraId="6622A92C" w14:textId="77777777" w:rsidTr="009F1C76">
        <w:tc>
          <w:tcPr>
            <w:tcW w:w="9350" w:type="dxa"/>
          </w:tcPr>
          <w:p w14:paraId="0911606B" w14:textId="70E316D1" w:rsidR="009F1C76" w:rsidRPr="00521C77" w:rsidRDefault="00521C77" w:rsidP="009F1C76">
            <w:pPr>
              <w:pStyle w:val="ListParagraph"/>
              <w:numPr>
                <w:ilvl w:val="0"/>
                <w:numId w:val="14"/>
              </w:numPr>
              <w:jc w:val="both"/>
              <w:rPr>
                <w:rFonts w:asciiTheme="majorHAnsi" w:hAnsiTheme="majorHAnsi" w:cstheme="majorHAnsi"/>
              </w:rPr>
            </w:pPr>
            <w:r>
              <w:rPr>
                <w:rFonts w:asciiTheme="majorHAnsi" w:hAnsiTheme="majorHAnsi"/>
              </w:rPr>
              <w:t>KAA quality assurance framework is aligned with the principles</w:t>
            </w:r>
            <w:r w:rsidR="00365338">
              <w:rPr>
                <w:rFonts w:asciiTheme="majorHAnsi" w:hAnsiTheme="majorHAnsi"/>
              </w:rPr>
              <w:t xml:space="preserve"> in the</w:t>
            </w:r>
            <w:r>
              <w:rPr>
                <w:rFonts w:asciiTheme="majorHAnsi" w:hAnsiTheme="majorHAnsi"/>
              </w:rPr>
              <w:t xml:space="preserve"> ESG 2015 Standards and Guidelines. </w:t>
            </w:r>
          </w:p>
          <w:p w14:paraId="3A90783D" w14:textId="35456772" w:rsidR="009F1C76" w:rsidRDefault="00484F42" w:rsidP="009F1C76">
            <w:pPr>
              <w:pStyle w:val="ListParagraph"/>
              <w:numPr>
                <w:ilvl w:val="0"/>
                <w:numId w:val="14"/>
              </w:numPr>
              <w:jc w:val="both"/>
              <w:rPr>
                <w:rFonts w:asciiTheme="majorHAnsi" w:hAnsiTheme="majorHAnsi" w:cstheme="majorHAnsi"/>
              </w:rPr>
            </w:pPr>
            <w:r>
              <w:rPr>
                <w:rFonts w:asciiTheme="majorHAnsi" w:hAnsiTheme="majorHAnsi"/>
              </w:rPr>
              <w:t>S</w:t>
            </w:r>
            <w:r w:rsidR="00B20ED5">
              <w:rPr>
                <w:rFonts w:asciiTheme="majorHAnsi" w:hAnsiTheme="majorHAnsi"/>
              </w:rPr>
              <w:t>CQ</w:t>
            </w:r>
            <w:r>
              <w:rPr>
                <w:rFonts w:asciiTheme="majorHAnsi" w:hAnsiTheme="majorHAnsi"/>
              </w:rPr>
              <w:t xml:space="preserve"> autonomy in decision-making is guaranteed by the Law on HEIs and AI on Accreditation; </w:t>
            </w:r>
          </w:p>
          <w:p w14:paraId="01DB8CEA" w14:textId="23AD5BED" w:rsidR="004E2030" w:rsidRDefault="002B5068" w:rsidP="009F1C76">
            <w:pPr>
              <w:pStyle w:val="ListParagraph"/>
              <w:numPr>
                <w:ilvl w:val="0"/>
                <w:numId w:val="14"/>
              </w:numPr>
              <w:jc w:val="both"/>
              <w:rPr>
                <w:rFonts w:asciiTheme="majorHAnsi" w:hAnsiTheme="majorHAnsi" w:cstheme="majorHAnsi"/>
              </w:rPr>
            </w:pPr>
            <w:r>
              <w:rPr>
                <w:rFonts w:asciiTheme="majorHAnsi" w:hAnsiTheme="majorHAnsi"/>
              </w:rPr>
              <w:t>KAA is</w:t>
            </w:r>
            <w:r w:rsidR="004E2030">
              <w:rPr>
                <w:rFonts w:asciiTheme="majorHAnsi" w:hAnsiTheme="majorHAnsi"/>
              </w:rPr>
              <w:t xml:space="preserve"> the</w:t>
            </w:r>
            <w:r w:rsidR="00A13F40">
              <w:rPr>
                <w:rFonts w:asciiTheme="majorHAnsi" w:hAnsiTheme="majorHAnsi"/>
              </w:rPr>
              <w:t xml:space="preserve"> key </w:t>
            </w:r>
            <w:r w:rsidR="004E2030">
              <w:rPr>
                <w:rFonts w:asciiTheme="majorHAnsi" w:hAnsiTheme="majorHAnsi"/>
              </w:rPr>
              <w:t xml:space="preserve">mechanism to ensure quality in HEIs, </w:t>
            </w:r>
            <w:r>
              <w:rPr>
                <w:rFonts w:asciiTheme="majorHAnsi" w:hAnsiTheme="majorHAnsi"/>
              </w:rPr>
              <w:t>therefore</w:t>
            </w:r>
            <w:r w:rsidR="004E2030">
              <w:rPr>
                <w:rFonts w:asciiTheme="majorHAnsi" w:hAnsiTheme="majorHAnsi"/>
              </w:rPr>
              <w:t xml:space="preserve"> </w:t>
            </w:r>
            <w:r>
              <w:rPr>
                <w:rFonts w:asciiTheme="majorHAnsi" w:hAnsiTheme="majorHAnsi"/>
              </w:rPr>
              <w:t xml:space="preserve">it </w:t>
            </w:r>
            <w:r w:rsidR="004E2030">
              <w:rPr>
                <w:rFonts w:asciiTheme="majorHAnsi" w:hAnsiTheme="majorHAnsi"/>
              </w:rPr>
              <w:t xml:space="preserve">is supported by students, society, donors and other relevant actors; </w:t>
            </w:r>
          </w:p>
          <w:p w14:paraId="7148A76F" w14:textId="2C0AEBCC" w:rsidR="004E2030" w:rsidRDefault="004E2030" w:rsidP="009F1C76">
            <w:pPr>
              <w:pStyle w:val="ListParagraph"/>
              <w:numPr>
                <w:ilvl w:val="0"/>
                <w:numId w:val="14"/>
              </w:numPr>
              <w:jc w:val="both"/>
              <w:rPr>
                <w:rFonts w:asciiTheme="majorHAnsi" w:hAnsiTheme="majorHAnsi" w:cstheme="majorHAnsi"/>
              </w:rPr>
            </w:pPr>
            <w:r>
              <w:rPr>
                <w:rFonts w:asciiTheme="majorHAnsi" w:hAnsiTheme="majorHAnsi"/>
              </w:rPr>
              <w:t>Professional and financial support from international donors;</w:t>
            </w:r>
          </w:p>
          <w:p w14:paraId="49D81556" w14:textId="53F072C0" w:rsidR="009F1C76" w:rsidRDefault="009F1C76" w:rsidP="009F1C76">
            <w:pPr>
              <w:pStyle w:val="ListParagraph"/>
              <w:numPr>
                <w:ilvl w:val="0"/>
                <w:numId w:val="14"/>
              </w:numPr>
              <w:jc w:val="both"/>
              <w:rPr>
                <w:rFonts w:asciiTheme="majorHAnsi" w:hAnsiTheme="majorHAnsi" w:cstheme="majorHAnsi"/>
              </w:rPr>
            </w:pPr>
            <w:r>
              <w:rPr>
                <w:rFonts w:asciiTheme="majorHAnsi" w:hAnsiTheme="majorHAnsi"/>
              </w:rPr>
              <w:t xml:space="preserve">Accreditation evaluations are </w:t>
            </w:r>
            <w:r w:rsidR="002B5068">
              <w:rPr>
                <w:rFonts w:asciiTheme="majorHAnsi" w:hAnsiTheme="majorHAnsi"/>
              </w:rPr>
              <w:t>conducted</w:t>
            </w:r>
            <w:r>
              <w:rPr>
                <w:rFonts w:asciiTheme="majorHAnsi" w:hAnsiTheme="majorHAnsi"/>
              </w:rPr>
              <w:t xml:space="preserve"> by international accreditation experts only;</w:t>
            </w:r>
          </w:p>
          <w:p w14:paraId="1A04FB61" w14:textId="73A3D41A" w:rsidR="009F1C76" w:rsidRDefault="00521C77" w:rsidP="009F1C76">
            <w:pPr>
              <w:pStyle w:val="ListParagraph"/>
              <w:numPr>
                <w:ilvl w:val="0"/>
                <w:numId w:val="14"/>
              </w:numPr>
              <w:jc w:val="both"/>
              <w:rPr>
                <w:rFonts w:asciiTheme="majorHAnsi" w:hAnsiTheme="majorHAnsi" w:cstheme="majorHAnsi"/>
              </w:rPr>
            </w:pPr>
            <w:r>
              <w:rPr>
                <w:rFonts w:asciiTheme="majorHAnsi" w:hAnsiTheme="majorHAnsi"/>
              </w:rPr>
              <w:t xml:space="preserve">KAA evaluation standards take </w:t>
            </w:r>
            <w:r w:rsidR="00A13F40">
              <w:rPr>
                <w:rFonts w:asciiTheme="majorHAnsi" w:hAnsiTheme="majorHAnsi"/>
              </w:rPr>
              <w:t xml:space="preserve">into </w:t>
            </w:r>
            <w:r>
              <w:rPr>
                <w:rFonts w:asciiTheme="majorHAnsi" w:hAnsiTheme="majorHAnsi"/>
              </w:rPr>
              <w:t xml:space="preserve">account </w:t>
            </w:r>
            <w:r w:rsidR="00A13F40">
              <w:rPr>
                <w:rFonts w:asciiTheme="majorHAnsi" w:hAnsiTheme="majorHAnsi"/>
              </w:rPr>
              <w:t>the</w:t>
            </w:r>
            <w:r>
              <w:rPr>
                <w:rFonts w:asciiTheme="majorHAnsi" w:hAnsiTheme="majorHAnsi"/>
              </w:rPr>
              <w:t xml:space="preserve"> National Qualifications Framework</w:t>
            </w:r>
            <w:r w:rsidR="00647F5A">
              <w:rPr>
                <w:rFonts w:asciiTheme="majorHAnsi" w:hAnsiTheme="majorHAnsi"/>
              </w:rPr>
              <w:t xml:space="preserve"> requirements</w:t>
            </w:r>
            <w:r>
              <w:rPr>
                <w:rFonts w:asciiTheme="majorHAnsi" w:hAnsiTheme="majorHAnsi"/>
              </w:rPr>
              <w:t xml:space="preserve">, which refers to European Qualifications Framework; </w:t>
            </w:r>
          </w:p>
          <w:p w14:paraId="744D6A07" w14:textId="648C833D" w:rsidR="009F1C76" w:rsidRDefault="00A13F40" w:rsidP="009F1C76">
            <w:pPr>
              <w:pStyle w:val="ListParagraph"/>
              <w:numPr>
                <w:ilvl w:val="0"/>
                <w:numId w:val="14"/>
              </w:numPr>
              <w:jc w:val="both"/>
              <w:rPr>
                <w:rFonts w:asciiTheme="majorHAnsi" w:hAnsiTheme="majorHAnsi" w:cstheme="majorHAnsi"/>
              </w:rPr>
            </w:pPr>
            <w:r>
              <w:rPr>
                <w:rFonts w:asciiTheme="majorHAnsi" w:hAnsiTheme="majorHAnsi"/>
              </w:rPr>
              <w:t>I</w:t>
            </w:r>
            <w:r w:rsidR="009F1C76">
              <w:rPr>
                <w:rFonts w:asciiTheme="majorHAnsi" w:hAnsiTheme="majorHAnsi"/>
              </w:rPr>
              <w:t>n the accreditation process</w:t>
            </w:r>
            <w:r>
              <w:rPr>
                <w:rFonts w:asciiTheme="majorHAnsi" w:hAnsiTheme="majorHAnsi"/>
              </w:rPr>
              <w:t xml:space="preserve">, KAA </w:t>
            </w:r>
            <w:r w:rsidRPr="0058374C">
              <w:rPr>
                <w:rFonts w:asciiTheme="majorHAnsi" w:hAnsiTheme="majorHAnsi"/>
              </w:rPr>
              <w:t>involves</w:t>
            </w:r>
            <w:r w:rsidR="009F1C76" w:rsidRPr="0058374C">
              <w:rPr>
                <w:rFonts w:asciiTheme="majorHAnsi" w:hAnsiTheme="majorHAnsi"/>
              </w:rPr>
              <w:t xml:space="preserve"> student experts from</w:t>
            </w:r>
            <w:r w:rsidR="009F1C76">
              <w:rPr>
                <w:rFonts w:asciiTheme="majorHAnsi" w:hAnsiTheme="majorHAnsi"/>
              </w:rPr>
              <w:t xml:space="preserve"> European Students</w:t>
            </w:r>
            <w:r w:rsidR="00D47E4C">
              <w:rPr>
                <w:rFonts w:asciiTheme="majorHAnsi" w:hAnsiTheme="majorHAnsi"/>
                <w:lang w:val="sq-AL"/>
              </w:rPr>
              <w:t>’ Union</w:t>
            </w:r>
            <w:r w:rsidR="009F1C76">
              <w:rPr>
                <w:rFonts w:asciiTheme="majorHAnsi" w:hAnsiTheme="majorHAnsi"/>
              </w:rPr>
              <w:t>;</w:t>
            </w:r>
          </w:p>
          <w:p w14:paraId="4CE3F581" w14:textId="22EF3B84" w:rsidR="009F1C76" w:rsidRPr="009F1C76" w:rsidRDefault="009F1C76" w:rsidP="009F1C76">
            <w:pPr>
              <w:pStyle w:val="ListParagraph"/>
              <w:numPr>
                <w:ilvl w:val="0"/>
                <w:numId w:val="14"/>
              </w:numPr>
              <w:jc w:val="both"/>
              <w:rPr>
                <w:rFonts w:asciiTheme="majorHAnsi" w:hAnsiTheme="majorHAnsi" w:cstheme="majorHAnsi"/>
              </w:rPr>
            </w:pPr>
            <w:r>
              <w:rPr>
                <w:rFonts w:asciiTheme="majorHAnsi" w:hAnsiTheme="majorHAnsi"/>
              </w:rPr>
              <w:t xml:space="preserve">Dedicated and experienced administrative staff; </w:t>
            </w:r>
          </w:p>
          <w:p w14:paraId="418E7434" w14:textId="77777777" w:rsidR="00EF1751" w:rsidRPr="00484F42" w:rsidRDefault="009F1C76" w:rsidP="009F1C76">
            <w:pPr>
              <w:pStyle w:val="ListParagraph"/>
              <w:numPr>
                <w:ilvl w:val="0"/>
                <w:numId w:val="14"/>
              </w:numPr>
              <w:jc w:val="both"/>
              <w:rPr>
                <w:rFonts w:asciiTheme="majorHAnsi" w:hAnsiTheme="majorHAnsi" w:cstheme="majorHAnsi"/>
              </w:rPr>
            </w:pPr>
            <w:r>
              <w:rPr>
                <w:rFonts w:asciiTheme="majorHAnsi" w:hAnsiTheme="majorHAnsi"/>
              </w:rPr>
              <w:t>Professional staff trained for external quality assurance processes;</w:t>
            </w:r>
          </w:p>
          <w:p w14:paraId="1A0A0258" w14:textId="1C0C62A5" w:rsidR="009F1C76" w:rsidRPr="00484F42" w:rsidRDefault="00EF1751" w:rsidP="009F1C76">
            <w:pPr>
              <w:pStyle w:val="ListParagraph"/>
              <w:numPr>
                <w:ilvl w:val="0"/>
                <w:numId w:val="14"/>
              </w:numPr>
              <w:jc w:val="both"/>
              <w:rPr>
                <w:rFonts w:asciiTheme="majorHAnsi" w:hAnsiTheme="majorHAnsi" w:cstheme="majorHAnsi"/>
              </w:rPr>
            </w:pPr>
            <w:r>
              <w:rPr>
                <w:rFonts w:asciiTheme="majorHAnsi" w:hAnsiTheme="majorHAnsi"/>
              </w:rPr>
              <w:t>KAA has internal regulations for quality assurance</w:t>
            </w:r>
            <w:r w:rsidR="00A13F40">
              <w:rPr>
                <w:rFonts w:asciiTheme="majorHAnsi" w:hAnsiTheme="majorHAnsi"/>
              </w:rPr>
              <w:t xml:space="preserve"> in place</w:t>
            </w:r>
            <w:r>
              <w:rPr>
                <w:rFonts w:asciiTheme="majorHAnsi" w:hAnsiTheme="majorHAnsi"/>
              </w:rPr>
              <w:t xml:space="preserve">; </w:t>
            </w:r>
          </w:p>
          <w:p w14:paraId="38B8F62A" w14:textId="3AB34E5B" w:rsidR="009F1C76" w:rsidRDefault="009F1C76" w:rsidP="009F1C76">
            <w:pPr>
              <w:pStyle w:val="ListParagraph"/>
              <w:numPr>
                <w:ilvl w:val="0"/>
                <w:numId w:val="14"/>
              </w:numPr>
              <w:jc w:val="both"/>
              <w:rPr>
                <w:rFonts w:asciiTheme="majorHAnsi" w:hAnsiTheme="majorHAnsi" w:cstheme="majorHAnsi"/>
              </w:rPr>
            </w:pPr>
            <w:r>
              <w:rPr>
                <w:rFonts w:asciiTheme="majorHAnsi" w:hAnsiTheme="majorHAnsi"/>
              </w:rPr>
              <w:t>KAA regularly participates in international events;</w:t>
            </w:r>
          </w:p>
          <w:p w14:paraId="3F66D438" w14:textId="20601349" w:rsidR="009F1C76" w:rsidRDefault="009F1C76" w:rsidP="009F1C76">
            <w:pPr>
              <w:pStyle w:val="ListParagraph"/>
              <w:numPr>
                <w:ilvl w:val="0"/>
                <w:numId w:val="14"/>
              </w:numPr>
              <w:jc w:val="both"/>
              <w:rPr>
                <w:rFonts w:asciiTheme="majorHAnsi" w:hAnsiTheme="majorHAnsi" w:cstheme="majorHAnsi"/>
              </w:rPr>
            </w:pPr>
            <w:r>
              <w:rPr>
                <w:rFonts w:asciiTheme="majorHAnsi" w:hAnsiTheme="majorHAnsi"/>
              </w:rPr>
              <w:t xml:space="preserve">KAA has good relations with ENQA </w:t>
            </w:r>
            <w:r w:rsidR="00A13F40">
              <w:rPr>
                <w:rFonts w:asciiTheme="majorHAnsi" w:hAnsiTheme="majorHAnsi"/>
              </w:rPr>
              <w:t xml:space="preserve">member agencies </w:t>
            </w:r>
            <w:r>
              <w:rPr>
                <w:rFonts w:asciiTheme="majorHAnsi" w:hAnsiTheme="majorHAnsi"/>
              </w:rPr>
              <w:t>and other regional agencies;</w:t>
            </w:r>
          </w:p>
          <w:p w14:paraId="06843356" w14:textId="7FE9AE0A" w:rsidR="009F1C76" w:rsidRDefault="009F1C76" w:rsidP="009F1C76">
            <w:pPr>
              <w:pStyle w:val="ListParagraph"/>
              <w:numPr>
                <w:ilvl w:val="0"/>
                <w:numId w:val="14"/>
              </w:numPr>
              <w:jc w:val="both"/>
              <w:rPr>
                <w:rFonts w:asciiTheme="majorHAnsi" w:hAnsiTheme="majorHAnsi" w:cstheme="majorHAnsi"/>
              </w:rPr>
            </w:pPr>
            <w:r>
              <w:rPr>
                <w:rFonts w:asciiTheme="majorHAnsi" w:hAnsiTheme="majorHAnsi"/>
              </w:rPr>
              <w:t>KAA is transparent with the public, publishes complete expert reports, decisions and other information related to accreditation process;</w:t>
            </w:r>
          </w:p>
          <w:p w14:paraId="32E06A4A" w14:textId="42C6ADAB" w:rsidR="009F1C76" w:rsidRDefault="009F1C76" w:rsidP="009F1C76">
            <w:pPr>
              <w:pStyle w:val="ListParagraph"/>
              <w:numPr>
                <w:ilvl w:val="0"/>
                <w:numId w:val="14"/>
              </w:numPr>
              <w:jc w:val="both"/>
              <w:rPr>
                <w:rFonts w:asciiTheme="majorHAnsi" w:hAnsiTheme="majorHAnsi" w:cstheme="majorHAnsi"/>
              </w:rPr>
            </w:pPr>
            <w:r>
              <w:rPr>
                <w:rFonts w:asciiTheme="majorHAnsi" w:hAnsiTheme="majorHAnsi"/>
              </w:rPr>
              <w:t xml:space="preserve">SQC meetings are transparent and monitored by civil society; </w:t>
            </w:r>
          </w:p>
          <w:p w14:paraId="44D352F5" w14:textId="4A6F0DC9" w:rsidR="009F1C76" w:rsidRDefault="009F1C76" w:rsidP="009F1C76">
            <w:pPr>
              <w:pStyle w:val="ListParagraph"/>
              <w:numPr>
                <w:ilvl w:val="0"/>
                <w:numId w:val="14"/>
              </w:numPr>
              <w:jc w:val="both"/>
              <w:rPr>
                <w:rFonts w:asciiTheme="majorHAnsi" w:hAnsiTheme="majorHAnsi" w:cstheme="majorHAnsi"/>
              </w:rPr>
            </w:pPr>
            <w:r>
              <w:rPr>
                <w:rFonts w:asciiTheme="majorHAnsi" w:hAnsiTheme="majorHAnsi"/>
              </w:rPr>
              <w:t>KAA managed to partially digitalize the accreditation process</w:t>
            </w:r>
            <w:r w:rsidR="00A13F40">
              <w:rPr>
                <w:rFonts w:asciiTheme="majorHAnsi" w:hAnsiTheme="majorHAnsi"/>
              </w:rPr>
              <w:t xml:space="preserve"> via “e-accreditation” platform</w:t>
            </w:r>
            <w:r>
              <w:rPr>
                <w:rFonts w:asciiTheme="majorHAnsi" w:hAnsiTheme="majorHAnsi"/>
              </w:rPr>
              <w:t>;</w:t>
            </w:r>
          </w:p>
          <w:p w14:paraId="70BD3B68" w14:textId="781F0130" w:rsidR="009F1C76" w:rsidRPr="0058374C" w:rsidRDefault="009F1C76" w:rsidP="009F1C76">
            <w:pPr>
              <w:pStyle w:val="ListParagraph"/>
              <w:numPr>
                <w:ilvl w:val="0"/>
                <w:numId w:val="14"/>
              </w:numPr>
              <w:jc w:val="both"/>
              <w:rPr>
                <w:rFonts w:asciiTheme="majorHAnsi" w:hAnsiTheme="majorHAnsi" w:cstheme="majorHAnsi"/>
              </w:rPr>
            </w:pPr>
            <w:r w:rsidRPr="0058374C">
              <w:rPr>
                <w:rFonts w:asciiTheme="majorHAnsi" w:hAnsiTheme="majorHAnsi"/>
              </w:rPr>
              <w:t>Higher education has</w:t>
            </w:r>
            <w:r w:rsidR="002B5068" w:rsidRPr="0058374C">
              <w:rPr>
                <w:rFonts w:asciiTheme="majorHAnsi" w:hAnsiTheme="majorHAnsi"/>
              </w:rPr>
              <w:t xml:space="preserve"> made </w:t>
            </w:r>
            <w:r w:rsidR="00647F5A" w:rsidRPr="0058374C">
              <w:rPr>
                <w:rFonts w:asciiTheme="majorHAnsi" w:hAnsiTheme="majorHAnsi"/>
              </w:rPr>
              <w:t xml:space="preserve">further </w:t>
            </w:r>
            <w:r w:rsidR="002B5068" w:rsidRPr="0058374C">
              <w:rPr>
                <w:rFonts w:asciiTheme="majorHAnsi" w:hAnsiTheme="majorHAnsi"/>
              </w:rPr>
              <w:t>progress</w:t>
            </w:r>
            <w:r w:rsidRPr="0058374C">
              <w:rPr>
                <w:rFonts w:asciiTheme="majorHAnsi" w:hAnsiTheme="majorHAnsi"/>
              </w:rPr>
              <w:t xml:space="preserve"> by establishing consultative bodies, such as the Rector’s Conference and Students’ Union;</w:t>
            </w:r>
          </w:p>
          <w:p w14:paraId="781D4B4D" w14:textId="17B62930" w:rsidR="009F1C76" w:rsidRDefault="009F1C76" w:rsidP="009F1C76">
            <w:pPr>
              <w:pStyle w:val="ListParagraph"/>
              <w:numPr>
                <w:ilvl w:val="0"/>
                <w:numId w:val="14"/>
              </w:numPr>
              <w:jc w:val="both"/>
              <w:rPr>
                <w:rFonts w:asciiTheme="majorHAnsi" w:hAnsiTheme="majorHAnsi" w:cstheme="majorHAnsi"/>
              </w:rPr>
            </w:pPr>
            <w:r w:rsidRPr="0058374C">
              <w:rPr>
                <w:rFonts w:asciiTheme="majorHAnsi" w:hAnsiTheme="majorHAnsi"/>
              </w:rPr>
              <w:t xml:space="preserve">KAA has </w:t>
            </w:r>
            <w:r w:rsidR="00AA1B8F" w:rsidRPr="0058374C">
              <w:rPr>
                <w:rFonts w:asciiTheme="majorHAnsi" w:hAnsiTheme="majorHAnsi"/>
              </w:rPr>
              <w:t>helped</w:t>
            </w:r>
            <w:r w:rsidRPr="0058374C">
              <w:rPr>
                <w:rFonts w:asciiTheme="majorHAnsi" w:hAnsiTheme="majorHAnsi"/>
              </w:rPr>
              <w:t xml:space="preserve"> to strengthen the contribution</w:t>
            </w:r>
            <w:r>
              <w:rPr>
                <w:rFonts w:asciiTheme="majorHAnsi" w:hAnsiTheme="majorHAnsi"/>
              </w:rPr>
              <w:t xml:space="preserve"> of students in decision-making; </w:t>
            </w:r>
          </w:p>
          <w:p w14:paraId="74226251" w14:textId="1913AA96" w:rsidR="009F1C76" w:rsidRPr="009F1C76" w:rsidRDefault="009F1C76" w:rsidP="009F1C76">
            <w:pPr>
              <w:pStyle w:val="ListParagraph"/>
              <w:numPr>
                <w:ilvl w:val="0"/>
                <w:numId w:val="14"/>
              </w:numPr>
              <w:jc w:val="both"/>
              <w:rPr>
                <w:rFonts w:asciiTheme="majorHAnsi" w:hAnsiTheme="majorHAnsi" w:cstheme="majorHAnsi"/>
              </w:rPr>
            </w:pPr>
            <w:r>
              <w:rPr>
                <w:rFonts w:asciiTheme="majorHAnsi" w:hAnsiTheme="majorHAnsi"/>
              </w:rPr>
              <w:t xml:space="preserve">KAA has increasingly supported HEIs through trainings organized on quality </w:t>
            </w:r>
            <w:r w:rsidR="00AA1B8F">
              <w:rPr>
                <w:rFonts w:asciiTheme="majorHAnsi" w:hAnsiTheme="majorHAnsi"/>
              </w:rPr>
              <w:t>assurance</w:t>
            </w:r>
            <w:r>
              <w:rPr>
                <w:rFonts w:asciiTheme="majorHAnsi" w:hAnsiTheme="majorHAnsi"/>
              </w:rPr>
              <w:t xml:space="preserve"> issues.</w:t>
            </w:r>
          </w:p>
        </w:tc>
      </w:tr>
    </w:tbl>
    <w:p w14:paraId="5BB68D16" w14:textId="4B985D0E" w:rsidR="009F1C76" w:rsidRDefault="009F1C76" w:rsidP="007060F8">
      <w:pPr>
        <w:spacing w:after="0" w:line="360" w:lineRule="auto"/>
        <w:jc w:val="both"/>
        <w:rPr>
          <w:rFonts w:asciiTheme="majorHAnsi" w:hAnsiTheme="majorHAnsi" w:cstheme="majorHAnsi"/>
        </w:rPr>
      </w:pPr>
    </w:p>
    <w:tbl>
      <w:tblPr>
        <w:tblStyle w:val="TableGrid"/>
        <w:tblW w:w="0" w:type="auto"/>
        <w:tblLook w:val="04A0" w:firstRow="1" w:lastRow="0" w:firstColumn="1" w:lastColumn="0" w:noHBand="0" w:noVBand="1"/>
      </w:tblPr>
      <w:tblGrid>
        <w:gridCol w:w="9350"/>
      </w:tblGrid>
      <w:tr w:rsidR="009F1C76" w14:paraId="01888E40" w14:textId="77777777" w:rsidTr="004E2030">
        <w:tc>
          <w:tcPr>
            <w:tcW w:w="9350" w:type="dxa"/>
          </w:tcPr>
          <w:p w14:paraId="645DE78A" w14:textId="4794045B" w:rsidR="009F1C76" w:rsidRPr="009F1C76" w:rsidRDefault="009F1C76" w:rsidP="004E2030">
            <w:pPr>
              <w:jc w:val="both"/>
              <w:rPr>
                <w:rFonts w:asciiTheme="majorHAnsi" w:hAnsiTheme="majorHAnsi" w:cstheme="majorHAnsi"/>
                <w:b/>
                <w:bCs/>
              </w:rPr>
            </w:pPr>
            <w:r>
              <w:rPr>
                <w:rFonts w:asciiTheme="majorHAnsi" w:hAnsiTheme="majorHAnsi"/>
                <w:b/>
                <w:bCs/>
              </w:rPr>
              <w:t>Weaknesses</w:t>
            </w:r>
          </w:p>
        </w:tc>
      </w:tr>
      <w:tr w:rsidR="009F1C76" w14:paraId="29D17D18" w14:textId="77777777" w:rsidTr="004E2030">
        <w:tc>
          <w:tcPr>
            <w:tcW w:w="9350" w:type="dxa"/>
          </w:tcPr>
          <w:p w14:paraId="674F8726" w14:textId="53905587" w:rsidR="009F1C76" w:rsidRDefault="009F1C76" w:rsidP="009F1C76">
            <w:pPr>
              <w:pStyle w:val="ListParagraph"/>
              <w:numPr>
                <w:ilvl w:val="0"/>
                <w:numId w:val="14"/>
              </w:numPr>
              <w:jc w:val="both"/>
              <w:rPr>
                <w:rFonts w:asciiTheme="majorHAnsi" w:hAnsiTheme="majorHAnsi" w:cstheme="majorHAnsi"/>
              </w:rPr>
            </w:pPr>
            <w:r>
              <w:rPr>
                <w:rFonts w:asciiTheme="majorHAnsi" w:hAnsiTheme="majorHAnsi"/>
              </w:rPr>
              <w:t>Lack of a KAA Law;</w:t>
            </w:r>
          </w:p>
          <w:p w14:paraId="6E2435D9" w14:textId="14751831" w:rsidR="004E2030" w:rsidRDefault="002B5068" w:rsidP="009F1C76">
            <w:pPr>
              <w:pStyle w:val="ListParagraph"/>
              <w:numPr>
                <w:ilvl w:val="0"/>
                <w:numId w:val="14"/>
              </w:numPr>
              <w:jc w:val="both"/>
              <w:rPr>
                <w:rFonts w:asciiTheme="majorHAnsi" w:hAnsiTheme="majorHAnsi" w:cstheme="majorHAnsi"/>
              </w:rPr>
            </w:pPr>
            <w:r>
              <w:rPr>
                <w:rFonts w:asciiTheme="majorHAnsi" w:hAnsiTheme="majorHAnsi"/>
              </w:rPr>
              <w:t>A</w:t>
            </w:r>
            <w:r w:rsidR="004E2030">
              <w:rPr>
                <w:rFonts w:asciiTheme="majorHAnsi" w:hAnsiTheme="majorHAnsi"/>
              </w:rPr>
              <w:t xml:space="preserve">ccreditation is </w:t>
            </w:r>
            <w:r>
              <w:rPr>
                <w:rFonts w:asciiTheme="majorHAnsi" w:hAnsiTheme="majorHAnsi"/>
              </w:rPr>
              <w:t xml:space="preserve">considered to be </w:t>
            </w:r>
            <w:r w:rsidR="004E2030">
              <w:rPr>
                <w:rFonts w:asciiTheme="majorHAnsi" w:hAnsiTheme="majorHAnsi"/>
              </w:rPr>
              <w:t xml:space="preserve">a control approach </w:t>
            </w:r>
            <w:r>
              <w:rPr>
                <w:rFonts w:asciiTheme="majorHAnsi" w:hAnsiTheme="majorHAnsi"/>
              </w:rPr>
              <w:t>instead of</w:t>
            </w:r>
            <w:r w:rsidR="004E2030">
              <w:rPr>
                <w:rFonts w:asciiTheme="majorHAnsi" w:hAnsiTheme="majorHAnsi"/>
              </w:rPr>
              <w:t xml:space="preserve"> </w:t>
            </w:r>
            <w:r>
              <w:rPr>
                <w:rFonts w:asciiTheme="majorHAnsi" w:hAnsiTheme="majorHAnsi"/>
              </w:rPr>
              <w:t xml:space="preserve">being a </w:t>
            </w:r>
            <w:r w:rsidR="004E2030">
              <w:rPr>
                <w:rFonts w:asciiTheme="majorHAnsi" w:hAnsiTheme="majorHAnsi"/>
              </w:rPr>
              <w:t xml:space="preserve">supporting approach for HEIs;    </w:t>
            </w:r>
          </w:p>
          <w:p w14:paraId="054F6763" w14:textId="6576A6F3" w:rsidR="009F1C76" w:rsidRDefault="009F1C76" w:rsidP="009F1C76">
            <w:pPr>
              <w:pStyle w:val="ListParagraph"/>
              <w:numPr>
                <w:ilvl w:val="0"/>
                <w:numId w:val="14"/>
              </w:numPr>
              <w:jc w:val="both"/>
              <w:rPr>
                <w:rFonts w:asciiTheme="majorHAnsi" w:hAnsiTheme="majorHAnsi" w:cstheme="majorHAnsi"/>
              </w:rPr>
            </w:pPr>
            <w:r>
              <w:rPr>
                <w:rFonts w:asciiTheme="majorHAnsi" w:hAnsiTheme="majorHAnsi"/>
              </w:rPr>
              <w:t>Exclusion from ENQA;</w:t>
            </w:r>
          </w:p>
          <w:p w14:paraId="523DFB68" w14:textId="67EFE069" w:rsidR="009F1C76" w:rsidRDefault="009F1C76" w:rsidP="009F1C76">
            <w:pPr>
              <w:pStyle w:val="ListParagraph"/>
              <w:numPr>
                <w:ilvl w:val="0"/>
                <w:numId w:val="14"/>
              </w:numPr>
              <w:jc w:val="both"/>
              <w:rPr>
                <w:rFonts w:asciiTheme="majorHAnsi" w:hAnsiTheme="majorHAnsi" w:cstheme="majorHAnsi"/>
              </w:rPr>
            </w:pPr>
            <w:r>
              <w:rPr>
                <w:rFonts w:asciiTheme="majorHAnsi" w:hAnsiTheme="majorHAnsi"/>
              </w:rPr>
              <w:t>Exclusion from EQAR;</w:t>
            </w:r>
          </w:p>
          <w:p w14:paraId="75A419AA" w14:textId="65C52F01" w:rsidR="009F1C76" w:rsidRDefault="009F1C76" w:rsidP="009F1C76">
            <w:pPr>
              <w:pStyle w:val="ListParagraph"/>
              <w:numPr>
                <w:ilvl w:val="0"/>
                <w:numId w:val="14"/>
              </w:numPr>
              <w:jc w:val="both"/>
              <w:rPr>
                <w:rFonts w:asciiTheme="majorHAnsi" w:hAnsiTheme="majorHAnsi" w:cstheme="majorHAnsi"/>
              </w:rPr>
            </w:pPr>
            <w:r>
              <w:rPr>
                <w:rFonts w:asciiTheme="majorHAnsi" w:hAnsiTheme="majorHAnsi"/>
              </w:rPr>
              <w:t>Lack of post-accreditation</w:t>
            </w:r>
            <w:r w:rsidR="00156367">
              <w:rPr>
                <w:rFonts w:asciiTheme="majorHAnsi" w:hAnsiTheme="majorHAnsi"/>
              </w:rPr>
              <w:t xml:space="preserve"> procedures</w:t>
            </w:r>
            <w:r>
              <w:rPr>
                <w:rFonts w:asciiTheme="majorHAnsi" w:hAnsiTheme="majorHAnsi"/>
              </w:rPr>
              <w:t xml:space="preserve"> and follow-up procedures; </w:t>
            </w:r>
          </w:p>
          <w:p w14:paraId="4D070620" w14:textId="541C97AF" w:rsidR="009F1C76" w:rsidRDefault="009F1C76" w:rsidP="009F1C76">
            <w:pPr>
              <w:pStyle w:val="ListParagraph"/>
              <w:numPr>
                <w:ilvl w:val="0"/>
                <w:numId w:val="14"/>
              </w:numPr>
              <w:jc w:val="both"/>
              <w:rPr>
                <w:rFonts w:asciiTheme="majorHAnsi" w:hAnsiTheme="majorHAnsi" w:cstheme="majorHAnsi"/>
              </w:rPr>
            </w:pPr>
            <w:r>
              <w:rPr>
                <w:rFonts w:asciiTheme="majorHAnsi" w:hAnsiTheme="majorHAnsi"/>
              </w:rPr>
              <w:t>Insufficient human resources to</w:t>
            </w:r>
            <w:r w:rsidR="002B5068">
              <w:rPr>
                <w:rFonts w:asciiTheme="majorHAnsi" w:hAnsiTheme="majorHAnsi"/>
              </w:rPr>
              <w:t xml:space="preserve"> </w:t>
            </w:r>
            <w:r w:rsidR="00156367">
              <w:rPr>
                <w:rFonts w:asciiTheme="majorHAnsi" w:hAnsiTheme="majorHAnsi"/>
              </w:rPr>
              <w:t xml:space="preserve">fully </w:t>
            </w:r>
            <w:r>
              <w:rPr>
                <w:rFonts w:asciiTheme="majorHAnsi" w:hAnsiTheme="majorHAnsi"/>
              </w:rPr>
              <w:t xml:space="preserve">verify </w:t>
            </w:r>
            <w:r w:rsidR="002B5068">
              <w:rPr>
                <w:rFonts w:asciiTheme="majorHAnsi" w:hAnsiTheme="majorHAnsi"/>
              </w:rPr>
              <w:t>whether</w:t>
            </w:r>
            <w:r>
              <w:rPr>
                <w:rFonts w:asciiTheme="majorHAnsi" w:hAnsiTheme="majorHAnsi"/>
              </w:rPr>
              <w:t xml:space="preserve"> accreditation standards have been met; </w:t>
            </w:r>
          </w:p>
          <w:p w14:paraId="50376CAA" w14:textId="622DDE47" w:rsidR="009F1C76" w:rsidRDefault="009F1C76" w:rsidP="009F1C76">
            <w:pPr>
              <w:pStyle w:val="ListParagraph"/>
              <w:numPr>
                <w:ilvl w:val="0"/>
                <w:numId w:val="14"/>
              </w:numPr>
              <w:jc w:val="both"/>
              <w:rPr>
                <w:rFonts w:asciiTheme="majorHAnsi" w:hAnsiTheme="majorHAnsi" w:cstheme="majorHAnsi"/>
              </w:rPr>
            </w:pPr>
            <w:r>
              <w:rPr>
                <w:rFonts w:asciiTheme="majorHAnsi" w:hAnsiTheme="majorHAnsi"/>
              </w:rPr>
              <w:t>Insufficient human resources to execute daily activities;</w:t>
            </w:r>
          </w:p>
          <w:p w14:paraId="420EC805" w14:textId="58A30C34" w:rsidR="004E2030" w:rsidRDefault="004E2030" w:rsidP="009F1C76">
            <w:pPr>
              <w:pStyle w:val="ListParagraph"/>
              <w:numPr>
                <w:ilvl w:val="0"/>
                <w:numId w:val="14"/>
              </w:numPr>
              <w:jc w:val="both"/>
              <w:rPr>
                <w:rFonts w:asciiTheme="majorHAnsi" w:hAnsiTheme="majorHAnsi" w:cstheme="majorHAnsi"/>
              </w:rPr>
            </w:pPr>
            <w:r>
              <w:rPr>
                <w:rFonts w:asciiTheme="majorHAnsi" w:hAnsiTheme="majorHAnsi"/>
              </w:rPr>
              <w:t xml:space="preserve">Accreditation standards are equally </w:t>
            </w:r>
            <w:r w:rsidR="00AA1B8F">
              <w:rPr>
                <w:rFonts w:asciiTheme="majorHAnsi" w:hAnsiTheme="majorHAnsi"/>
              </w:rPr>
              <w:t>rated</w:t>
            </w:r>
            <w:r>
              <w:rPr>
                <w:rFonts w:asciiTheme="majorHAnsi" w:hAnsiTheme="majorHAnsi"/>
              </w:rPr>
              <w:t xml:space="preserve"> and there is no difference between them;</w:t>
            </w:r>
          </w:p>
          <w:p w14:paraId="100EEC27" w14:textId="05A5FE33" w:rsidR="004E2030" w:rsidRPr="009F1C76" w:rsidRDefault="004E2030" w:rsidP="009F1C76">
            <w:pPr>
              <w:pStyle w:val="ListParagraph"/>
              <w:numPr>
                <w:ilvl w:val="0"/>
                <w:numId w:val="14"/>
              </w:numPr>
              <w:jc w:val="both"/>
              <w:rPr>
                <w:rFonts w:asciiTheme="majorHAnsi" w:hAnsiTheme="majorHAnsi" w:cstheme="majorHAnsi"/>
              </w:rPr>
            </w:pPr>
            <w:r>
              <w:rPr>
                <w:rFonts w:asciiTheme="majorHAnsi" w:hAnsiTheme="majorHAnsi"/>
              </w:rPr>
              <w:t xml:space="preserve">Lack of accreditation standards for regulated study areas; </w:t>
            </w:r>
          </w:p>
          <w:p w14:paraId="0A204B9D" w14:textId="5A42A9FE" w:rsidR="004E2030" w:rsidRDefault="004E2030" w:rsidP="004E2030">
            <w:pPr>
              <w:pStyle w:val="ListParagraph"/>
              <w:numPr>
                <w:ilvl w:val="0"/>
                <w:numId w:val="14"/>
              </w:numPr>
              <w:jc w:val="both"/>
              <w:rPr>
                <w:rFonts w:asciiTheme="majorHAnsi" w:hAnsiTheme="majorHAnsi" w:cstheme="majorHAnsi"/>
              </w:rPr>
            </w:pPr>
            <w:r>
              <w:rPr>
                <w:rFonts w:asciiTheme="majorHAnsi" w:hAnsiTheme="majorHAnsi"/>
              </w:rPr>
              <w:t>Students are not sufficiently involved with the KAA activities;</w:t>
            </w:r>
          </w:p>
          <w:p w14:paraId="119416EF" w14:textId="564D6A83" w:rsidR="004E2030" w:rsidRDefault="004E2030" w:rsidP="004E2030">
            <w:pPr>
              <w:pStyle w:val="ListParagraph"/>
              <w:numPr>
                <w:ilvl w:val="0"/>
                <w:numId w:val="14"/>
              </w:numPr>
              <w:jc w:val="both"/>
              <w:rPr>
                <w:rFonts w:asciiTheme="majorHAnsi" w:hAnsiTheme="majorHAnsi" w:cstheme="majorHAnsi"/>
              </w:rPr>
            </w:pPr>
            <w:r>
              <w:rPr>
                <w:rFonts w:asciiTheme="majorHAnsi" w:hAnsiTheme="majorHAnsi"/>
              </w:rPr>
              <w:t>Employers are not involved with the KAA activities;</w:t>
            </w:r>
          </w:p>
          <w:p w14:paraId="50A01EFC" w14:textId="1D5E0D3B" w:rsidR="004E2030" w:rsidRPr="004E2030" w:rsidRDefault="009F1C76" w:rsidP="004E2030">
            <w:pPr>
              <w:pStyle w:val="ListParagraph"/>
              <w:numPr>
                <w:ilvl w:val="0"/>
                <w:numId w:val="14"/>
              </w:numPr>
              <w:jc w:val="both"/>
              <w:rPr>
                <w:rFonts w:asciiTheme="majorHAnsi" w:hAnsiTheme="majorHAnsi" w:cstheme="majorHAnsi"/>
              </w:rPr>
            </w:pPr>
            <w:r>
              <w:rPr>
                <w:rFonts w:asciiTheme="majorHAnsi" w:hAnsiTheme="majorHAnsi"/>
              </w:rPr>
              <w:t>Limited physical environments for the KAA.</w:t>
            </w:r>
          </w:p>
        </w:tc>
      </w:tr>
    </w:tbl>
    <w:p w14:paraId="790DB87C" w14:textId="71F65C55" w:rsidR="009F1C76" w:rsidRDefault="009F1C76" w:rsidP="007060F8">
      <w:pPr>
        <w:spacing w:after="0" w:line="360" w:lineRule="auto"/>
        <w:jc w:val="both"/>
        <w:rPr>
          <w:rFonts w:asciiTheme="majorHAnsi" w:hAnsiTheme="majorHAnsi" w:cstheme="majorHAnsi"/>
        </w:rPr>
      </w:pPr>
    </w:p>
    <w:tbl>
      <w:tblPr>
        <w:tblStyle w:val="TableGrid"/>
        <w:tblW w:w="0" w:type="auto"/>
        <w:tblLook w:val="04A0" w:firstRow="1" w:lastRow="0" w:firstColumn="1" w:lastColumn="0" w:noHBand="0" w:noVBand="1"/>
      </w:tblPr>
      <w:tblGrid>
        <w:gridCol w:w="9350"/>
      </w:tblGrid>
      <w:tr w:rsidR="004E2030" w14:paraId="649E1502" w14:textId="77777777" w:rsidTr="004E2030">
        <w:tc>
          <w:tcPr>
            <w:tcW w:w="9350" w:type="dxa"/>
          </w:tcPr>
          <w:p w14:paraId="41B8ABA8" w14:textId="72F27DE9" w:rsidR="004E2030" w:rsidRPr="009F1C76" w:rsidRDefault="004E2030" w:rsidP="004E2030">
            <w:pPr>
              <w:jc w:val="both"/>
              <w:rPr>
                <w:rFonts w:asciiTheme="majorHAnsi" w:hAnsiTheme="majorHAnsi" w:cstheme="majorHAnsi"/>
                <w:b/>
                <w:bCs/>
              </w:rPr>
            </w:pPr>
            <w:r>
              <w:rPr>
                <w:rFonts w:asciiTheme="majorHAnsi" w:hAnsiTheme="majorHAnsi"/>
                <w:b/>
                <w:bCs/>
              </w:rPr>
              <w:lastRenderedPageBreak/>
              <w:t xml:space="preserve">Opportunities </w:t>
            </w:r>
          </w:p>
        </w:tc>
      </w:tr>
      <w:tr w:rsidR="004E2030" w14:paraId="30BA45EC" w14:textId="77777777" w:rsidTr="004E2030">
        <w:tc>
          <w:tcPr>
            <w:tcW w:w="9350" w:type="dxa"/>
          </w:tcPr>
          <w:p w14:paraId="3FC85F33" w14:textId="229EB337" w:rsidR="004E2030" w:rsidRDefault="00AA1B8F" w:rsidP="004E2030">
            <w:pPr>
              <w:pStyle w:val="ListParagraph"/>
              <w:numPr>
                <w:ilvl w:val="0"/>
                <w:numId w:val="14"/>
              </w:numPr>
              <w:jc w:val="both"/>
              <w:rPr>
                <w:rFonts w:asciiTheme="majorHAnsi" w:hAnsiTheme="majorHAnsi" w:cstheme="majorHAnsi"/>
              </w:rPr>
            </w:pPr>
            <w:r>
              <w:rPr>
                <w:rFonts w:asciiTheme="majorHAnsi" w:hAnsiTheme="majorHAnsi"/>
              </w:rPr>
              <w:t>A</w:t>
            </w:r>
            <w:r w:rsidR="004E2030">
              <w:rPr>
                <w:rFonts w:asciiTheme="majorHAnsi" w:hAnsiTheme="majorHAnsi"/>
              </w:rPr>
              <w:t>pproval</w:t>
            </w:r>
            <w:r>
              <w:rPr>
                <w:rFonts w:asciiTheme="majorHAnsi" w:hAnsiTheme="majorHAnsi"/>
              </w:rPr>
              <w:t xml:space="preserve"> of the Law on KAA</w:t>
            </w:r>
            <w:r w:rsidR="004E2030">
              <w:rPr>
                <w:rFonts w:asciiTheme="majorHAnsi" w:hAnsiTheme="majorHAnsi"/>
              </w:rPr>
              <w:t>;</w:t>
            </w:r>
          </w:p>
          <w:p w14:paraId="17E5CC3C" w14:textId="06229C9A" w:rsidR="004E2030" w:rsidRDefault="004E2030" w:rsidP="004E2030">
            <w:pPr>
              <w:pStyle w:val="ListParagraph"/>
              <w:numPr>
                <w:ilvl w:val="0"/>
                <w:numId w:val="14"/>
              </w:numPr>
              <w:jc w:val="both"/>
              <w:rPr>
                <w:rFonts w:asciiTheme="majorHAnsi" w:hAnsiTheme="majorHAnsi" w:cstheme="majorHAnsi"/>
              </w:rPr>
            </w:pPr>
            <w:r>
              <w:rPr>
                <w:rFonts w:asciiTheme="majorHAnsi" w:hAnsiTheme="majorHAnsi"/>
              </w:rPr>
              <w:t xml:space="preserve">Return of Kosovo </w:t>
            </w:r>
            <w:r w:rsidR="008D1AAB">
              <w:rPr>
                <w:rFonts w:asciiTheme="majorHAnsi" w:hAnsiTheme="majorHAnsi"/>
              </w:rPr>
              <w:t>to</w:t>
            </w:r>
            <w:r>
              <w:rPr>
                <w:rFonts w:asciiTheme="majorHAnsi" w:hAnsiTheme="majorHAnsi"/>
              </w:rPr>
              <w:t xml:space="preserve"> EQAR and ENQA; </w:t>
            </w:r>
          </w:p>
          <w:p w14:paraId="46953372" w14:textId="23A74A4D" w:rsidR="004E2030" w:rsidRDefault="004A2A46" w:rsidP="004E2030">
            <w:pPr>
              <w:pStyle w:val="ListParagraph"/>
              <w:numPr>
                <w:ilvl w:val="0"/>
                <w:numId w:val="14"/>
              </w:numPr>
              <w:jc w:val="both"/>
              <w:rPr>
                <w:rFonts w:asciiTheme="majorHAnsi" w:hAnsiTheme="majorHAnsi" w:cstheme="majorHAnsi"/>
              </w:rPr>
            </w:pPr>
            <w:r>
              <w:rPr>
                <w:rFonts w:asciiTheme="majorHAnsi" w:hAnsiTheme="majorHAnsi"/>
              </w:rPr>
              <w:t>Increase the number of</w:t>
            </w:r>
            <w:r w:rsidR="004E2030">
              <w:rPr>
                <w:rFonts w:asciiTheme="majorHAnsi" w:hAnsiTheme="majorHAnsi"/>
              </w:rPr>
              <w:t xml:space="preserve"> professional and competent administrative staff;</w:t>
            </w:r>
          </w:p>
          <w:p w14:paraId="0BD0DCE9" w14:textId="6353845D" w:rsidR="004E2030" w:rsidRDefault="004E2030" w:rsidP="004E2030">
            <w:pPr>
              <w:pStyle w:val="ListParagraph"/>
              <w:numPr>
                <w:ilvl w:val="0"/>
                <w:numId w:val="14"/>
              </w:numPr>
              <w:jc w:val="both"/>
              <w:rPr>
                <w:rFonts w:asciiTheme="majorHAnsi" w:hAnsiTheme="majorHAnsi" w:cstheme="majorHAnsi"/>
              </w:rPr>
            </w:pPr>
            <w:r>
              <w:rPr>
                <w:rFonts w:asciiTheme="majorHAnsi" w:hAnsiTheme="majorHAnsi"/>
              </w:rPr>
              <w:t xml:space="preserve">Setting up local expert groups; </w:t>
            </w:r>
          </w:p>
          <w:p w14:paraId="264A418F" w14:textId="1609C80B" w:rsidR="004E2030" w:rsidRDefault="004E2030" w:rsidP="004E2030">
            <w:pPr>
              <w:pStyle w:val="ListParagraph"/>
              <w:numPr>
                <w:ilvl w:val="0"/>
                <w:numId w:val="14"/>
              </w:numPr>
              <w:jc w:val="both"/>
              <w:rPr>
                <w:rFonts w:asciiTheme="majorHAnsi" w:hAnsiTheme="majorHAnsi" w:cstheme="majorHAnsi"/>
              </w:rPr>
            </w:pPr>
            <w:r>
              <w:rPr>
                <w:rFonts w:asciiTheme="majorHAnsi" w:hAnsiTheme="majorHAnsi"/>
              </w:rPr>
              <w:t xml:space="preserve">Cooperation with European accreditation agencies to implement evaluation processes; </w:t>
            </w:r>
          </w:p>
          <w:p w14:paraId="00501B7F" w14:textId="6AAA39EB" w:rsidR="004E2030" w:rsidRPr="004E2030" w:rsidRDefault="00552BE0" w:rsidP="004E2030">
            <w:pPr>
              <w:pStyle w:val="ListParagraph"/>
              <w:numPr>
                <w:ilvl w:val="0"/>
                <w:numId w:val="14"/>
              </w:numPr>
              <w:jc w:val="both"/>
              <w:rPr>
                <w:rFonts w:asciiTheme="majorHAnsi" w:hAnsiTheme="majorHAnsi" w:cstheme="majorHAnsi"/>
              </w:rPr>
            </w:pPr>
            <w:r>
              <w:rPr>
                <w:rFonts w:asciiTheme="majorHAnsi" w:hAnsiTheme="majorHAnsi"/>
              </w:rPr>
              <w:t>Raising the a</w:t>
            </w:r>
            <w:r w:rsidR="004E2030">
              <w:rPr>
                <w:rFonts w:asciiTheme="majorHAnsi" w:hAnsiTheme="majorHAnsi"/>
              </w:rPr>
              <w:t xml:space="preserve">wareness of academic staff about the role of quality assurance in higher education; </w:t>
            </w:r>
          </w:p>
          <w:p w14:paraId="15D94984" w14:textId="4F2084B2" w:rsidR="004E2030" w:rsidRPr="004E2030" w:rsidRDefault="004E2030" w:rsidP="004E2030">
            <w:pPr>
              <w:pStyle w:val="ListParagraph"/>
              <w:numPr>
                <w:ilvl w:val="0"/>
                <w:numId w:val="14"/>
              </w:numPr>
              <w:jc w:val="both"/>
              <w:rPr>
                <w:rFonts w:asciiTheme="majorHAnsi" w:hAnsiTheme="majorHAnsi" w:cstheme="majorHAnsi"/>
              </w:rPr>
            </w:pPr>
            <w:r>
              <w:rPr>
                <w:rFonts w:asciiTheme="majorHAnsi" w:hAnsiTheme="majorHAnsi"/>
              </w:rPr>
              <w:t xml:space="preserve">Increase </w:t>
            </w:r>
            <w:r w:rsidR="00552BE0">
              <w:rPr>
                <w:rFonts w:asciiTheme="majorHAnsi" w:hAnsiTheme="majorHAnsi"/>
              </w:rPr>
              <w:t xml:space="preserve">the </w:t>
            </w:r>
            <w:r>
              <w:rPr>
                <w:rFonts w:asciiTheme="majorHAnsi" w:hAnsiTheme="majorHAnsi"/>
              </w:rPr>
              <w:t>cooperation with civil society organizations and other stakeholders;</w:t>
            </w:r>
          </w:p>
          <w:p w14:paraId="4BE60E24" w14:textId="2FAF1594" w:rsidR="004E2030" w:rsidRPr="004E2030" w:rsidRDefault="004E2030" w:rsidP="004E2030">
            <w:pPr>
              <w:pStyle w:val="ListParagraph"/>
              <w:numPr>
                <w:ilvl w:val="0"/>
                <w:numId w:val="14"/>
              </w:numPr>
              <w:jc w:val="both"/>
              <w:rPr>
                <w:rFonts w:asciiTheme="majorHAnsi" w:hAnsiTheme="majorHAnsi" w:cstheme="majorHAnsi"/>
              </w:rPr>
            </w:pPr>
            <w:r>
              <w:rPr>
                <w:rFonts w:asciiTheme="majorHAnsi" w:hAnsiTheme="majorHAnsi"/>
              </w:rPr>
              <w:t>Increase</w:t>
            </w:r>
            <w:r w:rsidR="00552BE0">
              <w:rPr>
                <w:rFonts w:asciiTheme="majorHAnsi" w:hAnsiTheme="majorHAnsi"/>
              </w:rPr>
              <w:t xml:space="preserve"> the</w:t>
            </w:r>
            <w:r>
              <w:rPr>
                <w:rFonts w:asciiTheme="majorHAnsi" w:hAnsiTheme="majorHAnsi"/>
              </w:rPr>
              <w:t xml:space="preserve"> cooperation with local institutions to inform the debate about relations between study programs and labour market;  </w:t>
            </w:r>
          </w:p>
          <w:p w14:paraId="1542A216" w14:textId="77777777" w:rsidR="00EF1751" w:rsidRDefault="004E2030" w:rsidP="004E2030">
            <w:pPr>
              <w:pStyle w:val="ListParagraph"/>
              <w:numPr>
                <w:ilvl w:val="0"/>
                <w:numId w:val="14"/>
              </w:numPr>
              <w:jc w:val="both"/>
              <w:rPr>
                <w:rFonts w:asciiTheme="majorHAnsi" w:hAnsiTheme="majorHAnsi" w:cstheme="majorHAnsi"/>
              </w:rPr>
            </w:pPr>
            <w:r>
              <w:rPr>
                <w:rFonts w:asciiTheme="majorHAnsi" w:hAnsiTheme="majorHAnsi"/>
              </w:rPr>
              <w:t>Modernization of higher education through accreditation;</w:t>
            </w:r>
          </w:p>
          <w:p w14:paraId="0823CB3C" w14:textId="194FC066" w:rsidR="004E2030" w:rsidRPr="009A2214" w:rsidRDefault="00EF1751" w:rsidP="004E2030">
            <w:pPr>
              <w:pStyle w:val="ListParagraph"/>
              <w:numPr>
                <w:ilvl w:val="0"/>
                <w:numId w:val="14"/>
              </w:numPr>
              <w:jc w:val="both"/>
              <w:rPr>
                <w:rFonts w:asciiTheme="majorHAnsi" w:hAnsiTheme="majorHAnsi" w:cstheme="majorHAnsi"/>
                <w:color w:val="FF0000"/>
              </w:rPr>
            </w:pPr>
            <w:r>
              <w:rPr>
                <w:rFonts w:asciiTheme="majorHAnsi" w:hAnsiTheme="majorHAnsi"/>
              </w:rPr>
              <w:t xml:space="preserve">Full </w:t>
            </w:r>
            <w:r w:rsidR="004A2A46">
              <w:rPr>
                <w:rFonts w:asciiTheme="majorHAnsi" w:hAnsiTheme="majorHAnsi"/>
              </w:rPr>
              <w:t>digitalization</w:t>
            </w:r>
            <w:r>
              <w:rPr>
                <w:rFonts w:asciiTheme="majorHAnsi" w:hAnsiTheme="majorHAnsi"/>
              </w:rPr>
              <w:t xml:space="preserve"> of accreditation process; </w:t>
            </w:r>
          </w:p>
          <w:p w14:paraId="55366727" w14:textId="4825EA37" w:rsidR="004E2030" w:rsidRPr="00A178E8" w:rsidRDefault="004E2030" w:rsidP="004E2030">
            <w:pPr>
              <w:pStyle w:val="ListParagraph"/>
              <w:numPr>
                <w:ilvl w:val="0"/>
                <w:numId w:val="14"/>
              </w:numPr>
              <w:jc w:val="both"/>
              <w:rPr>
                <w:rFonts w:asciiTheme="majorHAnsi" w:hAnsiTheme="majorHAnsi" w:cstheme="majorHAnsi"/>
              </w:rPr>
            </w:pPr>
            <w:r>
              <w:rPr>
                <w:rFonts w:asciiTheme="majorHAnsi" w:hAnsiTheme="majorHAnsi"/>
              </w:rPr>
              <w:t xml:space="preserve">Internationalization of Kosovo higher education through accreditation; </w:t>
            </w:r>
          </w:p>
          <w:p w14:paraId="71970E94" w14:textId="49D6E791" w:rsidR="00EF1751" w:rsidRPr="00A178E8" w:rsidRDefault="00EF1751" w:rsidP="004E2030">
            <w:pPr>
              <w:pStyle w:val="ListParagraph"/>
              <w:numPr>
                <w:ilvl w:val="0"/>
                <w:numId w:val="14"/>
              </w:numPr>
              <w:jc w:val="both"/>
              <w:rPr>
                <w:rFonts w:asciiTheme="majorHAnsi" w:hAnsiTheme="majorHAnsi" w:cstheme="majorHAnsi"/>
              </w:rPr>
            </w:pPr>
            <w:r>
              <w:rPr>
                <w:rFonts w:asciiTheme="majorHAnsi" w:hAnsiTheme="majorHAnsi"/>
              </w:rPr>
              <w:t>Increased regional cooperation in the area of exchange of information;</w:t>
            </w:r>
          </w:p>
          <w:p w14:paraId="603882DA" w14:textId="70D05ACF" w:rsidR="004E2030" w:rsidRPr="00A178E8" w:rsidRDefault="00A178E8" w:rsidP="004E2030">
            <w:pPr>
              <w:pStyle w:val="ListParagraph"/>
              <w:numPr>
                <w:ilvl w:val="0"/>
                <w:numId w:val="14"/>
              </w:numPr>
              <w:jc w:val="both"/>
              <w:rPr>
                <w:rFonts w:asciiTheme="majorHAnsi" w:hAnsiTheme="majorHAnsi" w:cstheme="majorHAnsi"/>
              </w:rPr>
            </w:pPr>
            <w:r>
              <w:rPr>
                <w:rFonts w:asciiTheme="majorHAnsi" w:hAnsiTheme="majorHAnsi"/>
              </w:rPr>
              <w:t>Advancement of accreditation standards to enable HEIs integration to Erasmus, Erasmus + projects;</w:t>
            </w:r>
          </w:p>
          <w:p w14:paraId="7300DF07" w14:textId="58B687A0" w:rsidR="004E2030" w:rsidRPr="004E2030" w:rsidRDefault="00A178E8" w:rsidP="004E2030">
            <w:pPr>
              <w:pStyle w:val="ListParagraph"/>
              <w:numPr>
                <w:ilvl w:val="0"/>
                <w:numId w:val="14"/>
              </w:numPr>
              <w:jc w:val="both"/>
              <w:rPr>
                <w:rFonts w:asciiTheme="majorHAnsi" w:hAnsiTheme="majorHAnsi" w:cstheme="majorHAnsi"/>
              </w:rPr>
            </w:pPr>
            <w:r>
              <w:rPr>
                <w:rFonts w:asciiTheme="majorHAnsi" w:hAnsiTheme="majorHAnsi"/>
              </w:rPr>
              <w:t>Kosovo integration to Bologna process;</w:t>
            </w:r>
          </w:p>
          <w:p w14:paraId="0378F6B9" w14:textId="357BBF97" w:rsidR="004E2030" w:rsidRDefault="00A178E8" w:rsidP="004E2030">
            <w:pPr>
              <w:pStyle w:val="ListParagraph"/>
              <w:numPr>
                <w:ilvl w:val="0"/>
                <w:numId w:val="14"/>
              </w:numPr>
              <w:jc w:val="both"/>
              <w:rPr>
                <w:rFonts w:asciiTheme="majorHAnsi" w:hAnsiTheme="majorHAnsi" w:cstheme="majorHAnsi"/>
              </w:rPr>
            </w:pPr>
            <w:r>
              <w:rPr>
                <w:rFonts w:asciiTheme="majorHAnsi" w:hAnsiTheme="majorHAnsi"/>
              </w:rPr>
              <w:t xml:space="preserve">Integration of Kosovo higher education system in European Research Area; </w:t>
            </w:r>
          </w:p>
          <w:p w14:paraId="07E7640E" w14:textId="2B9D180F" w:rsidR="00EF1751" w:rsidRPr="00A178E8" w:rsidRDefault="00EF1751" w:rsidP="004E2030">
            <w:pPr>
              <w:pStyle w:val="ListParagraph"/>
              <w:numPr>
                <w:ilvl w:val="0"/>
                <w:numId w:val="14"/>
              </w:numPr>
              <w:jc w:val="both"/>
              <w:rPr>
                <w:rFonts w:asciiTheme="majorHAnsi" w:hAnsiTheme="majorHAnsi" w:cstheme="majorHAnsi"/>
              </w:rPr>
            </w:pPr>
            <w:r>
              <w:rPr>
                <w:rFonts w:asciiTheme="majorHAnsi" w:hAnsiTheme="majorHAnsi"/>
              </w:rPr>
              <w:t>Preparation of annual thematic analysis;</w:t>
            </w:r>
          </w:p>
          <w:p w14:paraId="44B0D256" w14:textId="2EC7F59A" w:rsidR="00EF1751" w:rsidRPr="00A178E8" w:rsidRDefault="00EF1751" w:rsidP="004E2030">
            <w:pPr>
              <w:pStyle w:val="ListParagraph"/>
              <w:numPr>
                <w:ilvl w:val="0"/>
                <w:numId w:val="14"/>
              </w:numPr>
              <w:jc w:val="both"/>
              <w:rPr>
                <w:rFonts w:asciiTheme="majorHAnsi" w:hAnsiTheme="majorHAnsi" w:cstheme="majorHAnsi"/>
              </w:rPr>
            </w:pPr>
            <w:r>
              <w:rPr>
                <w:rFonts w:asciiTheme="majorHAnsi" w:hAnsiTheme="majorHAnsi"/>
              </w:rPr>
              <w:t>A stronger connection between education system and labour market;</w:t>
            </w:r>
          </w:p>
          <w:p w14:paraId="641A9F3E" w14:textId="4AD6C9EF" w:rsidR="004E2030" w:rsidRPr="00A178E8" w:rsidRDefault="004E2030" w:rsidP="004E2030">
            <w:pPr>
              <w:pStyle w:val="ListParagraph"/>
              <w:numPr>
                <w:ilvl w:val="0"/>
                <w:numId w:val="14"/>
              </w:numPr>
              <w:jc w:val="both"/>
              <w:rPr>
                <w:rFonts w:asciiTheme="majorHAnsi" w:hAnsiTheme="majorHAnsi" w:cstheme="majorHAnsi"/>
              </w:rPr>
            </w:pPr>
            <w:r>
              <w:rPr>
                <w:rFonts w:asciiTheme="majorHAnsi" w:hAnsiTheme="majorHAnsi"/>
              </w:rPr>
              <w:t xml:space="preserve">Establishment of a centralized KAA system </w:t>
            </w:r>
            <w:r w:rsidR="004A2A46">
              <w:rPr>
                <w:rFonts w:asciiTheme="majorHAnsi" w:hAnsiTheme="majorHAnsi"/>
              </w:rPr>
              <w:t>to</w:t>
            </w:r>
            <w:r>
              <w:rPr>
                <w:rFonts w:asciiTheme="majorHAnsi" w:hAnsiTheme="majorHAnsi"/>
              </w:rPr>
              <w:t xml:space="preserve"> provide data about market </w:t>
            </w:r>
            <w:r w:rsidR="004A2A46">
              <w:rPr>
                <w:rFonts w:asciiTheme="majorHAnsi" w:hAnsiTheme="majorHAnsi"/>
              </w:rPr>
              <w:t>demand</w:t>
            </w:r>
            <w:r>
              <w:rPr>
                <w:rFonts w:asciiTheme="majorHAnsi" w:hAnsiTheme="majorHAnsi"/>
              </w:rPr>
              <w:t>;</w:t>
            </w:r>
          </w:p>
          <w:p w14:paraId="60798398" w14:textId="10492B52" w:rsidR="009A2214" w:rsidRPr="004E2030" w:rsidRDefault="009A2214" w:rsidP="004E2030">
            <w:pPr>
              <w:pStyle w:val="ListParagraph"/>
              <w:numPr>
                <w:ilvl w:val="0"/>
                <w:numId w:val="14"/>
              </w:numPr>
              <w:jc w:val="both"/>
              <w:rPr>
                <w:rFonts w:asciiTheme="majorHAnsi" w:hAnsiTheme="majorHAnsi" w:cstheme="majorHAnsi"/>
              </w:rPr>
            </w:pPr>
            <w:r>
              <w:rPr>
                <w:rFonts w:asciiTheme="majorHAnsi" w:hAnsiTheme="majorHAnsi"/>
              </w:rPr>
              <w:t>Accommodation of KAA to a new building to increase staff performance and improve services.</w:t>
            </w:r>
          </w:p>
        </w:tc>
      </w:tr>
    </w:tbl>
    <w:p w14:paraId="13410DBC" w14:textId="50FB28AC" w:rsidR="004E2030" w:rsidRDefault="004E2030" w:rsidP="007060F8">
      <w:pPr>
        <w:spacing w:after="0" w:line="360" w:lineRule="auto"/>
        <w:jc w:val="both"/>
        <w:rPr>
          <w:rFonts w:asciiTheme="majorHAnsi" w:hAnsiTheme="majorHAnsi" w:cstheme="majorHAnsi"/>
        </w:rPr>
      </w:pPr>
    </w:p>
    <w:tbl>
      <w:tblPr>
        <w:tblStyle w:val="TableGrid"/>
        <w:tblW w:w="0" w:type="auto"/>
        <w:tblLook w:val="04A0" w:firstRow="1" w:lastRow="0" w:firstColumn="1" w:lastColumn="0" w:noHBand="0" w:noVBand="1"/>
      </w:tblPr>
      <w:tblGrid>
        <w:gridCol w:w="9350"/>
      </w:tblGrid>
      <w:tr w:rsidR="004E2030" w14:paraId="24C0B293" w14:textId="77777777" w:rsidTr="004E2030">
        <w:tc>
          <w:tcPr>
            <w:tcW w:w="9350" w:type="dxa"/>
          </w:tcPr>
          <w:p w14:paraId="0D738BA3" w14:textId="06D54B2E" w:rsidR="004E2030" w:rsidRPr="009F1C76" w:rsidRDefault="004E2030" w:rsidP="004E2030">
            <w:pPr>
              <w:jc w:val="both"/>
              <w:rPr>
                <w:rFonts w:asciiTheme="majorHAnsi" w:hAnsiTheme="majorHAnsi" w:cstheme="majorHAnsi"/>
                <w:b/>
                <w:bCs/>
              </w:rPr>
            </w:pPr>
            <w:r>
              <w:rPr>
                <w:rFonts w:asciiTheme="majorHAnsi" w:hAnsiTheme="majorHAnsi"/>
                <w:b/>
                <w:bCs/>
              </w:rPr>
              <w:t xml:space="preserve">Risks </w:t>
            </w:r>
          </w:p>
        </w:tc>
      </w:tr>
      <w:tr w:rsidR="004E2030" w14:paraId="5A5A6151" w14:textId="77777777" w:rsidTr="004E2030">
        <w:tc>
          <w:tcPr>
            <w:tcW w:w="9350" w:type="dxa"/>
          </w:tcPr>
          <w:p w14:paraId="6745984F" w14:textId="620FA674" w:rsidR="004E2030" w:rsidRPr="004E2030" w:rsidRDefault="004E2030" w:rsidP="004E2030">
            <w:pPr>
              <w:pStyle w:val="ListParagraph"/>
              <w:numPr>
                <w:ilvl w:val="0"/>
                <w:numId w:val="14"/>
              </w:numPr>
              <w:jc w:val="both"/>
              <w:rPr>
                <w:rFonts w:asciiTheme="majorHAnsi" w:hAnsiTheme="majorHAnsi" w:cstheme="majorHAnsi"/>
              </w:rPr>
            </w:pPr>
            <w:r>
              <w:rPr>
                <w:rFonts w:asciiTheme="majorHAnsi" w:hAnsiTheme="majorHAnsi"/>
              </w:rPr>
              <w:t>Reputational damage as a result of political interferences to KAA autonomy;</w:t>
            </w:r>
          </w:p>
          <w:p w14:paraId="7203BA47" w14:textId="09A66BA3" w:rsidR="004E2030" w:rsidRPr="004E2030" w:rsidRDefault="004E2030" w:rsidP="004E2030">
            <w:pPr>
              <w:pStyle w:val="ListParagraph"/>
              <w:numPr>
                <w:ilvl w:val="0"/>
                <w:numId w:val="14"/>
              </w:numPr>
              <w:jc w:val="both"/>
              <w:rPr>
                <w:rFonts w:asciiTheme="majorHAnsi" w:hAnsiTheme="majorHAnsi" w:cstheme="majorHAnsi"/>
              </w:rPr>
            </w:pPr>
            <w:r>
              <w:rPr>
                <w:rFonts w:asciiTheme="majorHAnsi" w:hAnsiTheme="majorHAnsi"/>
              </w:rPr>
              <w:t xml:space="preserve">Slow economic development may </w:t>
            </w:r>
            <w:r w:rsidR="004A2A46">
              <w:rPr>
                <w:rFonts w:asciiTheme="majorHAnsi" w:hAnsiTheme="majorHAnsi"/>
              </w:rPr>
              <w:t>impact</w:t>
            </w:r>
            <w:r>
              <w:rPr>
                <w:rFonts w:asciiTheme="majorHAnsi" w:hAnsiTheme="majorHAnsi"/>
              </w:rPr>
              <w:t xml:space="preserve"> </w:t>
            </w:r>
            <w:r w:rsidR="004A2A46">
              <w:rPr>
                <w:rFonts w:asciiTheme="majorHAnsi" w:hAnsiTheme="majorHAnsi"/>
              </w:rPr>
              <w:t>t</w:t>
            </w:r>
            <w:r>
              <w:rPr>
                <w:rFonts w:asciiTheme="majorHAnsi" w:hAnsiTheme="majorHAnsi"/>
              </w:rPr>
              <w:t>he quality of study programs offered;</w:t>
            </w:r>
          </w:p>
          <w:p w14:paraId="00B8C3B3" w14:textId="1827D276" w:rsidR="004E2030" w:rsidRPr="004E2030" w:rsidRDefault="004E2030" w:rsidP="004E2030">
            <w:pPr>
              <w:pStyle w:val="ListParagraph"/>
              <w:numPr>
                <w:ilvl w:val="0"/>
                <w:numId w:val="14"/>
              </w:numPr>
              <w:jc w:val="both"/>
              <w:rPr>
                <w:rFonts w:asciiTheme="majorHAnsi" w:hAnsiTheme="majorHAnsi" w:cstheme="majorHAnsi"/>
              </w:rPr>
            </w:pPr>
            <w:r>
              <w:rPr>
                <w:rFonts w:asciiTheme="majorHAnsi" w:hAnsiTheme="majorHAnsi"/>
              </w:rPr>
              <w:t xml:space="preserve">Lack of </w:t>
            </w:r>
            <w:r w:rsidR="00552BE0">
              <w:rPr>
                <w:rFonts w:asciiTheme="majorHAnsi" w:hAnsiTheme="majorHAnsi"/>
              </w:rPr>
              <w:t>appropriate</w:t>
            </w:r>
            <w:r>
              <w:rPr>
                <w:rFonts w:asciiTheme="majorHAnsi" w:hAnsiTheme="majorHAnsi"/>
              </w:rPr>
              <w:t xml:space="preserve"> working conditions in HEIs in Kosovo, </w:t>
            </w:r>
            <w:r w:rsidR="004A2A46">
              <w:rPr>
                <w:rFonts w:asciiTheme="majorHAnsi" w:hAnsiTheme="majorHAnsi"/>
              </w:rPr>
              <w:t>with the</w:t>
            </w:r>
            <w:r>
              <w:rPr>
                <w:rFonts w:asciiTheme="majorHAnsi" w:hAnsiTheme="majorHAnsi"/>
              </w:rPr>
              <w:t xml:space="preserve"> academic staff</w:t>
            </w:r>
            <w:r w:rsidR="004A2A46">
              <w:rPr>
                <w:rFonts w:asciiTheme="majorHAnsi" w:hAnsiTheme="majorHAnsi"/>
              </w:rPr>
              <w:t xml:space="preserve"> forced</w:t>
            </w:r>
            <w:r>
              <w:rPr>
                <w:rFonts w:asciiTheme="majorHAnsi" w:hAnsiTheme="majorHAnsi"/>
              </w:rPr>
              <w:t xml:space="preserve"> to </w:t>
            </w:r>
            <w:r w:rsidR="004A2A46">
              <w:rPr>
                <w:rFonts w:asciiTheme="majorHAnsi" w:hAnsiTheme="majorHAnsi"/>
              </w:rPr>
              <w:t>search</w:t>
            </w:r>
            <w:r>
              <w:rPr>
                <w:rFonts w:asciiTheme="majorHAnsi" w:hAnsiTheme="majorHAnsi"/>
              </w:rPr>
              <w:t xml:space="preserve"> for better opportunities abroad;</w:t>
            </w:r>
          </w:p>
          <w:p w14:paraId="4934B465" w14:textId="2F270481" w:rsidR="004E2030" w:rsidRPr="004E2030" w:rsidRDefault="004E2030" w:rsidP="004E2030">
            <w:pPr>
              <w:pStyle w:val="ListParagraph"/>
              <w:numPr>
                <w:ilvl w:val="0"/>
                <w:numId w:val="14"/>
              </w:numPr>
              <w:jc w:val="both"/>
              <w:rPr>
                <w:rFonts w:asciiTheme="majorHAnsi" w:hAnsiTheme="majorHAnsi" w:cstheme="majorHAnsi"/>
              </w:rPr>
            </w:pPr>
            <w:r>
              <w:rPr>
                <w:rFonts w:asciiTheme="majorHAnsi" w:hAnsiTheme="majorHAnsi"/>
              </w:rPr>
              <w:t>Inadequate infrastructure to support study programs, including libraries and labs;</w:t>
            </w:r>
          </w:p>
          <w:p w14:paraId="05F95CCA" w14:textId="06E4A867" w:rsidR="004E2030" w:rsidRPr="004E2030" w:rsidRDefault="004E2030" w:rsidP="004E2030">
            <w:pPr>
              <w:pStyle w:val="ListParagraph"/>
              <w:numPr>
                <w:ilvl w:val="0"/>
                <w:numId w:val="14"/>
              </w:numPr>
              <w:jc w:val="both"/>
              <w:rPr>
                <w:rFonts w:asciiTheme="majorHAnsi" w:hAnsiTheme="majorHAnsi" w:cstheme="majorHAnsi"/>
              </w:rPr>
            </w:pPr>
            <w:r>
              <w:rPr>
                <w:rFonts w:asciiTheme="majorHAnsi" w:hAnsiTheme="majorHAnsi"/>
              </w:rPr>
              <w:t>Lack of HEIs awareness about opportunities of investment in innovation, research and science;</w:t>
            </w:r>
          </w:p>
          <w:p w14:paraId="5743AD40" w14:textId="09E8CB08" w:rsidR="009A2214" w:rsidRPr="004E2030" w:rsidRDefault="004E2030" w:rsidP="002B4263">
            <w:pPr>
              <w:pStyle w:val="ListParagraph"/>
              <w:numPr>
                <w:ilvl w:val="0"/>
                <w:numId w:val="14"/>
              </w:numPr>
              <w:jc w:val="both"/>
              <w:rPr>
                <w:rFonts w:asciiTheme="majorHAnsi" w:hAnsiTheme="majorHAnsi" w:cstheme="majorHAnsi"/>
              </w:rPr>
            </w:pPr>
            <w:r>
              <w:rPr>
                <w:rFonts w:asciiTheme="majorHAnsi" w:hAnsiTheme="majorHAnsi"/>
              </w:rPr>
              <w:t>A trend of offering academic programs with no sufficient academic staff available.</w:t>
            </w:r>
          </w:p>
        </w:tc>
      </w:tr>
    </w:tbl>
    <w:p w14:paraId="7E40BD06" w14:textId="77777777" w:rsidR="00A30DEB" w:rsidRDefault="00A30DEB" w:rsidP="000855E0">
      <w:pPr>
        <w:pStyle w:val="Heading1"/>
        <w:spacing w:before="0" w:line="240" w:lineRule="auto"/>
        <w:rPr>
          <w:rFonts w:cstheme="majorHAnsi"/>
          <w:b/>
          <w:bCs/>
        </w:rPr>
      </w:pPr>
      <w:bookmarkStart w:id="4" w:name="_Toc66822840"/>
    </w:p>
    <w:p w14:paraId="5B832A0F" w14:textId="13FFCAD4" w:rsidR="00C805BF" w:rsidRPr="000855E0" w:rsidRDefault="003E6313" w:rsidP="000855E0">
      <w:pPr>
        <w:pStyle w:val="Heading1"/>
        <w:spacing w:before="0" w:line="240" w:lineRule="auto"/>
        <w:rPr>
          <w:rFonts w:cstheme="majorHAnsi"/>
          <w:b/>
          <w:bCs/>
        </w:rPr>
      </w:pPr>
      <w:r>
        <w:rPr>
          <w:b/>
          <w:bCs/>
        </w:rPr>
        <w:t xml:space="preserve">KAA </w:t>
      </w:r>
      <w:r w:rsidR="00156367">
        <w:rPr>
          <w:b/>
          <w:bCs/>
        </w:rPr>
        <w:t>m</w:t>
      </w:r>
      <w:r>
        <w:rPr>
          <w:b/>
          <w:bCs/>
        </w:rPr>
        <w:t>ission, vision and goals</w:t>
      </w:r>
      <w:bookmarkEnd w:id="4"/>
    </w:p>
    <w:p w14:paraId="6E21D6BB" w14:textId="2337BA79" w:rsidR="00205A1E" w:rsidRDefault="00205A1E" w:rsidP="00C805BF">
      <w:pPr>
        <w:spacing w:after="0" w:line="276" w:lineRule="auto"/>
        <w:jc w:val="both"/>
        <w:rPr>
          <w:rFonts w:asciiTheme="majorHAnsi" w:hAnsiTheme="majorHAnsi" w:cstheme="majorHAnsi"/>
        </w:rPr>
      </w:pPr>
    </w:p>
    <w:p w14:paraId="3AF2A87B" w14:textId="728A5FDD" w:rsidR="00704EFB" w:rsidRDefault="001F5556" w:rsidP="00406BAB">
      <w:pPr>
        <w:spacing w:after="0" w:line="360" w:lineRule="auto"/>
        <w:jc w:val="both"/>
        <w:rPr>
          <w:rFonts w:asciiTheme="majorHAnsi" w:hAnsiTheme="majorHAnsi" w:cstheme="majorHAnsi"/>
        </w:rPr>
      </w:pPr>
      <w:r>
        <w:rPr>
          <w:rFonts w:asciiTheme="majorHAnsi" w:hAnsiTheme="majorHAnsi"/>
        </w:rPr>
        <w:t xml:space="preserve">Kosovo Accreditation Agency (KAA) is an independent agency responsible for </w:t>
      </w:r>
      <w:r w:rsidR="00552BE0">
        <w:rPr>
          <w:rFonts w:asciiTheme="majorHAnsi" w:hAnsiTheme="majorHAnsi"/>
        </w:rPr>
        <w:t xml:space="preserve">the </w:t>
      </w:r>
      <w:r>
        <w:rPr>
          <w:rFonts w:asciiTheme="majorHAnsi" w:hAnsiTheme="majorHAnsi"/>
        </w:rPr>
        <w:t xml:space="preserve">external evaluation (accreditation, re-accreditation, validation and follow-up) of higher education institutions in Kosovo. </w:t>
      </w:r>
    </w:p>
    <w:p w14:paraId="5DCAD83C" w14:textId="77777777" w:rsidR="00704EFB" w:rsidRDefault="00704EFB" w:rsidP="00406BAB">
      <w:pPr>
        <w:spacing w:after="0" w:line="360" w:lineRule="auto"/>
        <w:jc w:val="both"/>
        <w:rPr>
          <w:rFonts w:asciiTheme="majorHAnsi" w:hAnsiTheme="majorHAnsi" w:cstheme="majorHAnsi"/>
        </w:rPr>
      </w:pPr>
    </w:p>
    <w:p w14:paraId="1437EF3B" w14:textId="49D654BB" w:rsidR="008E097B" w:rsidRDefault="001F5556" w:rsidP="00704EFB">
      <w:pPr>
        <w:spacing w:after="0" w:line="360" w:lineRule="auto"/>
        <w:jc w:val="center"/>
        <w:rPr>
          <w:rFonts w:asciiTheme="majorHAnsi" w:hAnsiTheme="majorHAnsi" w:cstheme="majorHAnsi"/>
        </w:rPr>
      </w:pPr>
      <w:r>
        <w:rPr>
          <w:rFonts w:asciiTheme="majorHAnsi" w:hAnsiTheme="majorHAnsi"/>
          <w:b/>
          <w:bCs/>
        </w:rPr>
        <w:t>KAA mission is:</w:t>
      </w:r>
    </w:p>
    <w:p w14:paraId="2BF97539" w14:textId="3B14589E" w:rsidR="00205A1E" w:rsidRDefault="00A27B73" w:rsidP="00406BAB">
      <w:pPr>
        <w:spacing w:after="0" w:line="360" w:lineRule="auto"/>
        <w:jc w:val="both"/>
        <w:rPr>
          <w:rFonts w:asciiTheme="majorHAnsi" w:hAnsiTheme="majorHAnsi" w:cstheme="majorHAnsi"/>
        </w:rPr>
      </w:pPr>
      <w:r>
        <w:rPr>
          <w:rFonts w:asciiTheme="majorHAnsi" w:hAnsiTheme="majorHAnsi"/>
        </w:rPr>
        <w:t xml:space="preserve">To support quality development in higher education institutions through external evaluation process and to assure Kosovo society that quality of higher education is </w:t>
      </w:r>
      <w:r w:rsidR="00552BE0">
        <w:rPr>
          <w:rFonts w:asciiTheme="majorHAnsi" w:hAnsiTheme="majorHAnsi"/>
        </w:rPr>
        <w:t>at</w:t>
      </w:r>
      <w:r>
        <w:rPr>
          <w:rFonts w:asciiTheme="majorHAnsi" w:hAnsiTheme="majorHAnsi"/>
        </w:rPr>
        <w:t xml:space="preserve"> international standards level.  </w:t>
      </w:r>
    </w:p>
    <w:p w14:paraId="2A8C74FF" w14:textId="31358ADA" w:rsidR="002E2A60" w:rsidRDefault="002E2A60" w:rsidP="00406BAB">
      <w:pPr>
        <w:spacing w:after="0" w:line="360" w:lineRule="auto"/>
        <w:jc w:val="both"/>
        <w:rPr>
          <w:rFonts w:asciiTheme="majorHAnsi" w:hAnsiTheme="majorHAnsi" w:cstheme="majorHAnsi"/>
        </w:rPr>
      </w:pPr>
    </w:p>
    <w:p w14:paraId="6C358B6B" w14:textId="5F39F15B" w:rsidR="00704EFB" w:rsidRPr="00704EFB" w:rsidRDefault="00FA4109" w:rsidP="00704EFB">
      <w:pPr>
        <w:spacing w:after="0" w:line="360" w:lineRule="auto"/>
        <w:rPr>
          <w:rFonts w:asciiTheme="majorHAnsi" w:hAnsiTheme="majorHAnsi" w:cstheme="majorHAnsi"/>
        </w:rPr>
      </w:pPr>
      <w:r>
        <w:rPr>
          <w:rFonts w:asciiTheme="majorHAnsi" w:hAnsiTheme="majorHAnsi"/>
        </w:rPr>
        <w:t xml:space="preserve">Kosovo Accreditation Agency (KAA) </w:t>
      </w:r>
      <w:r w:rsidR="00156367">
        <w:rPr>
          <w:rFonts w:asciiTheme="majorHAnsi" w:hAnsiTheme="majorHAnsi"/>
        </w:rPr>
        <w:t>goals</w:t>
      </w:r>
      <w:r>
        <w:rPr>
          <w:rFonts w:asciiTheme="majorHAnsi" w:hAnsiTheme="majorHAnsi"/>
        </w:rPr>
        <w:t xml:space="preserve"> are:</w:t>
      </w:r>
    </w:p>
    <w:p w14:paraId="70437D38" w14:textId="4E27E0DF" w:rsidR="00FA4109" w:rsidRPr="00406BAB" w:rsidRDefault="00FA4109" w:rsidP="00406BAB">
      <w:pPr>
        <w:pStyle w:val="ListParagraph"/>
        <w:numPr>
          <w:ilvl w:val="0"/>
          <w:numId w:val="1"/>
        </w:numPr>
        <w:spacing w:after="0" w:line="360" w:lineRule="auto"/>
        <w:jc w:val="both"/>
        <w:rPr>
          <w:rFonts w:asciiTheme="majorHAnsi" w:hAnsiTheme="majorHAnsi" w:cstheme="majorHAnsi"/>
        </w:rPr>
      </w:pPr>
      <w:r>
        <w:rPr>
          <w:rFonts w:asciiTheme="majorHAnsi" w:hAnsiTheme="majorHAnsi"/>
        </w:rPr>
        <w:lastRenderedPageBreak/>
        <w:t>to promote, improve and enhance higher education quality;</w:t>
      </w:r>
    </w:p>
    <w:p w14:paraId="6827B677" w14:textId="7D669557" w:rsidR="00FA4109" w:rsidRDefault="00FA4109" w:rsidP="00406BAB">
      <w:pPr>
        <w:pStyle w:val="ListParagraph"/>
        <w:numPr>
          <w:ilvl w:val="0"/>
          <w:numId w:val="1"/>
        </w:numPr>
        <w:spacing w:after="0" w:line="360" w:lineRule="auto"/>
        <w:jc w:val="both"/>
        <w:rPr>
          <w:rFonts w:asciiTheme="majorHAnsi" w:hAnsiTheme="majorHAnsi" w:cstheme="majorHAnsi"/>
        </w:rPr>
      </w:pPr>
      <w:r>
        <w:rPr>
          <w:rFonts w:asciiTheme="majorHAnsi" w:hAnsiTheme="majorHAnsi"/>
        </w:rPr>
        <w:t xml:space="preserve">to increase transparency and accountability in higher education system; </w:t>
      </w:r>
    </w:p>
    <w:p w14:paraId="72644D1C" w14:textId="512780DD" w:rsidR="00406BAB" w:rsidRPr="00406BAB" w:rsidRDefault="00406BAB" w:rsidP="00406BAB">
      <w:pPr>
        <w:pStyle w:val="ListParagraph"/>
        <w:numPr>
          <w:ilvl w:val="0"/>
          <w:numId w:val="1"/>
        </w:numPr>
        <w:spacing w:after="0" w:line="360" w:lineRule="auto"/>
        <w:jc w:val="both"/>
        <w:rPr>
          <w:rFonts w:asciiTheme="majorHAnsi" w:hAnsiTheme="majorHAnsi" w:cstheme="majorHAnsi"/>
        </w:rPr>
      </w:pPr>
      <w:r>
        <w:rPr>
          <w:rFonts w:asciiTheme="majorHAnsi" w:hAnsiTheme="majorHAnsi"/>
        </w:rPr>
        <w:t xml:space="preserve">to improve quality of studies in higher education institutions, </w:t>
      </w:r>
    </w:p>
    <w:p w14:paraId="568FED70" w14:textId="73876D8E" w:rsidR="00FA4109" w:rsidRPr="00FA4109" w:rsidRDefault="00FA4109" w:rsidP="00406BAB">
      <w:pPr>
        <w:pStyle w:val="ListParagraph"/>
        <w:numPr>
          <w:ilvl w:val="0"/>
          <w:numId w:val="1"/>
        </w:numPr>
        <w:spacing w:after="0" w:line="360" w:lineRule="auto"/>
        <w:jc w:val="both"/>
        <w:rPr>
          <w:rFonts w:asciiTheme="majorHAnsi" w:hAnsiTheme="majorHAnsi" w:cstheme="majorHAnsi"/>
        </w:rPr>
      </w:pPr>
      <w:r>
        <w:rPr>
          <w:rFonts w:asciiTheme="majorHAnsi" w:hAnsiTheme="majorHAnsi"/>
        </w:rPr>
        <w:t>to encourage innovative content in higher education;</w:t>
      </w:r>
    </w:p>
    <w:p w14:paraId="6A94C557" w14:textId="4653A2DC" w:rsidR="00FA4109" w:rsidRPr="00FA4109" w:rsidRDefault="00FA4109" w:rsidP="00406BAB">
      <w:pPr>
        <w:pStyle w:val="ListParagraph"/>
        <w:numPr>
          <w:ilvl w:val="0"/>
          <w:numId w:val="1"/>
        </w:numPr>
        <w:spacing w:after="0" w:line="360" w:lineRule="auto"/>
        <w:jc w:val="both"/>
        <w:rPr>
          <w:rFonts w:asciiTheme="majorHAnsi" w:hAnsiTheme="majorHAnsi" w:cstheme="majorHAnsi"/>
        </w:rPr>
      </w:pPr>
      <w:r>
        <w:rPr>
          <w:rFonts w:asciiTheme="majorHAnsi" w:hAnsiTheme="majorHAnsi"/>
        </w:rPr>
        <w:t xml:space="preserve">to ensure comparability of qualifications </w:t>
      </w:r>
      <w:r w:rsidR="00A87C61">
        <w:rPr>
          <w:rFonts w:asciiTheme="majorHAnsi" w:hAnsiTheme="majorHAnsi"/>
        </w:rPr>
        <w:t>from</w:t>
      </w:r>
      <w:r>
        <w:rPr>
          <w:rFonts w:asciiTheme="majorHAnsi" w:hAnsiTheme="majorHAnsi"/>
        </w:rPr>
        <w:t xml:space="preserve"> higher education institutions in Kosovo </w:t>
      </w:r>
      <w:r w:rsidR="00D01216">
        <w:rPr>
          <w:rFonts w:asciiTheme="majorHAnsi" w:hAnsiTheme="majorHAnsi"/>
        </w:rPr>
        <w:t>with</w:t>
      </w:r>
      <w:r>
        <w:rPr>
          <w:rFonts w:asciiTheme="majorHAnsi" w:hAnsiTheme="majorHAnsi"/>
        </w:rPr>
        <w:t xml:space="preserve"> </w:t>
      </w:r>
      <w:r w:rsidR="004A2A46">
        <w:rPr>
          <w:rFonts w:asciiTheme="majorHAnsi" w:hAnsiTheme="majorHAnsi"/>
        </w:rPr>
        <w:t>qualifications</w:t>
      </w:r>
      <w:r>
        <w:rPr>
          <w:rFonts w:asciiTheme="majorHAnsi" w:hAnsiTheme="majorHAnsi"/>
        </w:rPr>
        <w:t xml:space="preserve"> from international programs;</w:t>
      </w:r>
    </w:p>
    <w:p w14:paraId="68638AC5" w14:textId="588B76E0" w:rsidR="00FA4109" w:rsidRPr="00FA4109" w:rsidRDefault="00FA4109" w:rsidP="00406BAB">
      <w:pPr>
        <w:pStyle w:val="ListParagraph"/>
        <w:numPr>
          <w:ilvl w:val="0"/>
          <w:numId w:val="1"/>
        </w:numPr>
        <w:spacing w:after="0" w:line="360" w:lineRule="auto"/>
        <w:jc w:val="both"/>
        <w:rPr>
          <w:rFonts w:asciiTheme="majorHAnsi" w:hAnsiTheme="majorHAnsi" w:cstheme="majorHAnsi"/>
        </w:rPr>
      </w:pPr>
      <w:r>
        <w:rPr>
          <w:rFonts w:asciiTheme="majorHAnsi" w:hAnsiTheme="majorHAnsi"/>
        </w:rPr>
        <w:t xml:space="preserve">to implement </w:t>
      </w:r>
      <w:r w:rsidR="00E96DAA">
        <w:rPr>
          <w:rFonts w:asciiTheme="majorHAnsi" w:hAnsiTheme="majorHAnsi"/>
        </w:rPr>
        <w:t xml:space="preserve">the </w:t>
      </w:r>
      <w:r>
        <w:rPr>
          <w:rFonts w:asciiTheme="majorHAnsi" w:hAnsiTheme="majorHAnsi"/>
        </w:rPr>
        <w:t xml:space="preserve">objectives </w:t>
      </w:r>
      <w:r w:rsidR="00E96DAA">
        <w:rPr>
          <w:rFonts w:asciiTheme="majorHAnsi" w:hAnsiTheme="majorHAnsi"/>
        </w:rPr>
        <w:t>of</w:t>
      </w:r>
      <w:r>
        <w:rPr>
          <w:rFonts w:asciiTheme="majorHAnsi" w:hAnsiTheme="majorHAnsi"/>
        </w:rPr>
        <w:t xml:space="preserve"> integrat</w:t>
      </w:r>
      <w:r w:rsidR="00E96DAA">
        <w:rPr>
          <w:rFonts w:asciiTheme="majorHAnsi" w:hAnsiTheme="majorHAnsi"/>
        </w:rPr>
        <w:t>ing</w:t>
      </w:r>
      <w:r>
        <w:rPr>
          <w:rFonts w:asciiTheme="majorHAnsi" w:hAnsiTheme="majorHAnsi"/>
        </w:rPr>
        <w:t xml:space="preserve"> Kosovo in European Higher Education Areas and contribute to its development.</w:t>
      </w:r>
    </w:p>
    <w:p w14:paraId="12E51DB7" w14:textId="77777777" w:rsidR="00FA4109" w:rsidRPr="00704EFB" w:rsidRDefault="00FA4109" w:rsidP="007060F8">
      <w:pPr>
        <w:spacing w:after="0" w:line="360" w:lineRule="auto"/>
        <w:rPr>
          <w:rFonts w:asciiTheme="majorHAnsi" w:hAnsiTheme="majorHAnsi" w:cstheme="majorHAnsi"/>
        </w:rPr>
      </w:pPr>
    </w:p>
    <w:p w14:paraId="69785CA9" w14:textId="361D6D00" w:rsidR="00FA4109" w:rsidRPr="00704EFB" w:rsidRDefault="00D22386" w:rsidP="00704EFB">
      <w:pPr>
        <w:spacing w:after="0" w:line="360" w:lineRule="auto"/>
        <w:rPr>
          <w:rFonts w:asciiTheme="majorHAnsi" w:hAnsiTheme="majorHAnsi" w:cstheme="majorHAnsi"/>
        </w:rPr>
      </w:pPr>
      <w:r>
        <w:rPr>
          <w:rFonts w:asciiTheme="majorHAnsi" w:hAnsiTheme="majorHAnsi"/>
        </w:rPr>
        <w:t xml:space="preserve">Values that underpin the </w:t>
      </w:r>
      <w:r w:rsidR="008E097B">
        <w:rPr>
          <w:rFonts w:asciiTheme="majorHAnsi" w:hAnsiTheme="majorHAnsi"/>
        </w:rPr>
        <w:t>KAA work</w:t>
      </w:r>
      <w:r w:rsidR="004A2A46">
        <w:rPr>
          <w:rFonts w:asciiTheme="majorHAnsi" w:hAnsiTheme="majorHAnsi"/>
        </w:rPr>
        <w:t xml:space="preserve"> </w:t>
      </w:r>
      <w:r>
        <w:rPr>
          <w:rFonts w:asciiTheme="majorHAnsi" w:hAnsiTheme="majorHAnsi"/>
        </w:rPr>
        <w:t>include</w:t>
      </w:r>
      <w:r w:rsidR="008E097B">
        <w:rPr>
          <w:rFonts w:asciiTheme="majorHAnsi" w:hAnsiTheme="majorHAnsi"/>
        </w:rPr>
        <w:t>:</w:t>
      </w:r>
    </w:p>
    <w:p w14:paraId="249CAFE0" w14:textId="1A4F3CAE" w:rsidR="00FA4109" w:rsidRPr="00FA4109" w:rsidRDefault="00406BAB" w:rsidP="007060F8">
      <w:pPr>
        <w:pStyle w:val="ListParagraph"/>
        <w:numPr>
          <w:ilvl w:val="0"/>
          <w:numId w:val="2"/>
        </w:numPr>
        <w:spacing w:after="0" w:line="360" w:lineRule="auto"/>
        <w:jc w:val="both"/>
        <w:rPr>
          <w:rFonts w:asciiTheme="majorHAnsi" w:hAnsiTheme="majorHAnsi" w:cstheme="majorHAnsi"/>
        </w:rPr>
      </w:pPr>
      <w:r>
        <w:rPr>
          <w:rFonts w:asciiTheme="majorHAnsi" w:hAnsiTheme="majorHAnsi"/>
          <w:b/>
          <w:bCs/>
          <w:i/>
          <w:iCs/>
        </w:rPr>
        <w:t>Independence</w:t>
      </w:r>
      <w:r>
        <w:rPr>
          <w:rFonts w:asciiTheme="majorHAnsi" w:hAnsiTheme="majorHAnsi"/>
          <w:i/>
          <w:iCs/>
        </w:rPr>
        <w:t xml:space="preserve"> -</w:t>
      </w:r>
      <w:r>
        <w:rPr>
          <w:rFonts w:asciiTheme="majorHAnsi" w:hAnsiTheme="majorHAnsi"/>
        </w:rPr>
        <w:t xml:space="preserve"> KAA decisions are made independently and justifi</w:t>
      </w:r>
      <w:r w:rsidR="002A3F05">
        <w:rPr>
          <w:rFonts w:asciiTheme="majorHAnsi" w:hAnsiTheme="majorHAnsi"/>
        </w:rPr>
        <w:t>ed in a consistent</w:t>
      </w:r>
      <w:r>
        <w:rPr>
          <w:rFonts w:asciiTheme="majorHAnsi" w:hAnsiTheme="majorHAnsi"/>
        </w:rPr>
        <w:t xml:space="preserve"> and verifiable</w:t>
      </w:r>
      <w:r w:rsidR="002A3F05">
        <w:rPr>
          <w:rFonts w:asciiTheme="majorHAnsi" w:hAnsiTheme="majorHAnsi"/>
        </w:rPr>
        <w:t xml:space="preserve"> manner</w:t>
      </w:r>
      <w:r>
        <w:rPr>
          <w:rFonts w:asciiTheme="majorHAnsi" w:hAnsiTheme="majorHAnsi"/>
        </w:rPr>
        <w:t>;</w:t>
      </w:r>
    </w:p>
    <w:p w14:paraId="6B384A27" w14:textId="05C3A3A2" w:rsidR="008E097B" w:rsidRDefault="008E097B" w:rsidP="008E097B">
      <w:pPr>
        <w:pStyle w:val="ListParagraph"/>
        <w:numPr>
          <w:ilvl w:val="0"/>
          <w:numId w:val="2"/>
        </w:numPr>
        <w:spacing w:after="0" w:line="360" w:lineRule="auto"/>
        <w:jc w:val="both"/>
        <w:rPr>
          <w:rFonts w:asciiTheme="majorHAnsi" w:hAnsiTheme="majorHAnsi" w:cstheme="majorHAnsi"/>
        </w:rPr>
      </w:pPr>
      <w:r>
        <w:rPr>
          <w:rFonts w:asciiTheme="majorHAnsi" w:hAnsiTheme="majorHAnsi"/>
          <w:b/>
          <w:bCs/>
          <w:i/>
          <w:iCs/>
        </w:rPr>
        <w:t>Transparency</w:t>
      </w:r>
      <w:r>
        <w:rPr>
          <w:rFonts w:asciiTheme="majorHAnsi" w:hAnsiTheme="majorHAnsi"/>
          <w:b/>
          <w:bCs/>
        </w:rPr>
        <w:t xml:space="preserve"> </w:t>
      </w:r>
      <w:r>
        <w:rPr>
          <w:rFonts w:asciiTheme="majorHAnsi" w:hAnsiTheme="majorHAnsi"/>
        </w:rPr>
        <w:t xml:space="preserve">– KAA is guided by principles of responsibility and public accountability </w:t>
      </w:r>
      <w:r w:rsidR="00D22386">
        <w:rPr>
          <w:rFonts w:asciiTheme="majorHAnsi" w:hAnsiTheme="majorHAnsi"/>
        </w:rPr>
        <w:t>by means of</w:t>
      </w:r>
      <w:r>
        <w:rPr>
          <w:rFonts w:asciiTheme="majorHAnsi" w:hAnsiTheme="majorHAnsi"/>
        </w:rPr>
        <w:t xml:space="preserve"> an effective information policy;   </w:t>
      </w:r>
    </w:p>
    <w:p w14:paraId="5585E745" w14:textId="2B6E3B54" w:rsidR="008E097B" w:rsidRPr="00FA4109" w:rsidRDefault="008E097B" w:rsidP="008E097B">
      <w:pPr>
        <w:pStyle w:val="ListParagraph"/>
        <w:numPr>
          <w:ilvl w:val="0"/>
          <w:numId w:val="2"/>
        </w:numPr>
        <w:spacing w:after="0" w:line="360" w:lineRule="auto"/>
        <w:jc w:val="both"/>
        <w:rPr>
          <w:rFonts w:asciiTheme="majorHAnsi" w:hAnsiTheme="majorHAnsi" w:cstheme="majorHAnsi"/>
        </w:rPr>
      </w:pPr>
      <w:r>
        <w:rPr>
          <w:rFonts w:asciiTheme="majorHAnsi" w:hAnsiTheme="majorHAnsi"/>
          <w:b/>
          <w:bCs/>
          <w:i/>
          <w:iCs/>
        </w:rPr>
        <w:t>Credibility</w:t>
      </w:r>
      <w:r>
        <w:rPr>
          <w:rFonts w:asciiTheme="majorHAnsi" w:hAnsiTheme="majorHAnsi"/>
          <w:i/>
          <w:iCs/>
        </w:rPr>
        <w:t xml:space="preserve"> </w:t>
      </w:r>
      <w:r>
        <w:rPr>
          <w:rFonts w:asciiTheme="majorHAnsi" w:hAnsiTheme="majorHAnsi"/>
        </w:rPr>
        <w:t>– KAA organizes credible external quality assurance processes</w:t>
      </w:r>
      <w:r w:rsidR="00D22386">
        <w:rPr>
          <w:rFonts w:asciiTheme="majorHAnsi" w:hAnsiTheme="majorHAnsi"/>
        </w:rPr>
        <w:t>,</w:t>
      </w:r>
      <w:r>
        <w:rPr>
          <w:rFonts w:asciiTheme="majorHAnsi" w:hAnsiTheme="majorHAnsi"/>
        </w:rPr>
        <w:t xml:space="preserve"> and academic community and society at large </w:t>
      </w:r>
      <w:r w:rsidR="00A87C61">
        <w:rPr>
          <w:rFonts w:asciiTheme="majorHAnsi" w:hAnsiTheme="majorHAnsi"/>
        </w:rPr>
        <w:t>have trust</w:t>
      </w:r>
      <w:r w:rsidR="009E4110">
        <w:rPr>
          <w:rFonts w:asciiTheme="majorHAnsi" w:hAnsiTheme="majorHAnsi"/>
        </w:rPr>
        <w:t xml:space="preserve"> in the</w:t>
      </w:r>
      <w:r>
        <w:rPr>
          <w:rFonts w:asciiTheme="majorHAnsi" w:hAnsiTheme="majorHAnsi"/>
        </w:rPr>
        <w:t xml:space="preserve"> KAA’s work; </w:t>
      </w:r>
    </w:p>
    <w:p w14:paraId="6C16F6A0" w14:textId="41BF6386" w:rsidR="007060F8" w:rsidRPr="00FA4109" w:rsidRDefault="00406BAB" w:rsidP="007060F8">
      <w:pPr>
        <w:pStyle w:val="ListParagraph"/>
        <w:numPr>
          <w:ilvl w:val="0"/>
          <w:numId w:val="2"/>
        </w:numPr>
        <w:spacing w:after="0" w:line="360" w:lineRule="auto"/>
        <w:jc w:val="both"/>
        <w:rPr>
          <w:rFonts w:asciiTheme="majorHAnsi" w:hAnsiTheme="majorHAnsi" w:cstheme="majorHAnsi"/>
        </w:rPr>
      </w:pPr>
      <w:r>
        <w:rPr>
          <w:rFonts w:asciiTheme="majorHAnsi" w:hAnsiTheme="majorHAnsi"/>
          <w:b/>
          <w:bCs/>
          <w:i/>
          <w:iCs/>
        </w:rPr>
        <w:t xml:space="preserve">Professionalism </w:t>
      </w:r>
      <w:r>
        <w:rPr>
          <w:rFonts w:asciiTheme="majorHAnsi" w:hAnsiTheme="majorHAnsi"/>
        </w:rPr>
        <w:t xml:space="preserve">– KAA applies high professional standards applied in Europe in </w:t>
      </w:r>
      <w:r w:rsidR="009E4110">
        <w:rPr>
          <w:rFonts w:asciiTheme="majorHAnsi" w:hAnsiTheme="majorHAnsi"/>
        </w:rPr>
        <w:t xml:space="preserve">regards to </w:t>
      </w:r>
      <w:r>
        <w:rPr>
          <w:rFonts w:asciiTheme="majorHAnsi" w:hAnsiTheme="majorHAnsi"/>
        </w:rPr>
        <w:t>external quality assurance processes.</w:t>
      </w:r>
    </w:p>
    <w:p w14:paraId="73A722F4" w14:textId="181F2AF6" w:rsidR="00FA4109" w:rsidRDefault="00FA4109" w:rsidP="007060F8">
      <w:pPr>
        <w:rPr>
          <w:rFonts w:asciiTheme="majorHAnsi" w:hAnsiTheme="majorHAnsi" w:cstheme="majorHAnsi"/>
        </w:rPr>
      </w:pPr>
    </w:p>
    <w:p w14:paraId="6C82F92F" w14:textId="77777777" w:rsidR="008E097B" w:rsidRPr="00C805BF" w:rsidRDefault="008E097B" w:rsidP="007060F8">
      <w:pPr>
        <w:rPr>
          <w:rFonts w:asciiTheme="majorHAnsi" w:hAnsiTheme="majorHAnsi" w:cstheme="majorHAnsi"/>
        </w:rPr>
      </w:pPr>
    </w:p>
    <w:p w14:paraId="4B2569BD" w14:textId="0DDCD78B" w:rsidR="00C805BF" w:rsidRPr="000855E0" w:rsidRDefault="00C805BF" w:rsidP="000855E0">
      <w:pPr>
        <w:pStyle w:val="Heading1"/>
        <w:spacing w:before="0" w:line="240" w:lineRule="auto"/>
        <w:jc w:val="both"/>
        <w:rPr>
          <w:rFonts w:cstheme="majorHAnsi"/>
          <w:b/>
          <w:bCs/>
        </w:rPr>
      </w:pPr>
      <w:bookmarkStart w:id="5" w:name="_Toc66822841"/>
      <w:r>
        <w:rPr>
          <w:b/>
          <w:bCs/>
        </w:rPr>
        <w:t>KAA Strategic Objectives</w:t>
      </w:r>
      <w:bookmarkEnd w:id="5"/>
    </w:p>
    <w:p w14:paraId="4F3FF42B" w14:textId="77777777" w:rsidR="002E2A60" w:rsidRDefault="002E2A60" w:rsidP="002520C6">
      <w:pPr>
        <w:spacing w:after="0"/>
        <w:rPr>
          <w:rFonts w:asciiTheme="majorHAnsi" w:hAnsiTheme="majorHAnsi" w:cstheme="majorHAnsi"/>
        </w:rPr>
      </w:pPr>
    </w:p>
    <w:p w14:paraId="2668D3CD" w14:textId="632E0158" w:rsidR="004E759B" w:rsidRDefault="00043AAA" w:rsidP="00F834BA">
      <w:pPr>
        <w:spacing w:after="0" w:line="360" w:lineRule="auto"/>
        <w:jc w:val="both"/>
        <w:rPr>
          <w:rFonts w:asciiTheme="majorHAnsi" w:hAnsiTheme="majorHAnsi" w:cstheme="majorHAnsi"/>
        </w:rPr>
      </w:pPr>
      <w:r>
        <w:rPr>
          <w:rFonts w:asciiTheme="majorHAnsi" w:hAnsiTheme="majorHAnsi"/>
        </w:rPr>
        <w:t xml:space="preserve">To ensure strategic objectives that are relevant and effective, </w:t>
      </w:r>
      <w:r w:rsidR="004E759B">
        <w:rPr>
          <w:rFonts w:asciiTheme="majorHAnsi" w:hAnsiTheme="majorHAnsi"/>
        </w:rPr>
        <w:t xml:space="preserve">KAA </w:t>
      </w:r>
      <w:r w:rsidR="003464D9">
        <w:rPr>
          <w:rFonts w:asciiTheme="majorHAnsi" w:hAnsiTheme="majorHAnsi"/>
        </w:rPr>
        <w:t xml:space="preserve">has </w:t>
      </w:r>
      <w:r>
        <w:rPr>
          <w:rFonts w:asciiTheme="majorHAnsi" w:hAnsiTheme="majorHAnsi"/>
        </w:rPr>
        <w:t>done an evaluation of</w:t>
      </w:r>
      <w:r w:rsidR="004E759B">
        <w:rPr>
          <w:rFonts w:asciiTheme="majorHAnsi" w:hAnsiTheme="majorHAnsi"/>
        </w:rPr>
        <w:t xml:space="preserve"> </w:t>
      </w:r>
      <w:r w:rsidR="00E96DAA" w:rsidRPr="003464D9">
        <w:rPr>
          <w:rFonts w:asciiTheme="majorHAnsi" w:hAnsiTheme="majorHAnsi"/>
        </w:rPr>
        <w:t xml:space="preserve">the </w:t>
      </w:r>
      <w:r w:rsidR="003464D9" w:rsidRPr="003464D9">
        <w:rPr>
          <w:rFonts w:asciiTheme="majorHAnsi" w:hAnsiTheme="majorHAnsi"/>
        </w:rPr>
        <w:t>present</w:t>
      </w:r>
      <w:r w:rsidR="004E759B" w:rsidRPr="003464D9">
        <w:rPr>
          <w:rFonts w:asciiTheme="majorHAnsi" w:hAnsiTheme="majorHAnsi"/>
        </w:rPr>
        <w:t xml:space="preserve"> situation</w:t>
      </w:r>
      <w:r w:rsidR="00E96DAA" w:rsidRPr="003464D9">
        <w:rPr>
          <w:rFonts w:asciiTheme="majorHAnsi" w:hAnsiTheme="majorHAnsi"/>
        </w:rPr>
        <w:t>,</w:t>
      </w:r>
      <w:r w:rsidR="004E759B">
        <w:rPr>
          <w:rFonts w:asciiTheme="majorHAnsi" w:hAnsiTheme="majorHAnsi"/>
        </w:rPr>
        <w:t xml:space="preserve"> identifying </w:t>
      </w:r>
      <w:r w:rsidR="003464D9">
        <w:rPr>
          <w:rFonts w:asciiTheme="majorHAnsi" w:hAnsiTheme="majorHAnsi"/>
        </w:rPr>
        <w:t xml:space="preserve">the </w:t>
      </w:r>
      <w:r w:rsidR="00E96DAA">
        <w:rPr>
          <w:rFonts w:asciiTheme="majorHAnsi" w:hAnsiTheme="majorHAnsi"/>
        </w:rPr>
        <w:t xml:space="preserve">key </w:t>
      </w:r>
      <w:r w:rsidR="004E759B">
        <w:rPr>
          <w:rFonts w:asciiTheme="majorHAnsi" w:hAnsiTheme="majorHAnsi"/>
        </w:rPr>
        <w:t>achievement</w:t>
      </w:r>
      <w:r w:rsidR="00E96DAA">
        <w:rPr>
          <w:rFonts w:asciiTheme="majorHAnsi" w:hAnsiTheme="majorHAnsi"/>
        </w:rPr>
        <w:t>s</w:t>
      </w:r>
      <w:r w:rsidR="004E759B">
        <w:rPr>
          <w:rFonts w:asciiTheme="majorHAnsi" w:hAnsiTheme="majorHAnsi"/>
        </w:rPr>
        <w:t xml:space="preserve"> of higher education in Kosovo</w:t>
      </w:r>
      <w:r>
        <w:rPr>
          <w:rFonts w:asciiTheme="majorHAnsi" w:hAnsiTheme="majorHAnsi"/>
        </w:rPr>
        <w:t>; it has identified</w:t>
      </w:r>
      <w:r w:rsidR="009E4110">
        <w:rPr>
          <w:rFonts w:asciiTheme="majorHAnsi" w:hAnsiTheme="majorHAnsi"/>
        </w:rPr>
        <w:t xml:space="preserve"> </w:t>
      </w:r>
      <w:r w:rsidR="003464D9">
        <w:rPr>
          <w:rFonts w:asciiTheme="majorHAnsi" w:hAnsiTheme="majorHAnsi"/>
        </w:rPr>
        <w:t>HEIs</w:t>
      </w:r>
      <w:r w:rsidR="004E759B">
        <w:rPr>
          <w:rFonts w:asciiTheme="majorHAnsi" w:hAnsiTheme="majorHAnsi"/>
        </w:rPr>
        <w:t xml:space="preserve"> needs and requirements in terms of external quality assurance and </w:t>
      </w:r>
      <w:r w:rsidR="009E4110">
        <w:rPr>
          <w:rFonts w:asciiTheme="majorHAnsi" w:hAnsiTheme="majorHAnsi"/>
        </w:rPr>
        <w:t>t</w:t>
      </w:r>
      <w:r w:rsidR="004E759B">
        <w:rPr>
          <w:rFonts w:asciiTheme="majorHAnsi" w:hAnsiTheme="majorHAnsi"/>
        </w:rPr>
        <w:t xml:space="preserve">he gaps to be filled. </w:t>
      </w:r>
      <w:r w:rsidR="004125CA">
        <w:rPr>
          <w:rFonts w:asciiTheme="majorHAnsi" w:hAnsiTheme="majorHAnsi"/>
        </w:rPr>
        <w:t>S</w:t>
      </w:r>
      <w:r w:rsidR="004E759B">
        <w:rPr>
          <w:rFonts w:asciiTheme="majorHAnsi" w:hAnsiTheme="majorHAnsi"/>
        </w:rPr>
        <w:t xml:space="preserve">trategic objectives have been set based on the following intervention areas: </w:t>
      </w:r>
    </w:p>
    <w:p w14:paraId="2B390157" w14:textId="77777777" w:rsidR="00F503DD" w:rsidRDefault="00F503DD" w:rsidP="00F834BA">
      <w:pPr>
        <w:spacing w:after="0" w:line="360" w:lineRule="auto"/>
        <w:jc w:val="both"/>
        <w:rPr>
          <w:rFonts w:asciiTheme="majorHAnsi" w:hAnsiTheme="majorHAnsi" w:cstheme="majorHAnsi"/>
        </w:rPr>
      </w:pPr>
    </w:p>
    <w:p w14:paraId="26303BC7" w14:textId="0D205E82" w:rsidR="004E759B" w:rsidRPr="004E759B" w:rsidRDefault="004E759B" w:rsidP="00F834BA">
      <w:pPr>
        <w:pStyle w:val="ListParagraph"/>
        <w:numPr>
          <w:ilvl w:val="0"/>
          <w:numId w:val="7"/>
        </w:numPr>
        <w:spacing w:after="0" w:line="360" w:lineRule="auto"/>
        <w:jc w:val="both"/>
        <w:rPr>
          <w:rFonts w:asciiTheme="majorHAnsi" w:hAnsiTheme="majorHAnsi" w:cstheme="majorHAnsi"/>
        </w:rPr>
      </w:pPr>
      <w:r>
        <w:rPr>
          <w:rFonts w:asciiTheme="majorHAnsi" w:hAnsiTheme="majorHAnsi"/>
        </w:rPr>
        <w:t>Legal framework</w:t>
      </w:r>
    </w:p>
    <w:p w14:paraId="43093B5A" w14:textId="11799AB4" w:rsidR="002520C6" w:rsidRPr="004E759B" w:rsidRDefault="004E759B" w:rsidP="00F834BA">
      <w:pPr>
        <w:pStyle w:val="ListParagraph"/>
        <w:numPr>
          <w:ilvl w:val="0"/>
          <w:numId w:val="7"/>
        </w:numPr>
        <w:spacing w:after="0" w:line="360" w:lineRule="auto"/>
        <w:jc w:val="both"/>
        <w:rPr>
          <w:rFonts w:asciiTheme="majorHAnsi" w:hAnsiTheme="majorHAnsi" w:cstheme="majorHAnsi"/>
        </w:rPr>
      </w:pPr>
      <w:r>
        <w:rPr>
          <w:rFonts w:asciiTheme="majorHAnsi" w:hAnsiTheme="majorHAnsi"/>
        </w:rPr>
        <w:t>Management and administration</w:t>
      </w:r>
    </w:p>
    <w:p w14:paraId="68AD99DF" w14:textId="6F5FE349" w:rsidR="004E759B" w:rsidRPr="004E759B" w:rsidRDefault="004E759B" w:rsidP="00F834BA">
      <w:pPr>
        <w:pStyle w:val="ListParagraph"/>
        <w:numPr>
          <w:ilvl w:val="0"/>
          <w:numId w:val="7"/>
        </w:numPr>
        <w:spacing w:after="0" w:line="360" w:lineRule="auto"/>
        <w:jc w:val="both"/>
        <w:rPr>
          <w:rFonts w:asciiTheme="majorHAnsi" w:hAnsiTheme="majorHAnsi" w:cstheme="majorHAnsi"/>
        </w:rPr>
      </w:pPr>
      <w:r>
        <w:rPr>
          <w:rFonts w:asciiTheme="majorHAnsi" w:hAnsiTheme="majorHAnsi"/>
        </w:rPr>
        <w:t>External quality assurance</w:t>
      </w:r>
    </w:p>
    <w:p w14:paraId="44582A71" w14:textId="7DF12234" w:rsidR="004E759B" w:rsidRPr="004E759B" w:rsidRDefault="004E759B" w:rsidP="00F834BA">
      <w:pPr>
        <w:pStyle w:val="ListParagraph"/>
        <w:numPr>
          <w:ilvl w:val="0"/>
          <w:numId w:val="7"/>
        </w:numPr>
        <w:spacing w:after="0" w:line="360" w:lineRule="auto"/>
        <w:jc w:val="both"/>
        <w:rPr>
          <w:rFonts w:asciiTheme="majorHAnsi" w:hAnsiTheme="majorHAnsi" w:cstheme="majorHAnsi"/>
        </w:rPr>
      </w:pPr>
      <w:r>
        <w:rPr>
          <w:rFonts w:asciiTheme="majorHAnsi" w:hAnsiTheme="majorHAnsi"/>
        </w:rPr>
        <w:t>Digitalization</w:t>
      </w:r>
    </w:p>
    <w:p w14:paraId="26BA2CF6" w14:textId="068D2B7A" w:rsidR="004E759B" w:rsidRPr="004E759B" w:rsidRDefault="004E759B" w:rsidP="00F834BA">
      <w:pPr>
        <w:pStyle w:val="ListParagraph"/>
        <w:numPr>
          <w:ilvl w:val="0"/>
          <w:numId w:val="7"/>
        </w:numPr>
        <w:spacing w:after="0" w:line="360" w:lineRule="auto"/>
        <w:jc w:val="both"/>
        <w:rPr>
          <w:rFonts w:asciiTheme="majorHAnsi" w:hAnsiTheme="majorHAnsi" w:cstheme="majorHAnsi"/>
        </w:rPr>
      </w:pPr>
      <w:r>
        <w:rPr>
          <w:rFonts w:asciiTheme="majorHAnsi" w:hAnsiTheme="majorHAnsi"/>
        </w:rPr>
        <w:t xml:space="preserve">Internationalization </w:t>
      </w:r>
    </w:p>
    <w:p w14:paraId="39F15D39" w14:textId="28160360" w:rsidR="004E759B" w:rsidRDefault="004E759B" w:rsidP="00F834BA">
      <w:pPr>
        <w:spacing w:after="0" w:line="360" w:lineRule="auto"/>
        <w:jc w:val="both"/>
        <w:rPr>
          <w:rFonts w:asciiTheme="majorHAnsi" w:hAnsiTheme="majorHAnsi" w:cstheme="majorHAnsi"/>
        </w:rPr>
      </w:pPr>
    </w:p>
    <w:p w14:paraId="68CD2FCE" w14:textId="42E3E78E" w:rsidR="001B6CF2" w:rsidRPr="001B6CF2" w:rsidRDefault="001B6CF2" w:rsidP="002A5C6B">
      <w:pPr>
        <w:spacing w:after="0" w:line="240" w:lineRule="auto"/>
        <w:jc w:val="both"/>
        <w:rPr>
          <w:rFonts w:asciiTheme="majorHAnsi" w:hAnsiTheme="majorHAnsi" w:cstheme="majorHAnsi"/>
          <w:b/>
          <w:bCs/>
        </w:rPr>
      </w:pPr>
      <w:bookmarkStart w:id="6" w:name="_Hlk89114374"/>
      <w:r>
        <w:rPr>
          <w:rFonts w:asciiTheme="majorHAnsi" w:hAnsiTheme="majorHAnsi"/>
          <w:b/>
          <w:bCs/>
        </w:rPr>
        <w:t xml:space="preserve">First strategic objective </w:t>
      </w:r>
    </w:p>
    <w:p w14:paraId="40C20321" w14:textId="0FD7E7EF" w:rsidR="001B6CF2" w:rsidRPr="001B6CF2" w:rsidRDefault="001B6CF2" w:rsidP="002A5C6B">
      <w:pPr>
        <w:spacing w:after="0" w:line="240" w:lineRule="auto"/>
        <w:jc w:val="both"/>
        <w:rPr>
          <w:rFonts w:asciiTheme="majorHAnsi" w:hAnsiTheme="majorHAnsi" w:cstheme="majorHAnsi"/>
          <w:b/>
          <w:bCs/>
        </w:rPr>
      </w:pPr>
      <w:r>
        <w:rPr>
          <w:rFonts w:asciiTheme="majorHAnsi" w:hAnsiTheme="majorHAnsi"/>
        </w:rPr>
        <w:t>“</w:t>
      </w:r>
      <w:r w:rsidR="008D363D">
        <w:rPr>
          <w:rFonts w:asciiTheme="majorHAnsi" w:hAnsiTheme="majorHAnsi"/>
        </w:rPr>
        <w:t xml:space="preserve">To </w:t>
      </w:r>
      <w:r w:rsidR="008D1AAB">
        <w:rPr>
          <w:rFonts w:asciiTheme="majorHAnsi" w:hAnsiTheme="majorHAnsi"/>
        </w:rPr>
        <w:t>regain</w:t>
      </w:r>
      <w:r w:rsidR="00D343C2">
        <w:rPr>
          <w:rFonts w:asciiTheme="majorHAnsi" w:hAnsiTheme="majorHAnsi"/>
        </w:rPr>
        <w:t xml:space="preserve"> the</w:t>
      </w:r>
      <w:r>
        <w:rPr>
          <w:rFonts w:asciiTheme="majorHAnsi" w:hAnsiTheme="majorHAnsi"/>
        </w:rPr>
        <w:t xml:space="preserve"> KAA</w:t>
      </w:r>
      <w:r w:rsidR="008D1AAB">
        <w:rPr>
          <w:rFonts w:asciiTheme="majorHAnsi" w:hAnsiTheme="majorHAnsi"/>
        </w:rPr>
        <w:t xml:space="preserve"> membership in</w:t>
      </w:r>
      <w:r>
        <w:rPr>
          <w:rFonts w:asciiTheme="majorHAnsi" w:hAnsiTheme="majorHAnsi"/>
        </w:rPr>
        <w:t xml:space="preserve"> </w:t>
      </w:r>
      <w:r w:rsidR="008D1AAB">
        <w:rPr>
          <w:rFonts w:asciiTheme="majorHAnsi" w:hAnsiTheme="majorHAnsi"/>
        </w:rPr>
        <w:t>E</w:t>
      </w:r>
      <w:r>
        <w:rPr>
          <w:rFonts w:asciiTheme="majorHAnsi" w:hAnsiTheme="majorHAnsi"/>
        </w:rPr>
        <w:t>uropean Network for Quality Assurance - ENQA and regist</w:t>
      </w:r>
      <w:r w:rsidR="008D1AAB">
        <w:rPr>
          <w:rFonts w:asciiTheme="majorHAnsi" w:hAnsiTheme="majorHAnsi"/>
        </w:rPr>
        <w:t>ration</w:t>
      </w:r>
      <w:r>
        <w:rPr>
          <w:rFonts w:asciiTheme="majorHAnsi" w:hAnsiTheme="majorHAnsi"/>
        </w:rPr>
        <w:t xml:space="preserve"> </w:t>
      </w:r>
      <w:r w:rsidR="005B3613">
        <w:rPr>
          <w:rFonts w:asciiTheme="majorHAnsi" w:hAnsiTheme="majorHAnsi"/>
        </w:rPr>
        <w:t>in</w:t>
      </w:r>
      <w:r>
        <w:rPr>
          <w:rFonts w:asciiTheme="majorHAnsi" w:hAnsiTheme="majorHAnsi"/>
        </w:rPr>
        <w:t xml:space="preserve"> EQAR</w:t>
      </w:r>
      <w:r>
        <w:rPr>
          <w:rFonts w:asciiTheme="majorHAnsi" w:hAnsiTheme="majorHAnsi"/>
          <w:b/>
          <w:bCs/>
        </w:rPr>
        <w:t xml:space="preserve">”  </w:t>
      </w:r>
    </w:p>
    <w:p w14:paraId="4A618CFC" w14:textId="77777777" w:rsidR="001B6CF2" w:rsidRDefault="001B6CF2" w:rsidP="002A5C6B">
      <w:pPr>
        <w:spacing w:after="0" w:line="240" w:lineRule="auto"/>
        <w:jc w:val="both"/>
        <w:rPr>
          <w:rFonts w:asciiTheme="majorHAnsi" w:hAnsiTheme="majorHAnsi" w:cstheme="majorHAnsi"/>
          <w:b/>
          <w:bCs/>
        </w:rPr>
      </w:pPr>
    </w:p>
    <w:p w14:paraId="6F8C3F68" w14:textId="6A56008D" w:rsidR="004E759B" w:rsidRPr="004E759B" w:rsidRDefault="004E759B" w:rsidP="002A5C6B">
      <w:pPr>
        <w:spacing w:after="0" w:line="240" w:lineRule="auto"/>
        <w:jc w:val="both"/>
        <w:rPr>
          <w:rFonts w:asciiTheme="majorHAnsi" w:hAnsiTheme="majorHAnsi" w:cstheme="majorHAnsi"/>
          <w:b/>
          <w:bCs/>
        </w:rPr>
      </w:pPr>
      <w:r>
        <w:rPr>
          <w:rFonts w:asciiTheme="majorHAnsi" w:hAnsiTheme="majorHAnsi"/>
          <w:b/>
          <w:bCs/>
        </w:rPr>
        <w:t>Second strategic objective</w:t>
      </w:r>
    </w:p>
    <w:p w14:paraId="0428BABD" w14:textId="1ACC699C" w:rsidR="00415CDF" w:rsidRPr="00FC1003" w:rsidRDefault="002A5C6B" w:rsidP="002A5C6B">
      <w:pPr>
        <w:spacing w:after="0" w:line="240" w:lineRule="auto"/>
        <w:jc w:val="both"/>
        <w:rPr>
          <w:rFonts w:asciiTheme="majorHAnsi" w:hAnsiTheme="majorHAnsi" w:cstheme="majorHAnsi"/>
        </w:rPr>
      </w:pPr>
      <w:r>
        <w:rPr>
          <w:rFonts w:asciiTheme="majorHAnsi" w:hAnsiTheme="majorHAnsi"/>
        </w:rPr>
        <w:t>“</w:t>
      </w:r>
      <w:r w:rsidR="008D363D">
        <w:rPr>
          <w:rFonts w:asciiTheme="majorHAnsi" w:hAnsiTheme="majorHAnsi"/>
        </w:rPr>
        <w:t>To c</w:t>
      </w:r>
      <w:r>
        <w:rPr>
          <w:rFonts w:asciiTheme="majorHAnsi" w:hAnsiTheme="majorHAnsi"/>
        </w:rPr>
        <w:t xml:space="preserve">onsolidate </w:t>
      </w:r>
      <w:r w:rsidR="008D363D">
        <w:rPr>
          <w:rFonts w:asciiTheme="majorHAnsi" w:hAnsiTheme="majorHAnsi"/>
        </w:rPr>
        <w:t xml:space="preserve">the </w:t>
      </w:r>
      <w:r>
        <w:rPr>
          <w:rFonts w:asciiTheme="majorHAnsi" w:hAnsiTheme="majorHAnsi"/>
        </w:rPr>
        <w:t>legal framework that guarantees KAA institutional and financial independence in performing external quality assurance processes”</w:t>
      </w:r>
    </w:p>
    <w:p w14:paraId="2EBF839C" w14:textId="77777777" w:rsidR="00415CDF" w:rsidRDefault="00415CDF" w:rsidP="002A5C6B">
      <w:pPr>
        <w:spacing w:after="0" w:line="240" w:lineRule="auto"/>
        <w:jc w:val="both"/>
        <w:rPr>
          <w:rFonts w:asciiTheme="majorHAnsi" w:hAnsiTheme="majorHAnsi" w:cstheme="majorHAnsi"/>
        </w:rPr>
      </w:pPr>
    </w:p>
    <w:p w14:paraId="408E96F4" w14:textId="30A31C55" w:rsidR="004E759B" w:rsidRPr="004E759B" w:rsidRDefault="004E759B" w:rsidP="002A5C6B">
      <w:pPr>
        <w:spacing w:after="0" w:line="240" w:lineRule="auto"/>
        <w:jc w:val="both"/>
        <w:rPr>
          <w:rFonts w:asciiTheme="majorHAnsi" w:hAnsiTheme="majorHAnsi" w:cstheme="majorHAnsi"/>
          <w:b/>
          <w:bCs/>
        </w:rPr>
      </w:pPr>
      <w:r>
        <w:rPr>
          <w:rFonts w:asciiTheme="majorHAnsi" w:hAnsiTheme="majorHAnsi"/>
          <w:b/>
          <w:bCs/>
        </w:rPr>
        <w:t>Third strategic objective</w:t>
      </w:r>
    </w:p>
    <w:p w14:paraId="3A2B3F69" w14:textId="7879D7B4" w:rsidR="004E759B" w:rsidRDefault="002A5C6B" w:rsidP="002A5C6B">
      <w:pPr>
        <w:spacing w:after="0" w:line="240" w:lineRule="auto"/>
        <w:jc w:val="both"/>
        <w:rPr>
          <w:rFonts w:asciiTheme="majorHAnsi" w:hAnsiTheme="majorHAnsi" w:cstheme="majorHAnsi"/>
        </w:rPr>
      </w:pPr>
      <w:r>
        <w:rPr>
          <w:rFonts w:asciiTheme="majorHAnsi" w:hAnsiTheme="majorHAnsi"/>
        </w:rPr>
        <w:t>“</w:t>
      </w:r>
      <w:r w:rsidR="008D363D">
        <w:rPr>
          <w:rFonts w:asciiTheme="majorHAnsi" w:hAnsiTheme="majorHAnsi"/>
        </w:rPr>
        <w:t>To a</w:t>
      </w:r>
      <w:r>
        <w:rPr>
          <w:rFonts w:asciiTheme="majorHAnsi" w:hAnsiTheme="majorHAnsi"/>
        </w:rPr>
        <w:t>dvance</w:t>
      </w:r>
      <w:r w:rsidR="008D363D">
        <w:rPr>
          <w:rFonts w:asciiTheme="majorHAnsi" w:hAnsiTheme="majorHAnsi"/>
        </w:rPr>
        <w:t xml:space="preserve"> the </w:t>
      </w:r>
      <w:r>
        <w:rPr>
          <w:rFonts w:asciiTheme="majorHAnsi" w:hAnsiTheme="majorHAnsi"/>
        </w:rPr>
        <w:t>KAA management and administration by increasing physical and professional capacities”</w:t>
      </w:r>
    </w:p>
    <w:p w14:paraId="38A6F709" w14:textId="785FDEBF" w:rsidR="00F503DD" w:rsidRDefault="00F503DD" w:rsidP="002A5C6B">
      <w:pPr>
        <w:spacing w:after="0" w:line="240" w:lineRule="auto"/>
        <w:jc w:val="both"/>
        <w:rPr>
          <w:rFonts w:asciiTheme="majorHAnsi" w:hAnsiTheme="majorHAnsi" w:cstheme="majorHAnsi"/>
        </w:rPr>
      </w:pPr>
    </w:p>
    <w:p w14:paraId="10F1345C" w14:textId="311F9156" w:rsidR="00F503DD" w:rsidRPr="00F503DD" w:rsidRDefault="00F503DD" w:rsidP="002A5C6B">
      <w:pPr>
        <w:spacing w:after="0" w:line="240" w:lineRule="auto"/>
        <w:jc w:val="both"/>
        <w:rPr>
          <w:rFonts w:asciiTheme="majorHAnsi" w:hAnsiTheme="majorHAnsi" w:cstheme="majorHAnsi"/>
          <w:b/>
          <w:bCs/>
        </w:rPr>
      </w:pPr>
      <w:r>
        <w:rPr>
          <w:rFonts w:asciiTheme="majorHAnsi" w:hAnsiTheme="majorHAnsi"/>
          <w:b/>
          <w:bCs/>
        </w:rPr>
        <w:t>Fourth strategic objective</w:t>
      </w:r>
    </w:p>
    <w:p w14:paraId="62F75851" w14:textId="3FDBA40E" w:rsidR="00F503DD" w:rsidRDefault="00322FC0" w:rsidP="002A5C6B">
      <w:pPr>
        <w:spacing w:after="0" w:line="240" w:lineRule="auto"/>
        <w:jc w:val="both"/>
        <w:rPr>
          <w:rFonts w:asciiTheme="majorHAnsi" w:hAnsiTheme="majorHAnsi" w:cstheme="majorHAnsi"/>
        </w:rPr>
      </w:pPr>
      <w:r>
        <w:rPr>
          <w:rFonts w:asciiTheme="majorHAnsi" w:hAnsiTheme="majorHAnsi"/>
        </w:rPr>
        <w:t>“</w:t>
      </w:r>
      <w:r w:rsidR="008D363D">
        <w:rPr>
          <w:rFonts w:asciiTheme="majorHAnsi" w:hAnsiTheme="majorHAnsi"/>
        </w:rPr>
        <w:t>To i</w:t>
      </w:r>
      <w:r>
        <w:rPr>
          <w:rFonts w:asciiTheme="majorHAnsi" w:hAnsiTheme="majorHAnsi"/>
        </w:rPr>
        <w:t>mprove quality in higher education sector with efficient and effective accreditation and follow-up procedures”</w:t>
      </w:r>
    </w:p>
    <w:p w14:paraId="50CF4A43" w14:textId="4DE531F5" w:rsidR="004E759B" w:rsidRDefault="004E759B" w:rsidP="002A5C6B">
      <w:pPr>
        <w:spacing w:after="0" w:line="240" w:lineRule="auto"/>
        <w:jc w:val="both"/>
        <w:rPr>
          <w:rFonts w:asciiTheme="majorHAnsi" w:hAnsiTheme="majorHAnsi" w:cstheme="majorHAnsi"/>
        </w:rPr>
      </w:pPr>
    </w:p>
    <w:p w14:paraId="6CBA5825" w14:textId="6276053A" w:rsidR="00F503DD" w:rsidRPr="00F503DD" w:rsidRDefault="00F503DD" w:rsidP="002A5C6B">
      <w:pPr>
        <w:spacing w:after="0" w:line="240" w:lineRule="auto"/>
        <w:jc w:val="both"/>
        <w:rPr>
          <w:rFonts w:asciiTheme="majorHAnsi" w:hAnsiTheme="majorHAnsi" w:cstheme="majorHAnsi"/>
          <w:b/>
          <w:bCs/>
        </w:rPr>
      </w:pPr>
      <w:r>
        <w:rPr>
          <w:rFonts w:asciiTheme="majorHAnsi" w:hAnsiTheme="majorHAnsi"/>
          <w:b/>
          <w:bCs/>
        </w:rPr>
        <w:t>Fi</w:t>
      </w:r>
      <w:r w:rsidR="008D363D">
        <w:rPr>
          <w:rFonts w:asciiTheme="majorHAnsi" w:hAnsiTheme="majorHAnsi"/>
          <w:b/>
          <w:bCs/>
        </w:rPr>
        <w:t>fth</w:t>
      </w:r>
      <w:r>
        <w:rPr>
          <w:rFonts w:asciiTheme="majorHAnsi" w:hAnsiTheme="majorHAnsi"/>
          <w:b/>
          <w:bCs/>
        </w:rPr>
        <w:t xml:space="preserve"> strategic objective</w:t>
      </w:r>
    </w:p>
    <w:p w14:paraId="20BA7D4C" w14:textId="70A8B418" w:rsidR="00F503DD" w:rsidRDefault="00863B02" w:rsidP="002A5C6B">
      <w:pPr>
        <w:spacing w:after="0" w:line="240" w:lineRule="auto"/>
        <w:jc w:val="both"/>
        <w:rPr>
          <w:rFonts w:asciiTheme="majorHAnsi" w:hAnsiTheme="majorHAnsi" w:cstheme="majorHAnsi"/>
        </w:rPr>
      </w:pPr>
      <w:r>
        <w:rPr>
          <w:rFonts w:asciiTheme="majorHAnsi" w:hAnsiTheme="majorHAnsi"/>
        </w:rPr>
        <w:t>“</w:t>
      </w:r>
      <w:r w:rsidR="00F809F9">
        <w:rPr>
          <w:rFonts w:asciiTheme="majorHAnsi" w:hAnsiTheme="majorHAnsi"/>
        </w:rPr>
        <w:t>To a</w:t>
      </w:r>
      <w:r>
        <w:rPr>
          <w:rFonts w:asciiTheme="majorHAnsi" w:hAnsiTheme="majorHAnsi"/>
        </w:rPr>
        <w:t>dvance KAA procedure</w:t>
      </w:r>
      <w:r w:rsidR="00F809F9">
        <w:rPr>
          <w:rFonts w:asciiTheme="majorHAnsi" w:hAnsiTheme="majorHAnsi"/>
        </w:rPr>
        <w:t xml:space="preserve"> digitalization</w:t>
      </w:r>
      <w:r>
        <w:rPr>
          <w:rFonts w:asciiTheme="majorHAnsi" w:hAnsiTheme="majorHAnsi"/>
        </w:rPr>
        <w:t xml:space="preserve"> for an effective external evaluation procedure information and data management” </w:t>
      </w:r>
    </w:p>
    <w:p w14:paraId="58ABA474" w14:textId="77777777" w:rsidR="001522BD" w:rsidRDefault="001522BD" w:rsidP="002A5C6B">
      <w:pPr>
        <w:spacing w:after="0" w:line="240" w:lineRule="auto"/>
        <w:jc w:val="both"/>
        <w:rPr>
          <w:rFonts w:asciiTheme="majorHAnsi" w:hAnsiTheme="majorHAnsi" w:cstheme="majorHAnsi"/>
          <w:b/>
          <w:bCs/>
        </w:rPr>
      </w:pPr>
    </w:p>
    <w:p w14:paraId="48908A4C" w14:textId="540CDAF3" w:rsidR="00F503DD" w:rsidRPr="00F503DD" w:rsidRDefault="00F503DD" w:rsidP="002A5C6B">
      <w:pPr>
        <w:spacing w:after="0" w:line="240" w:lineRule="auto"/>
        <w:jc w:val="both"/>
        <w:rPr>
          <w:rFonts w:asciiTheme="majorHAnsi" w:hAnsiTheme="majorHAnsi" w:cstheme="majorHAnsi"/>
          <w:b/>
          <w:bCs/>
        </w:rPr>
      </w:pPr>
      <w:r>
        <w:rPr>
          <w:rFonts w:asciiTheme="majorHAnsi" w:hAnsiTheme="majorHAnsi"/>
          <w:b/>
          <w:bCs/>
        </w:rPr>
        <w:t>Six</w:t>
      </w:r>
      <w:r w:rsidR="008D363D">
        <w:rPr>
          <w:rFonts w:asciiTheme="majorHAnsi" w:hAnsiTheme="majorHAnsi"/>
          <w:b/>
          <w:bCs/>
        </w:rPr>
        <w:t>th</w:t>
      </w:r>
      <w:r>
        <w:rPr>
          <w:rFonts w:asciiTheme="majorHAnsi" w:hAnsiTheme="majorHAnsi"/>
          <w:b/>
          <w:bCs/>
        </w:rPr>
        <w:t xml:space="preserve"> strategic objective</w:t>
      </w:r>
    </w:p>
    <w:p w14:paraId="04E608B4" w14:textId="70D740B6" w:rsidR="00F503DD" w:rsidRPr="00F834BA" w:rsidRDefault="002A5C6B" w:rsidP="002A5C6B">
      <w:pPr>
        <w:spacing w:after="0" w:line="240" w:lineRule="auto"/>
        <w:jc w:val="both"/>
      </w:pPr>
      <w:r>
        <w:rPr>
          <w:rFonts w:asciiTheme="majorHAnsi" w:hAnsiTheme="majorHAnsi"/>
        </w:rPr>
        <w:t>“</w:t>
      </w:r>
      <w:r w:rsidR="00F809F9">
        <w:rPr>
          <w:rFonts w:asciiTheme="majorHAnsi" w:hAnsiTheme="majorHAnsi"/>
        </w:rPr>
        <w:t>To s</w:t>
      </w:r>
      <w:r>
        <w:rPr>
          <w:rFonts w:asciiTheme="majorHAnsi" w:hAnsiTheme="majorHAnsi"/>
        </w:rPr>
        <w:t>trengthen</w:t>
      </w:r>
      <w:r w:rsidR="00F809F9">
        <w:rPr>
          <w:rFonts w:asciiTheme="majorHAnsi" w:hAnsiTheme="majorHAnsi"/>
        </w:rPr>
        <w:t xml:space="preserve"> KAA </w:t>
      </w:r>
      <w:r>
        <w:rPr>
          <w:rFonts w:asciiTheme="majorHAnsi" w:hAnsiTheme="majorHAnsi"/>
        </w:rPr>
        <w:t xml:space="preserve">cooperation with external quality assurance international agencies”. </w:t>
      </w:r>
    </w:p>
    <w:p w14:paraId="64932BAC" w14:textId="77777777" w:rsidR="001E7A7A" w:rsidRDefault="001E7A7A" w:rsidP="00704EFB">
      <w:pPr>
        <w:spacing w:after="0" w:line="276" w:lineRule="auto"/>
        <w:jc w:val="center"/>
        <w:rPr>
          <w:rFonts w:asciiTheme="majorHAnsi" w:hAnsiTheme="majorHAnsi" w:cstheme="majorHAnsi"/>
          <w:b/>
          <w:bCs/>
        </w:rPr>
      </w:pPr>
      <w:bookmarkStart w:id="7" w:name="_Hlk67861363"/>
      <w:bookmarkEnd w:id="6"/>
    </w:p>
    <w:p w14:paraId="2F97B42B" w14:textId="77777777" w:rsidR="00567FA2" w:rsidRDefault="00567FA2">
      <w:pPr>
        <w:rPr>
          <w:rFonts w:asciiTheme="majorHAnsi" w:hAnsiTheme="majorHAnsi" w:cstheme="majorHAnsi"/>
          <w:b/>
          <w:bCs/>
          <w:caps/>
        </w:rPr>
      </w:pPr>
      <w:r>
        <w:br w:type="page"/>
      </w:r>
    </w:p>
    <w:p w14:paraId="1DFBD9CD" w14:textId="434B6ABF" w:rsidR="001B6CF2" w:rsidRPr="00704EFB" w:rsidRDefault="001B6CF2" w:rsidP="001B6CF2">
      <w:pPr>
        <w:spacing w:after="0" w:line="240" w:lineRule="auto"/>
        <w:rPr>
          <w:rFonts w:asciiTheme="majorHAnsi" w:hAnsiTheme="majorHAnsi" w:cstheme="majorHAnsi"/>
          <w:b/>
          <w:bCs/>
          <w:caps/>
        </w:rPr>
      </w:pPr>
      <w:r>
        <w:rPr>
          <w:rFonts w:asciiTheme="majorHAnsi" w:hAnsiTheme="majorHAnsi"/>
          <w:b/>
          <w:bCs/>
          <w:caps/>
        </w:rPr>
        <w:lastRenderedPageBreak/>
        <w:t>FIRST strategic objective</w:t>
      </w:r>
    </w:p>
    <w:p w14:paraId="61DF55A0" w14:textId="77777777" w:rsidR="001B6CF2" w:rsidRPr="00704EFB" w:rsidRDefault="001B6CF2" w:rsidP="001B6CF2">
      <w:pPr>
        <w:spacing w:after="0" w:line="240" w:lineRule="auto"/>
        <w:rPr>
          <w:rFonts w:asciiTheme="majorHAnsi" w:hAnsiTheme="majorHAnsi" w:cstheme="majorHAnsi"/>
          <w:b/>
          <w:bCs/>
        </w:rPr>
      </w:pPr>
    </w:p>
    <w:p w14:paraId="4FE4D841" w14:textId="3A721E1E" w:rsidR="001B6CF2" w:rsidRPr="008F77C6" w:rsidRDefault="001B6CF2" w:rsidP="001B6CF2">
      <w:pPr>
        <w:pStyle w:val="ListParagraph"/>
        <w:numPr>
          <w:ilvl w:val="0"/>
          <w:numId w:val="8"/>
        </w:numPr>
        <w:spacing w:after="0" w:line="240" w:lineRule="auto"/>
        <w:jc w:val="both"/>
        <w:rPr>
          <w:rFonts w:asciiTheme="majorHAnsi" w:hAnsiTheme="majorHAnsi" w:cstheme="majorHAnsi"/>
          <w:b/>
          <w:bCs/>
          <w:caps/>
        </w:rPr>
      </w:pPr>
      <w:r>
        <w:rPr>
          <w:rFonts w:asciiTheme="majorHAnsi" w:hAnsiTheme="majorHAnsi"/>
          <w:b/>
          <w:bCs/>
        </w:rPr>
        <w:t>“</w:t>
      </w:r>
      <w:r w:rsidR="008D1AAB" w:rsidRPr="008D1AAB">
        <w:rPr>
          <w:rFonts w:asciiTheme="majorHAnsi" w:hAnsiTheme="majorHAnsi"/>
          <w:b/>
          <w:bCs/>
        </w:rPr>
        <w:t>TO REGAIN THE KAA MEMBERSHIP IN EUROPEAN NETWORK FOR QUALITY ASSURANCE - ENQA AND REGISTRATION IN EQAR</w:t>
      </w:r>
      <w:r>
        <w:rPr>
          <w:rFonts w:asciiTheme="majorHAnsi" w:hAnsiTheme="majorHAnsi"/>
          <w:b/>
          <w:bCs/>
          <w:caps/>
        </w:rPr>
        <w:t xml:space="preserve">” </w:t>
      </w:r>
    </w:p>
    <w:p w14:paraId="5327AC25" w14:textId="32858BA9" w:rsidR="001B6CF2" w:rsidRDefault="001B6CF2" w:rsidP="001B6CF2">
      <w:pPr>
        <w:spacing w:after="0" w:line="240" w:lineRule="auto"/>
        <w:jc w:val="both"/>
        <w:rPr>
          <w:rFonts w:asciiTheme="majorHAnsi" w:hAnsiTheme="majorHAnsi" w:cstheme="majorHAnsi"/>
        </w:rPr>
      </w:pPr>
    </w:p>
    <w:p w14:paraId="0169DC55" w14:textId="4206810C" w:rsidR="003F60F6" w:rsidRDefault="003F60F6" w:rsidP="001B6CF2">
      <w:pPr>
        <w:spacing w:after="0" w:line="240" w:lineRule="auto"/>
        <w:jc w:val="both"/>
        <w:rPr>
          <w:rFonts w:asciiTheme="majorHAnsi" w:hAnsiTheme="majorHAnsi" w:cstheme="majorHAnsi"/>
        </w:rPr>
      </w:pPr>
      <w:r>
        <w:rPr>
          <w:rFonts w:asciiTheme="majorHAnsi" w:hAnsiTheme="majorHAnsi"/>
        </w:rPr>
        <w:t xml:space="preserve">Retuning KAA to European Network for </w:t>
      </w:r>
      <w:r w:rsidR="00054B1D">
        <w:rPr>
          <w:rFonts w:asciiTheme="majorHAnsi" w:hAnsiTheme="majorHAnsi"/>
        </w:rPr>
        <w:t xml:space="preserve">Quality Assurance in </w:t>
      </w:r>
      <w:r>
        <w:rPr>
          <w:rFonts w:asciiTheme="majorHAnsi" w:hAnsiTheme="majorHAnsi"/>
        </w:rPr>
        <w:t xml:space="preserve">Higher Education (ENQA) and European Quality Assurance Register (EQAR) are the two strategic priorities not only for KAA but also for Kosovo Government.  </w:t>
      </w:r>
    </w:p>
    <w:p w14:paraId="20A1AAD2" w14:textId="77777777" w:rsidR="003F60F6" w:rsidRDefault="003F60F6" w:rsidP="001B6CF2">
      <w:pPr>
        <w:spacing w:after="0" w:line="240" w:lineRule="auto"/>
        <w:jc w:val="both"/>
        <w:rPr>
          <w:rFonts w:asciiTheme="majorHAnsi" w:hAnsiTheme="majorHAnsi" w:cstheme="majorHAnsi"/>
        </w:rPr>
      </w:pPr>
    </w:p>
    <w:p w14:paraId="484BA6D7" w14:textId="5BED8724" w:rsidR="003F60F6" w:rsidRDefault="003F60F6" w:rsidP="001B6CF2">
      <w:pPr>
        <w:spacing w:after="0" w:line="240" w:lineRule="auto"/>
        <w:jc w:val="both"/>
        <w:rPr>
          <w:rFonts w:asciiTheme="majorHAnsi" w:hAnsiTheme="majorHAnsi" w:cstheme="majorHAnsi"/>
        </w:rPr>
      </w:pPr>
      <w:r>
        <w:rPr>
          <w:rFonts w:asciiTheme="majorHAnsi" w:hAnsiTheme="majorHAnsi"/>
        </w:rPr>
        <w:t xml:space="preserve">External evaluation procedures applied by KAA are designed to ensure compliance with ESG, but according to ENQA external evaluation, KAA partially complies with some of them. To this end, KAA </w:t>
      </w:r>
      <w:r w:rsidR="009407D3">
        <w:rPr>
          <w:rFonts w:asciiTheme="majorHAnsi" w:hAnsiTheme="majorHAnsi"/>
        </w:rPr>
        <w:t>has</w:t>
      </w:r>
      <w:r>
        <w:rPr>
          <w:rFonts w:asciiTheme="majorHAnsi" w:hAnsiTheme="majorHAnsi"/>
        </w:rPr>
        <w:t xml:space="preserve"> take</w:t>
      </w:r>
      <w:r w:rsidR="009407D3">
        <w:rPr>
          <w:rFonts w:asciiTheme="majorHAnsi" w:hAnsiTheme="majorHAnsi"/>
        </w:rPr>
        <w:t>n</w:t>
      </w:r>
      <w:r>
        <w:rPr>
          <w:rFonts w:asciiTheme="majorHAnsi" w:hAnsiTheme="majorHAnsi"/>
        </w:rPr>
        <w:t xml:space="preserve"> actions and processes </w:t>
      </w:r>
      <w:r w:rsidR="009407D3">
        <w:rPr>
          <w:rFonts w:asciiTheme="majorHAnsi" w:hAnsiTheme="majorHAnsi"/>
        </w:rPr>
        <w:t xml:space="preserve">aiming </w:t>
      </w:r>
      <w:r>
        <w:rPr>
          <w:rFonts w:asciiTheme="majorHAnsi" w:hAnsiTheme="majorHAnsi"/>
        </w:rPr>
        <w:t>to achieve full compliance with European Standards and Guidelines for Quality Assurance (ESG) and meet recommendations give</w:t>
      </w:r>
      <w:r w:rsidR="009407D3">
        <w:rPr>
          <w:rFonts w:asciiTheme="majorHAnsi" w:hAnsiTheme="majorHAnsi"/>
        </w:rPr>
        <w:t>n</w:t>
      </w:r>
      <w:r>
        <w:rPr>
          <w:rFonts w:asciiTheme="majorHAnsi" w:hAnsiTheme="majorHAnsi"/>
        </w:rPr>
        <w:t xml:space="preserve"> by ENQA external evaluation panel.   </w:t>
      </w:r>
    </w:p>
    <w:p w14:paraId="47529CFD" w14:textId="7ED673D0" w:rsidR="003F60F6" w:rsidRDefault="003F60F6" w:rsidP="001B6CF2">
      <w:pPr>
        <w:spacing w:after="0" w:line="240" w:lineRule="auto"/>
        <w:jc w:val="both"/>
        <w:rPr>
          <w:rFonts w:asciiTheme="majorHAnsi" w:hAnsiTheme="majorHAnsi" w:cstheme="majorHAnsi"/>
        </w:rPr>
      </w:pPr>
    </w:p>
    <w:p w14:paraId="3403FA9B" w14:textId="77777777" w:rsidR="001B6CF2" w:rsidRDefault="001B6CF2" w:rsidP="001B6CF2">
      <w:pPr>
        <w:spacing w:after="0" w:line="240" w:lineRule="auto"/>
        <w:rPr>
          <w:rFonts w:asciiTheme="majorHAnsi" w:hAnsiTheme="majorHAnsi" w:cstheme="majorHAnsi"/>
          <w:b/>
          <w:bCs/>
        </w:rPr>
      </w:pPr>
    </w:p>
    <w:p w14:paraId="17B1ED1E" w14:textId="77777777" w:rsidR="001B6CF2" w:rsidRPr="00704EFB" w:rsidRDefault="001B6CF2" w:rsidP="001B6CF2">
      <w:pPr>
        <w:spacing w:after="0" w:line="240" w:lineRule="auto"/>
        <w:rPr>
          <w:rFonts w:asciiTheme="majorHAnsi" w:hAnsiTheme="majorHAnsi" w:cstheme="majorHAnsi"/>
          <w:b/>
          <w:bCs/>
        </w:rPr>
      </w:pPr>
      <w:r>
        <w:rPr>
          <w:rFonts w:asciiTheme="majorHAnsi" w:hAnsiTheme="majorHAnsi"/>
          <w:b/>
          <w:bCs/>
        </w:rPr>
        <w:t>Measures:</w:t>
      </w:r>
    </w:p>
    <w:p w14:paraId="1FE26574" w14:textId="77777777" w:rsidR="001B6CF2" w:rsidRPr="00341BA6" w:rsidRDefault="001B6CF2" w:rsidP="001B6CF2">
      <w:pPr>
        <w:spacing w:after="0" w:line="240" w:lineRule="auto"/>
        <w:jc w:val="both"/>
        <w:rPr>
          <w:rFonts w:asciiTheme="majorHAnsi" w:hAnsiTheme="majorHAnsi" w:cstheme="majorHAnsi"/>
        </w:rPr>
      </w:pPr>
    </w:p>
    <w:p w14:paraId="63236E86" w14:textId="1AD58EC6" w:rsidR="001B6CF2" w:rsidRPr="001E7A7A" w:rsidRDefault="00AF0911" w:rsidP="001B6CF2">
      <w:pPr>
        <w:pStyle w:val="ListParagraph"/>
        <w:numPr>
          <w:ilvl w:val="1"/>
          <w:numId w:val="8"/>
        </w:numPr>
        <w:spacing w:line="240" w:lineRule="auto"/>
        <w:jc w:val="both"/>
        <w:rPr>
          <w:rFonts w:asciiTheme="majorHAnsi" w:hAnsiTheme="majorHAnsi" w:cstheme="majorHAnsi"/>
        </w:rPr>
      </w:pPr>
      <w:r>
        <w:rPr>
          <w:rFonts w:asciiTheme="majorHAnsi" w:hAnsiTheme="majorHAnsi"/>
        </w:rPr>
        <w:t xml:space="preserve">Full or substantial compliance with European </w:t>
      </w:r>
      <w:r w:rsidR="001975FE">
        <w:rPr>
          <w:rFonts w:asciiTheme="majorHAnsi" w:hAnsiTheme="majorHAnsi"/>
        </w:rPr>
        <w:t>S</w:t>
      </w:r>
      <w:r>
        <w:rPr>
          <w:rFonts w:asciiTheme="majorHAnsi" w:hAnsiTheme="majorHAnsi"/>
        </w:rPr>
        <w:t xml:space="preserve">tandards and </w:t>
      </w:r>
      <w:r w:rsidR="001975FE">
        <w:rPr>
          <w:rFonts w:asciiTheme="majorHAnsi" w:hAnsiTheme="majorHAnsi"/>
        </w:rPr>
        <w:t>G</w:t>
      </w:r>
      <w:r>
        <w:rPr>
          <w:rFonts w:asciiTheme="majorHAnsi" w:hAnsiTheme="majorHAnsi"/>
        </w:rPr>
        <w:t xml:space="preserve">uidelines for </w:t>
      </w:r>
      <w:r w:rsidR="001975FE">
        <w:rPr>
          <w:rFonts w:asciiTheme="majorHAnsi" w:hAnsiTheme="majorHAnsi"/>
        </w:rPr>
        <w:t>Q</w:t>
      </w:r>
      <w:r>
        <w:rPr>
          <w:rFonts w:asciiTheme="majorHAnsi" w:hAnsiTheme="majorHAnsi"/>
        </w:rPr>
        <w:t xml:space="preserve">uality </w:t>
      </w:r>
      <w:r w:rsidR="001975FE">
        <w:rPr>
          <w:rFonts w:asciiTheme="majorHAnsi" w:hAnsiTheme="majorHAnsi"/>
        </w:rPr>
        <w:t>A</w:t>
      </w:r>
      <w:r>
        <w:rPr>
          <w:rFonts w:asciiTheme="majorHAnsi" w:hAnsiTheme="majorHAnsi"/>
        </w:rPr>
        <w:t xml:space="preserve">ssurance (ESG); </w:t>
      </w:r>
    </w:p>
    <w:p w14:paraId="6B14A901" w14:textId="399327B3" w:rsidR="00AF0911" w:rsidRDefault="00AF0911" w:rsidP="001B6CF2">
      <w:pPr>
        <w:pStyle w:val="ListParagraph"/>
        <w:numPr>
          <w:ilvl w:val="1"/>
          <w:numId w:val="8"/>
        </w:numPr>
        <w:spacing w:after="0" w:line="240" w:lineRule="auto"/>
        <w:jc w:val="both"/>
        <w:rPr>
          <w:rFonts w:asciiTheme="majorHAnsi" w:hAnsiTheme="majorHAnsi" w:cstheme="majorHAnsi"/>
        </w:rPr>
      </w:pPr>
      <w:r>
        <w:rPr>
          <w:rFonts w:asciiTheme="majorHAnsi" w:hAnsiTheme="majorHAnsi"/>
        </w:rPr>
        <w:t>Meeting recommendations given by ENQA external evaluation panel;</w:t>
      </w:r>
    </w:p>
    <w:p w14:paraId="6153EC9C" w14:textId="473A77E4" w:rsidR="001B6CF2" w:rsidRDefault="00AF0911" w:rsidP="001B6CF2">
      <w:pPr>
        <w:pStyle w:val="ListParagraph"/>
        <w:numPr>
          <w:ilvl w:val="1"/>
          <w:numId w:val="8"/>
        </w:numPr>
        <w:spacing w:after="0" w:line="240" w:lineRule="auto"/>
        <w:jc w:val="both"/>
        <w:rPr>
          <w:rFonts w:asciiTheme="majorHAnsi" w:hAnsiTheme="majorHAnsi" w:cstheme="majorHAnsi"/>
        </w:rPr>
      </w:pPr>
      <w:r>
        <w:rPr>
          <w:rFonts w:asciiTheme="majorHAnsi" w:hAnsiTheme="majorHAnsi"/>
        </w:rPr>
        <w:t>Meeting formal requirements to register to EQAR;</w:t>
      </w:r>
    </w:p>
    <w:p w14:paraId="6BA90605" w14:textId="5B190CD3" w:rsidR="001B6CF2" w:rsidRDefault="001B6CF2" w:rsidP="001B6CF2">
      <w:pPr>
        <w:pStyle w:val="ListParagraph"/>
        <w:numPr>
          <w:ilvl w:val="1"/>
          <w:numId w:val="8"/>
        </w:numPr>
        <w:spacing w:after="0" w:line="240" w:lineRule="auto"/>
        <w:jc w:val="both"/>
        <w:rPr>
          <w:rFonts w:asciiTheme="majorHAnsi" w:hAnsiTheme="majorHAnsi" w:cstheme="majorHAnsi"/>
        </w:rPr>
      </w:pPr>
      <w:r>
        <w:rPr>
          <w:rFonts w:asciiTheme="majorHAnsi" w:hAnsiTheme="majorHAnsi"/>
        </w:rPr>
        <w:t xml:space="preserve">Strengthening KAA role in higher education sector in Kosovo; </w:t>
      </w:r>
    </w:p>
    <w:p w14:paraId="5C4A8713" w14:textId="7CF07459" w:rsidR="00AB7BBF" w:rsidRPr="001E7A7A" w:rsidRDefault="00AB7BBF" w:rsidP="00AB7BBF">
      <w:pPr>
        <w:pStyle w:val="ListParagraph"/>
        <w:numPr>
          <w:ilvl w:val="1"/>
          <w:numId w:val="8"/>
        </w:numPr>
        <w:spacing w:after="0" w:line="240" w:lineRule="auto"/>
        <w:jc w:val="both"/>
        <w:rPr>
          <w:rFonts w:asciiTheme="majorHAnsi" w:hAnsiTheme="majorHAnsi" w:cstheme="majorHAnsi"/>
        </w:rPr>
      </w:pPr>
      <w:r>
        <w:rPr>
          <w:rFonts w:asciiTheme="majorHAnsi" w:hAnsiTheme="majorHAnsi"/>
        </w:rPr>
        <w:t xml:space="preserve">Enhancing transparency in KAA actions and </w:t>
      </w:r>
      <w:r w:rsidR="003464D9">
        <w:rPr>
          <w:rFonts w:asciiTheme="majorHAnsi" w:hAnsiTheme="majorHAnsi"/>
        </w:rPr>
        <w:t>maintaining</w:t>
      </w:r>
      <w:r>
        <w:rPr>
          <w:rFonts w:asciiTheme="majorHAnsi" w:hAnsiTheme="majorHAnsi"/>
        </w:rPr>
        <w:t xml:space="preserve"> public trust. </w:t>
      </w:r>
    </w:p>
    <w:p w14:paraId="4D58A1F8" w14:textId="77777777" w:rsidR="00AB7BBF" w:rsidRPr="00AB7BBF" w:rsidRDefault="00AB7BBF" w:rsidP="00AB7BBF">
      <w:pPr>
        <w:spacing w:after="0" w:line="240" w:lineRule="auto"/>
        <w:jc w:val="both"/>
        <w:rPr>
          <w:rFonts w:asciiTheme="majorHAnsi" w:hAnsiTheme="majorHAnsi" w:cstheme="majorHAnsi"/>
        </w:rPr>
      </w:pPr>
    </w:p>
    <w:p w14:paraId="6919CDDF" w14:textId="77777777" w:rsidR="001B6CF2" w:rsidRDefault="001B6CF2">
      <w:pPr>
        <w:rPr>
          <w:rFonts w:asciiTheme="majorHAnsi" w:hAnsiTheme="majorHAnsi" w:cstheme="majorHAnsi"/>
          <w:b/>
          <w:bCs/>
          <w:caps/>
        </w:rPr>
      </w:pPr>
      <w:r>
        <w:br w:type="page"/>
      </w:r>
    </w:p>
    <w:p w14:paraId="0D86AD63" w14:textId="68474BE3" w:rsidR="003D325D" w:rsidRDefault="00CB6159" w:rsidP="003D325D">
      <w:pPr>
        <w:spacing w:after="0" w:line="240" w:lineRule="auto"/>
        <w:jc w:val="both"/>
        <w:rPr>
          <w:rFonts w:asciiTheme="majorHAnsi" w:hAnsiTheme="majorHAnsi" w:cstheme="majorHAnsi"/>
          <w:b/>
          <w:bCs/>
          <w:caps/>
        </w:rPr>
      </w:pPr>
      <w:r>
        <w:rPr>
          <w:rFonts w:asciiTheme="majorHAnsi" w:hAnsiTheme="majorHAnsi"/>
          <w:b/>
          <w:bCs/>
          <w:caps/>
        </w:rPr>
        <w:lastRenderedPageBreak/>
        <w:t>SECOND strategic objective</w:t>
      </w:r>
    </w:p>
    <w:p w14:paraId="48A54EBB" w14:textId="4E5B972C" w:rsidR="003D325D" w:rsidRPr="003D325D" w:rsidRDefault="003D325D" w:rsidP="003D325D">
      <w:pPr>
        <w:spacing w:after="0" w:line="240" w:lineRule="auto"/>
        <w:jc w:val="both"/>
        <w:rPr>
          <w:rFonts w:asciiTheme="majorHAnsi" w:hAnsiTheme="majorHAnsi" w:cstheme="majorHAnsi"/>
          <w:b/>
          <w:bCs/>
          <w:caps/>
        </w:rPr>
      </w:pPr>
    </w:p>
    <w:p w14:paraId="1A04FB1C" w14:textId="5E18A957" w:rsidR="00CB6159" w:rsidRPr="001B6CF2" w:rsidRDefault="005A320C" w:rsidP="001B6CF2">
      <w:pPr>
        <w:pStyle w:val="ListParagraph"/>
        <w:numPr>
          <w:ilvl w:val="0"/>
          <w:numId w:val="8"/>
        </w:numPr>
        <w:spacing w:after="0" w:line="240" w:lineRule="auto"/>
        <w:jc w:val="both"/>
        <w:rPr>
          <w:rFonts w:asciiTheme="majorHAnsi" w:hAnsiTheme="majorHAnsi" w:cstheme="majorHAnsi"/>
          <w:b/>
          <w:bCs/>
          <w:caps/>
        </w:rPr>
      </w:pPr>
      <w:bookmarkStart w:id="8" w:name="_Hlk67861007"/>
      <w:bookmarkStart w:id="9" w:name="_Hlk89107714"/>
      <w:r>
        <w:rPr>
          <w:rFonts w:asciiTheme="majorHAnsi" w:hAnsiTheme="majorHAnsi"/>
          <w:b/>
          <w:bCs/>
        </w:rPr>
        <w:t>“</w:t>
      </w:r>
      <w:r w:rsidR="004125CA">
        <w:rPr>
          <w:rFonts w:asciiTheme="majorHAnsi" w:hAnsiTheme="majorHAnsi"/>
          <w:b/>
          <w:bCs/>
        </w:rPr>
        <w:t>TO CONSOLIDATE THE LEGAL FRAMEWORK THAT GUARANTEES KAA INSTITUTIONAL AND FINANCIAL INDEPENDENCE IN PERFORMING EXTERNAL QUALITY ASSURANCE PROCESSES</w:t>
      </w:r>
      <w:r>
        <w:rPr>
          <w:rFonts w:asciiTheme="majorHAnsi" w:hAnsiTheme="majorHAnsi"/>
          <w:b/>
          <w:bCs/>
        </w:rPr>
        <w:t>”</w:t>
      </w:r>
    </w:p>
    <w:bookmarkEnd w:id="8"/>
    <w:p w14:paraId="193DC075" w14:textId="77777777" w:rsidR="001522BD" w:rsidRDefault="001522BD" w:rsidP="003D325D">
      <w:pPr>
        <w:spacing w:after="0" w:line="240" w:lineRule="auto"/>
        <w:jc w:val="both"/>
        <w:rPr>
          <w:rFonts w:asciiTheme="majorHAnsi" w:hAnsiTheme="majorHAnsi" w:cstheme="majorHAnsi"/>
          <w:b/>
          <w:bCs/>
        </w:rPr>
      </w:pPr>
    </w:p>
    <w:p w14:paraId="74E133A4" w14:textId="4ECC2AC4" w:rsidR="003D325D" w:rsidRPr="00FC1003" w:rsidRDefault="00F834BA" w:rsidP="003D325D">
      <w:pPr>
        <w:spacing w:after="0" w:line="240" w:lineRule="auto"/>
        <w:jc w:val="both"/>
        <w:rPr>
          <w:rFonts w:asciiTheme="majorHAnsi" w:hAnsiTheme="majorHAnsi" w:cstheme="majorHAnsi"/>
        </w:rPr>
      </w:pPr>
      <w:r>
        <w:rPr>
          <w:rFonts w:asciiTheme="majorHAnsi" w:hAnsiTheme="majorHAnsi"/>
        </w:rPr>
        <w:t xml:space="preserve">The </w:t>
      </w:r>
      <w:r w:rsidR="009407D3">
        <w:rPr>
          <w:rFonts w:asciiTheme="majorHAnsi" w:hAnsiTheme="majorHAnsi"/>
        </w:rPr>
        <w:t>primary</w:t>
      </w:r>
      <w:r>
        <w:rPr>
          <w:rFonts w:asciiTheme="majorHAnsi" w:hAnsiTheme="majorHAnsi"/>
        </w:rPr>
        <w:t xml:space="preserve"> aim of this strategic objective is to draft and approve the Law on Kosovo Accreditation Agency (KAA). Although so far KAA competences and responsibilities have been clearly stipulated in the Law on Higher Education in the Republic of Kosovo, i</w:t>
      </w:r>
      <w:r w:rsidR="00CF3FA2">
        <w:rPr>
          <w:rFonts w:asciiTheme="majorHAnsi" w:hAnsiTheme="majorHAnsi"/>
        </w:rPr>
        <w:t>t</w:t>
      </w:r>
      <w:r>
        <w:rPr>
          <w:rFonts w:asciiTheme="majorHAnsi" w:hAnsiTheme="majorHAnsi"/>
        </w:rPr>
        <w:t xml:space="preserve"> </w:t>
      </w:r>
      <w:r w:rsidR="009407D3">
        <w:rPr>
          <w:rFonts w:asciiTheme="majorHAnsi" w:hAnsiTheme="majorHAnsi"/>
        </w:rPr>
        <w:t>is</w:t>
      </w:r>
      <w:r>
        <w:rPr>
          <w:rFonts w:asciiTheme="majorHAnsi" w:hAnsiTheme="majorHAnsi"/>
        </w:rPr>
        <w:t xml:space="preserve"> considered necessary to draft a special law that would provide full institutional and financial independence</w:t>
      </w:r>
      <w:r w:rsidR="00CF3FA2">
        <w:rPr>
          <w:rFonts w:asciiTheme="majorHAnsi" w:hAnsiTheme="majorHAnsi"/>
        </w:rPr>
        <w:t xml:space="preserve"> to the KAA</w:t>
      </w:r>
      <w:r>
        <w:rPr>
          <w:rFonts w:asciiTheme="majorHAnsi" w:hAnsiTheme="majorHAnsi"/>
        </w:rPr>
        <w:t xml:space="preserve">. </w:t>
      </w:r>
    </w:p>
    <w:p w14:paraId="1FFE7DB3" w14:textId="77777777" w:rsidR="003D325D" w:rsidRPr="00FC1003" w:rsidRDefault="003D325D" w:rsidP="003D325D">
      <w:pPr>
        <w:spacing w:after="0" w:line="240" w:lineRule="auto"/>
        <w:jc w:val="both"/>
        <w:rPr>
          <w:rFonts w:asciiTheme="majorHAnsi" w:hAnsiTheme="majorHAnsi" w:cstheme="majorHAnsi"/>
        </w:rPr>
      </w:pPr>
    </w:p>
    <w:p w14:paraId="610EDE99" w14:textId="76F67CFC" w:rsidR="00F834BA" w:rsidRDefault="00DC5DF2" w:rsidP="003D325D">
      <w:pPr>
        <w:spacing w:after="0" w:line="240" w:lineRule="auto"/>
        <w:jc w:val="both"/>
        <w:rPr>
          <w:rFonts w:asciiTheme="majorHAnsi" w:hAnsiTheme="majorHAnsi" w:cstheme="majorHAnsi"/>
        </w:rPr>
      </w:pPr>
      <w:r>
        <w:rPr>
          <w:rFonts w:asciiTheme="majorHAnsi" w:hAnsiTheme="majorHAnsi"/>
        </w:rPr>
        <w:t xml:space="preserve">The special law </w:t>
      </w:r>
      <w:r w:rsidR="00CF3FA2">
        <w:rPr>
          <w:rFonts w:asciiTheme="majorHAnsi" w:hAnsiTheme="majorHAnsi"/>
        </w:rPr>
        <w:t xml:space="preserve">shall </w:t>
      </w:r>
      <w:r>
        <w:rPr>
          <w:rFonts w:asciiTheme="majorHAnsi" w:hAnsiTheme="majorHAnsi"/>
        </w:rPr>
        <w:t xml:space="preserve">prevent any intervention from outside, strengthen </w:t>
      </w:r>
      <w:r w:rsidR="006952FA">
        <w:rPr>
          <w:rFonts w:asciiTheme="majorHAnsi" w:hAnsiTheme="majorHAnsi"/>
        </w:rPr>
        <w:t xml:space="preserve">further the </w:t>
      </w:r>
      <w:r>
        <w:rPr>
          <w:rFonts w:asciiTheme="majorHAnsi" w:hAnsiTheme="majorHAnsi"/>
        </w:rPr>
        <w:t>KAA position in higher education system in Kosovo and</w:t>
      </w:r>
      <w:r w:rsidR="00555188">
        <w:rPr>
          <w:rFonts w:asciiTheme="majorHAnsi" w:hAnsiTheme="majorHAnsi"/>
        </w:rPr>
        <w:t>, with an organizationally and operationally independent KAA,</w:t>
      </w:r>
      <w:r>
        <w:rPr>
          <w:rFonts w:asciiTheme="majorHAnsi" w:hAnsiTheme="majorHAnsi"/>
        </w:rPr>
        <w:t xml:space="preserve"> </w:t>
      </w:r>
      <w:r w:rsidR="00555188">
        <w:rPr>
          <w:rFonts w:asciiTheme="majorHAnsi" w:hAnsiTheme="majorHAnsi"/>
        </w:rPr>
        <w:t xml:space="preserve">it shall allow </w:t>
      </w:r>
      <w:r w:rsidR="00555188" w:rsidRPr="00555188">
        <w:rPr>
          <w:rFonts w:asciiTheme="majorHAnsi" w:hAnsiTheme="majorHAnsi"/>
        </w:rPr>
        <w:t xml:space="preserve">for </w:t>
      </w:r>
      <w:r w:rsidRPr="00555188">
        <w:rPr>
          <w:rFonts w:asciiTheme="majorHAnsi" w:hAnsiTheme="majorHAnsi"/>
        </w:rPr>
        <w:t>improv</w:t>
      </w:r>
      <w:r w:rsidR="00555188" w:rsidRPr="00555188">
        <w:rPr>
          <w:rFonts w:asciiTheme="majorHAnsi" w:hAnsiTheme="majorHAnsi"/>
        </w:rPr>
        <w:t>ed</w:t>
      </w:r>
      <w:r w:rsidRPr="00555188">
        <w:rPr>
          <w:rFonts w:asciiTheme="majorHAnsi" w:hAnsiTheme="majorHAnsi"/>
        </w:rPr>
        <w:t xml:space="preserve"> external quality assurance. Drafting</w:t>
      </w:r>
      <w:r>
        <w:rPr>
          <w:rFonts w:asciiTheme="majorHAnsi" w:hAnsiTheme="majorHAnsi"/>
        </w:rPr>
        <w:t xml:space="preserve"> a special </w:t>
      </w:r>
      <w:r w:rsidR="009407D3">
        <w:rPr>
          <w:rFonts w:asciiTheme="majorHAnsi" w:hAnsiTheme="majorHAnsi"/>
        </w:rPr>
        <w:t>legislation</w:t>
      </w:r>
      <w:r>
        <w:rPr>
          <w:rFonts w:asciiTheme="majorHAnsi" w:hAnsiTheme="majorHAnsi"/>
        </w:rPr>
        <w:t xml:space="preserve"> on KAA is also a prerequisite to guarantee</w:t>
      </w:r>
      <w:r w:rsidR="00233064">
        <w:rPr>
          <w:rFonts w:asciiTheme="majorHAnsi" w:hAnsiTheme="majorHAnsi"/>
        </w:rPr>
        <w:t xml:space="preserve"> to international external quality assurance mechanisms</w:t>
      </w:r>
      <w:r>
        <w:rPr>
          <w:rFonts w:asciiTheme="majorHAnsi" w:hAnsiTheme="majorHAnsi"/>
        </w:rPr>
        <w:t xml:space="preserve"> that KAA decisions are independent and KAA is acting autonomously with no </w:t>
      </w:r>
      <w:r w:rsidR="00054B1D">
        <w:rPr>
          <w:rFonts w:asciiTheme="majorHAnsi" w:hAnsiTheme="majorHAnsi"/>
        </w:rPr>
        <w:t>influence</w:t>
      </w:r>
      <w:r>
        <w:rPr>
          <w:rFonts w:asciiTheme="majorHAnsi" w:hAnsiTheme="majorHAnsi"/>
        </w:rPr>
        <w:t xml:space="preserve"> from thi</w:t>
      </w:r>
      <w:r w:rsidR="00CF3FA2">
        <w:rPr>
          <w:rFonts w:asciiTheme="majorHAnsi" w:hAnsiTheme="majorHAnsi"/>
        </w:rPr>
        <w:t>r</w:t>
      </w:r>
      <w:r>
        <w:rPr>
          <w:rFonts w:asciiTheme="majorHAnsi" w:hAnsiTheme="majorHAnsi"/>
        </w:rPr>
        <w:t xml:space="preserve">d parties.  </w:t>
      </w:r>
    </w:p>
    <w:p w14:paraId="23B171F2" w14:textId="77777777" w:rsidR="003D325D" w:rsidRPr="00DC5DF2" w:rsidRDefault="003D325D" w:rsidP="003D325D">
      <w:pPr>
        <w:spacing w:after="0" w:line="240" w:lineRule="auto"/>
        <w:jc w:val="both"/>
        <w:rPr>
          <w:rFonts w:asciiTheme="majorHAnsi" w:hAnsiTheme="majorHAnsi" w:cstheme="majorHAnsi"/>
        </w:rPr>
      </w:pPr>
    </w:p>
    <w:p w14:paraId="15580DEC" w14:textId="0E31FF21" w:rsidR="00905C5A" w:rsidRDefault="00CB6159" w:rsidP="003D325D">
      <w:pPr>
        <w:spacing w:after="0" w:line="240" w:lineRule="auto"/>
        <w:jc w:val="both"/>
        <w:rPr>
          <w:rFonts w:asciiTheme="majorHAnsi" w:hAnsiTheme="majorHAnsi" w:cstheme="majorHAnsi"/>
          <w:b/>
          <w:bCs/>
        </w:rPr>
      </w:pPr>
      <w:r>
        <w:rPr>
          <w:rFonts w:asciiTheme="majorHAnsi" w:hAnsiTheme="majorHAnsi"/>
          <w:b/>
          <w:bCs/>
        </w:rPr>
        <w:t>Measures:</w:t>
      </w:r>
    </w:p>
    <w:p w14:paraId="52932F4F" w14:textId="77777777" w:rsidR="0027119E" w:rsidRPr="00704EFB" w:rsidRDefault="0027119E" w:rsidP="003D325D">
      <w:pPr>
        <w:spacing w:after="0" w:line="240" w:lineRule="auto"/>
        <w:jc w:val="both"/>
        <w:rPr>
          <w:rFonts w:asciiTheme="majorHAnsi" w:hAnsiTheme="majorHAnsi" w:cstheme="majorHAnsi"/>
          <w:b/>
          <w:bCs/>
        </w:rPr>
      </w:pPr>
    </w:p>
    <w:p w14:paraId="658AAE78" w14:textId="74EAF152" w:rsidR="00341BA6" w:rsidRPr="00FC1003" w:rsidRDefault="00AF0911" w:rsidP="003D325D">
      <w:pPr>
        <w:pStyle w:val="ListParagraph"/>
        <w:numPr>
          <w:ilvl w:val="1"/>
          <w:numId w:val="8"/>
        </w:numPr>
        <w:spacing w:after="0" w:line="240" w:lineRule="auto"/>
        <w:jc w:val="both"/>
        <w:rPr>
          <w:rFonts w:asciiTheme="majorHAnsi" w:hAnsiTheme="majorHAnsi" w:cstheme="majorHAnsi"/>
        </w:rPr>
      </w:pPr>
      <w:bookmarkStart w:id="10" w:name="_Hlk67868483"/>
      <w:r>
        <w:rPr>
          <w:rFonts w:asciiTheme="majorHAnsi" w:hAnsiTheme="majorHAnsi"/>
        </w:rPr>
        <w:t xml:space="preserve"> Assurance of KAA institutional, financial and operational independence with the Law on KAA.  </w:t>
      </w:r>
    </w:p>
    <w:p w14:paraId="5947414F" w14:textId="1E503F2A" w:rsidR="00CB6159" w:rsidRPr="00FC1003" w:rsidRDefault="002520C6" w:rsidP="003D325D">
      <w:pPr>
        <w:pStyle w:val="ListParagraph"/>
        <w:numPr>
          <w:ilvl w:val="1"/>
          <w:numId w:val="8"/>
        </w:numPr>
        <w:spacing w:after="0" w:line="240" w:lineRule="auto"/>
        <w:jc w:val="both"/>
        <w:rPr>
          <w:rFonts w:asciiTheme="majorHAnsi" w:hAnsiTheme="majorHAnsi" w:cstheme="majorHAnsi"/>
        </w:rPr>
      </w:pPr>
      <w:r>
        <w:rPr>
          <w:rFonts w:asciiTheme="majorHAnsi" w:hAnsiTheme="majorHAnsi"/>
        </w:rPr>
        <w:t xml:space="preserve">Consolidation of sub-legal acts that contribute to continuation of procedures and </w:t>
      </w:r>
      <w:r w:rsidR="00054B1D">
        <w:rPr>
          <w:rFonts w:asciiTheme="majorHAnsi" w:hAnsiTheme="majorHAnsi"/>
        </w:rPr>
        <w:t>maintain</w:t>
      </w:r>
      <w:r>
        <w:rPr>
          <w:rFonts w:asciiTheme="majorHAnsi" w:hAnsiTheme="majorHAnsi"/>
        </w:rPr>
        <w:t xml:space="preserve"> KAA institutional memory; </w:t>
      </w:r>
    </w:p>
    <w:p w14:paraId="7933041E" w14:textId="532552AA" w:rsidR="002520C6" w:rsidRPr="001E7A7A" w:rsidRDefault="00CB6159" w:rsidP="003D325D">
      <w:pPr>
        <w:pStyle w:val="ListParagraph"/>
        <w:numPr>
          <w:ilvl w:val="1"/>
          <w:numId w:val="8"/>
        </w:numPr>
        <w:spacing w:after="0" w:line="240" w:lineRule="auto"/>
        <w:jc w:val="both"/>
        <w:rPr>
          <w:rFonts w:asciiTheme="majorHAnsi" w:hAnsiTheme="majorHAnsi" w:cstheme="majorHAnsi"/>
        </w:rPr>
      </w:pPr>
      <w:r>
        <w:rPr>
          <w:rFonts w:asciiTheme="majorHAnsi" w:hAnsiTheme="majorHAnsi"/>
        </w:rPr>
        <w:t xml:space="preserve">KAA progressive financial growth.  </w:t>
      </w:r>
    </w:p>
    <w:bookmarkEnd w:id="9"/>
    <w:bookmarkEnd w:id="10"/>
    <w:p w14:paraId="24805B00" w14:textId="77777777" w:rsidR="004E2030" w:rsidRPr="00E27F90" w:rsidRDefault="004E2030" w:rsidP="003D325D">
      <w:pPr>
        <w:pStyle w:val="ListParagraph"/>
        <w:spacing w:after="0" w:line="240" w:lineRule="auto"/>
        <w:ind w:left="1080"/>
        <w:jc w:val="both"/>
        <w:rPr>
          <w:rFonts w:asciiTheme="majorHAnsi" w:hAnsiTheme="majorHAnsi" w:cstheme="majorHAnsi"/>
        </w:rPr>
      </w:pPr>
    </w:p>
    <w:p w14:paraId="48BE01C8" w14:textId="77777777" w:rsidR="003D325D" w:rsidRDefault="003D325D">
      <w:pPr>
        <w:rPr>
          <w:rFonts w:asciiTheme="majorHAnsi" w:hAnsiTheme="majorHAnsi" w:cstheme="majorHAnsi"/>
          <w:b/>
          <w:bCs/>
          <w:caps/>
        </w:rPr>
      </w:pPr>
      <w:r>
        <w:br w:type="page"/>
      </w:r>
    </w:p>
    <w:p w14:paraId="131D4B2A" w14:textId="6CA1CF00" w:rsidR="00CB6159" w:rsidRPr="00704EFB" w:rsidRDefault="00CB6159" w:rsidP="008F77C6">
      <w:pPr>
        <w:spacing w:after="0" w:line="240" w:lineRule="auto"/>
        <w:rPr>
          <w:rFonts w:asciiTheme="majorHAnsi" w:hAnsiTheme="majorHAnsi" w:cstheme="majorHAnsi"/>
          <w:b/>
          <w:bCs/>
          <w:caps/>
        </w:rPr>
      </w:pPr>
      <w:bookmarkStart w:id="11" w:name="_Hlk89108155"/>
      <w:r>
        <w:rPr>
          <w:rFonts w:asciiTheme="majorHAnsi" w:hAnsiTheme="majorHAnsi"/>
          <w:b/>
          <w:bCs/>
          <w:caps/>
        </w:rPr>
        <w:lastRenderedPageBreak/>
        <w:t>Third strategic objective</w:t>
      </w:r>
    </w:p>
    <w:p w14:paraId="49D0A66F" w14:textId="77777777" w:rsidR="00CB6159" w:rsidRPr="00704EFB" w:rsidRDefault="00CB6159" w:rsidP="008F77C6">
      <w:pPr>
        <w:spacing w:after="0" w:line="240" w:lineRule="auto"/>
        <w:rPr>
          <w:rFonts w:asciiTheme="majorHAnsi" w:hAnsiTheme="majorHAnsi" w:cstheme="majorHAnsi"/>
          <w:b/>
          <w:bCs/>
        </w:rPr>
      </w:pPr>
    </w:p>
    <w:p w14:paraId="65D93BB5" w14:textId="3D95FDC3" w:rsidR="00CB6159" w:rsidRPr="008F77C6" w:rsidRDefault="005A320C" w:rsidP="008F77C6">
      <w:pPr>
        <w:pStyle w:val="ListParagraph"/>
        <w:numPr>
          <w:ilvl w:val="0"/>
          <w:numId w:val="8"/>
        </w:numPr>
        <w:spacing w:after="0" w:line="240" w:lineRule="auto"/>
        <w:jc w:val="both"/>
        <w:rPr>
          <w:rFonts w:asciiTheme="majorHAnsi" w:hAnsiTheme="majorHAnsi" w:cstheme="majorHAnsi"/>
          <w:b/>
          <w:bCs/>
          <w:caps/>
        </w:rPr>
      </w:pPr>
      <w:r>
        <w:rPr>
          <w:rFonts w:asciiTheme="majorHAnsi" w:hAnsiTheme="majorHAnsi"/>
          <w:b/>
          <w:bCs/>
        </w:rPr>
        <w:t>“</w:t>
      </w:r>
      <w:r w:rsidR="004125CA">
        <w:rPr>
          <w:rFonts w:asciiTheme="majorHAnsi" w:hAnsiTheme="majorHAnsi"/>
          <w:b/>
          <w:bCs/>
        </w:rPr>
        <w:t>TO ADVANCE THE KAA MANAGEMENT AND ADMINISTRATION BY INCREASING PHYSICAL AND PROFESSIONAL CAPACITIES</w:t>
      </w:r>
      <w:r>
        <w:rPr>
          <w:rFonts w:asciiTheme="majorHAnsi" w:hAnsiTheme="majorHAnsi"/>
          <w:b/>
          <w:bCs/>
        </w:rPr>
        <w:t>”</w:t>
      </w:r>
    </w:p>
    <w:p w14:paraId="62378A77" w14:textId="4B59E0FD" w:rsidR="00AB33A7" w:rsidRDefault="00AB33A7" w:rsidP="008F77C6">
      <w:pPr>
        <w:spacing w:after="0" w:line="240" w:lineRule="auto"/>
        <w:rPr>
          <w:rFonts w:asciiTheme="majorHAnsi" w:hAnsiTheme="majorHAnsi" w:cstheme="majorHAnsi"/>
          <w:b/>
          <w:bCs/>
        </w:rPr>
      </w:pPr>
    </w:p>
    <w:p w14:paraId="3EDE599C" w14:textId="380B0508" w:rsidR="008F77C6" w:rsidRPr="002E4EF8" w:rsidRDefault="003D325D" w:rsidP="008F77C6">
      <w:pPr>
        <w:spacing w:after="0" w:line="240" w:lineRule="auto"/>
        <w:jc w:val="both"/>
        <w:rPr>
          <w:rFonts w:asciiTheme="majorHAnsi" w:hAnsiTheme="majorHAnsi" w:cstheme="majorHAnsi"/>
          <w:color w:val="FF0000"/>
        </w:rPr>
      </w:pPr>
      <w:r>
        <w:rPr>
          <w:rFonts w:asciiTheme="majorHAnsi" w:hAnsiTheme="majorHAnsi"/>
        </w:rPr>
        <w:t>Development of internal quality assurance mechanism is one of KAA main priorities for the next five years. KAA should further evaluate, analyse and reflect on internal proce</w:t>
      </w:r>
      <w:r w:rsidR="00F248AC">
        <w:rPr>
          <w:rFonts w:asciiTheme="majorHAnsi" w:hAnsiTheme="majorHAnsi"/>
        </w:rPr>
        <w:t>dures</w:t>
      </w:r>
      <w:r>
        <w:rPr>
          <w:rFonts w:asciiTheme="majorHAnsi" w:hAnsiTheme="majorHAnsi"/>
        </w:rPr>
        <w:t xml:space="preserve"> applied to ensure quality and integrity of its activities. This requires a higher number of administrative staff and their constant professional development. Since the purpose of external evaluation mechanism, among others, is to increase transparency and accountability, by improving internal quality procedures KAA will advance these two principles by constantly promoting them across higher education sector. KAA will implement the criteria stipulated in the Manual for staff evaluation and development to guarantee the measurement and promotion of internal quality.</w:t>
      </w:r>
    </w:p>
    <w:p w14:paraId="3B084AEF" w14:textId="77777777" w:rsidR="003D325D" w:rsidRDefault="003D325D" w:rsidP="008F77C6">
      <w:pPr>
        <w:spacing w:after="0" w:line="240" w:lineRule="auto"/>
        <w:rPr>
          <w:rFonts w:asciiTheme="majorHAnsi" w:hAnsiTheme="majorHAnsi" w:cstheme="majorHAnsi"/>
        </w:rPr>
      </w:pPr>
    </w:p>
    <w:p w14:paraId="2CB6A621" w14:textId="290E0551" w:rsidR="003D325D" w:rsidRDefault="008F77C6" w:rsidP="008F77C6">
      <w:pPr>
        <w:spacing w:after="0" w:line="240" w:lineRule="auto"/>
        <w:jc w:val="both"/>
        <w:rPr>
          <w:rFonts w:asciiTheme="majorHAnsi" w:hAnsiTheme="majorHAnsi" w:cstheme="majorHAnsi"/>
        </w:rPr>
      </w:pPr>
      <w:r>
        <w:rPr>
          <w:rFonts w:asciiTheme="majorHAnsi" w:hAnsiTheme="majorHAnsi"/>
        </w:rPr>
        <w:t>So fa</w:t>
      </w:r>
      <w:r w:rsidR="00F248AC">
        <w:rPr>
          <w:rFonts w:asciiTheme="majorHAnsi" w:hAnsiTheme="majorHAnsi"/>
        </w:rPr>
        <w:t>r</w:t>
      </w:r>
      <w:r>
        <w:rPr>
          <w:rFonts w:asciiTheme="majorHAnsi" w:hAnsiTheme="majorHAnsi"/>
        </w:rPr>
        <w:t>, KAA has made progress in communicating with relevant external stakeh</w:t>
      </w:r>
      <w:r w:rsidR="00F248AC">
        <w:rPr>
          <w:rFonts w:asciiTheme="majorHAnsi" w:hAnsiTheme="majorHAnsi"/>
        </w:rPr>
        <w:t>o</w:t>
      </w:r>
      <w:r>
        <w:rPr>
          <w:rFonts w:asciiTheme="majorHAnsi" w:hAnsiTheme="majorHAnsi"/>
        </w:rPr>
        <w:t>lders, especially with higher education institutions and students. However, mechanisms and formal instruments should be established to collect data from these stakeholders, to ensure a national consensus in terms of external quality assurance system. ENQA recommends KAA to increase communication with employers, whereas it recommends active involvement of students in KA</w:t>
      </w:r>
      <w:r w:rsidR="00054B1D">
        <w:rPr>
          <w:rFonts w:asciiTheme="majorHAnsi" w:hAnsiTheme="majorHAnsi"/>
        </w:rPr>
        <w:t>A</w:t>
      </w:r>
      <w:r>
        <w:rPr>
          <w:rFonts w:asciiTheme="majorHAnsi" w:hAnsiTheme="majorHAnsi"/>
        </w:rPr>
        <w:t xml:space="preserve"> management and external evaluation processes. </w:t>
      </w:r>
    </w:p>
    <w:p w14:paraId="6BA2407A" w14:textId="77777777" w:rsidR="003D325D" w:rsidRDefault="003D325D" w:rsidP="008F77C6">
      <w:pPr>
        <w:spacing w:after="0" w:line="240" w:lineRule="auto"/>
        <w:rPr>
          <w:rFonts w:asciiTheme="majorHAnsi" w:hAnsiTheme="majorHAnsi" w:cstheme="majorHAnsi"/>
          <w:b/>
          <w:bCs/>
        </w:rPr>
      </w:pPr>
    </w:p>
    <w:p w14:paraId="25002C26" w14:textId="649639C9" w:rsidR="00CB6159" w:rsidRPr="00704EFB" w:rsidRDefault="00444DD9" w:rsidP="008F77C6">
      <w:pPr>
        <w:spacing w:after="0" w:line="240" w:lineRule="auto"/>
        <w:rPr>
          <w:rFonts w:asciiTheme="majorHAnsi" w:hAnsiTheme="majorHAnsi" w:cstheme="majorHAnsi"/>
          <w:b/>
          <w:bCs/>
        </w:rPr>
      </w:pPr>
      <w:r>
        <w:rPr>
          <w:rFonts w:asciiTheme="majorHAnsi" w:hAnsiTheme="majorHAnsi"/>
          <w:b/>
          <w:bCs/>
        </w:rPr>
        <w:t>Measures:</w:t>
      </w:r>
    </w:p>
    <w:p w14:paraId="0EC5819D" w14:textId="77777777" w:rsidR="00444DD9" w:rsidRPr="00341BA6" w:rsidRDefault="00444DD9" w:rsidP="008F77C6">
      <w:pPr>
        <w:spacing w:after="0" w:line="240" w:lineRule="auto"/>
        <w:jc w:val="both"/>
        <w:rPr>
          <w:rFonts w:asciiTheme="majorHAnsi" w:hAnsiTheme="majorHAnsi" w:cstheme="majorHAnsi"/>
        </w:rPr>
      </w:pPr>
    </w:p>
    <w:p w14:paraId="39540207" w14:textId="0DD2FDCD" w:rsidR="00FE7426" w:rsidRDefault="002520C6" w:rsidP="008F77C6">
      <w:pPr>
        <w:pStyle w:val="ListParagraph"/>
        <w:numPr>
          <w:ilvl w:val="1"/>
          <w:numId w:val="8"/>
        </w:numPr>
        <w:spacing w:after="0" w:line="240" w:lineRule="auto"/>
        <w:jc w:val="both"/>
        <w:rPr>
          <w:rFonts w:asciiTheme="majorHAnsi" w:hAnsiTheme="majorHAnsi" w:cstheme="majorHAnsi"/>
        </w:rPr>
      </w:pPr>
      <w:bookmarkStart w:id="12" w:name="_Hlk67868396"/>
      <w:r>
        <w:rPr>
          <w:rFonts w:asciiTheme="majorHAnsi" w:hAnsiTheme="majorHAnsi"/>
        </w:rPr>
        <w:t>Increase</w:t>
      </w:r>
      <w:r w:rsidR="001975FE">
        <w:rPr>
          <w:rFonts w:asciiTheme="majorHAnsi" w:hAnsiTheme="majorHAnsi"/>
        </w:rPr>
        <w:t>d</w:t>
      </w:r>
      <w:r>
        <w:rPr>
          <w:rFonts w:asciiTheme="majorHAnsi" w:hAnsiTheme="majorHAnsi"/>
        </w:rPr>
        <w:t xml:space="preserve"> and continuous development of KAA </w:t>
      </w:r>
      <w:r w:rsidR="00F248AC">
        <w:rPr>
          <w:rFonts w:asciiTheme="majorHAnsi" w:hAnsiTheme="majorHAnsi"/>
        </w:rPr>
        <w:t>by means of</w:t>
      </w:r>
      <w:r>
        <w:rPr>
          <w:rFonts w:asciiTheme="majorHAnsi" w:hAnsiTheme="majorHAnsi"/>
        </w:rPr>
        <w:t xml:space="preserve"> professional trainings;</w:t>
      </w:r>
    </w:p>
    <w:p w14:paraId="69546629" w14:textId="1F8437A8" w:rsidR="002E4EF8" w:rsidRPr="001E7A7A" w:rsidRDefault="002E4EF8" w:rsidP="002E4EF8">
      <w:pPr>
        <w:pStyle w:val="ListParagraph"/>
        <w:numPr>
          <w:ilvl w:val="1"/>
          <w:numId w:val="8"/>
        </w:numPr>
        <w:spacing w:after="0" w:line="240" w:lineRule="auto"/>
        <w:jc w:val="both"/>
        <w:rPr>
          <w:rFonts w:asciiTheme="majorHAnsi" w:hAnsiTheme="majorHAnsi" w:cstheme="majorHAnsi"/>
        </w:rPr>
      </w:pPr>
      <w:r>
        <w:rPr>
          <w:rFonts w:asciiTheme="majorHAnsi" w:hAnsiTheme="majorHAnsi"/>
        </w:rPr>
        <w:t xml:space="preserve">Strengthening KAA internal quality assurance by </w:t>
      </w:r>
      <w:r w:rsidR="00F248AC">
        <w:rPr>
          <w:rFonts w:asciiTheme="majorHAnsi" w:hAnsiTheme="majorHAnsi"/>
        </w:rPr>
        <w:t xml:space="preserve">means of </w:t>
      </w:r>
      <w:r>
        <w:rPr>
          <w:rFonts w:asciiTheme="majorHAnsi" w:hAnsiTheme="majorHAnsi"/>
        </w:rPr>
        <w:t xml:space="preserve">formal internal procedures; </w:t>
      </w:r>
    </w:p>
    <w:p w14:paraId="1DA97FC0" w14:textId="36D63A8E" w:rsidR="00905C5A" w:rsidRPr="00FC1003" w:rsidRDefault="005A320C" w:rsidP="00FC1003">
      <w:pPr>
        <w:pStyle w:val="ListParagraph"/>
        <w:numPr>
          <w:ilvl w:val="1"/>
          <w:numId w:val="8"/>
        </w:numPr>
        <w:spacing w:after="0" w:line="240" w:lineRule="auto"/>
        <w:jc w:val="both"/>
        <w:rPr>
          <w:rFonts w:asciiTheme="majorHAnsi" w:hAnsiTheme="majorHAnsi" w:cstheme="majorHAnsi"/>
        </w:rPr>
      </w:pPr>
      <w:r>
        <w:rPr>
          <w:rFonts w:asciiTheme="majorHAnsi" w:hAnsiTheme="majorHAnsi"/>
        </w:rPr>
        <w:t xml:space="preserve">Internal quality assurance by strengthening cooperation with respective external actors; </w:t>
      </w:r>
    </w:p>
    <w:p w14:paraId="1407E52A" w14:textId="114400B0" w:rsidR="00905C5A" w:rsidRDefault="005A320C" w:rsidP="008F77C6">
      <w:pPr>
        <w:pStyle w:val="ListParagraph"/>
        <w:numPr>
          <w:ilvl w:val="1"/>
          <w:numId w:val="8"/>
        </w:numPr>
        <w:spacing w:after="0" w:line="240" w:lineRule="auto"/>
        <w:jc w:val="both"/>
        <w:rPr>
          <w:rFonts w:asciiTheme="majorHAnsi" w:hAnsiTheme="majorHAnsi" w:cstheme="majorHAnsi"/>
        </w:rPr>
      </w:pPr>
      <w:r>
        <w:rPr>
          <w:rFonts w:asciiTheme="majorHAnsi" w:hAnsiTheme="majorHAnsi"/>
        </w:rPr>
        <w:t xml:space="preserve">Create a KAA external evaluation model.  </w:t>
      </w:r>
      <w:bookmarkEnd w:id="12"/>
    </w:p>
    <w:bookmarkEnd w:id="11"/>
    <w:p w14:paraId="03206E24" w14:textId="77777777" w:rsidR="003D54E6" w:rsidRPr="001E7A7A" w:rsidRDefault="003D54E6" w:rsidP="003D54E6">
      <w:pPr>
        <w:pStyle w:val="ListParagraph"/>
        <w:spacing w:after="0" w:line="240" w:lineRule="auto"/>
        <w:jc w:val="both"/>
        <w:rPr>
          <w:rFonts w:asciiTheme="majorHAnsi" w:hAnsiTheme="majorHAnsi" w:cstheme="majorHAnsi"/>
        </w:rPr>
      </w:pPr>
    </w:p>
    <w:p w14:paraId="4DC6C0E2" w14:textId="09C11C49" w:rsidR="00704EFB" w:rsidRPr="001E7A7A" w:rsidRDefault="00704EFB" w:rsidP="008F77C6">
      <w:pPr>
        <w:spacing w:after="0" w:line="240" w:lineRule="auto"/>
        <w:rPr>
          <w:rFonts w:asciiTheme="majorHAnsi" w:hAnsiTheme="majorHAnsi" w:cstheme="majorHAnsi"/>
          <w:b/>
          <w:bCs/>
        </w:rPr>
      </w:pPr>
      <w:r>
        <w:br w:type="page"/>
      </w:r>
      <w:r>
        <w:rPr>
          <w:rFonts w:asciiTheme="majorHAnsi" w:hAnsiTheme="majorHAnsi"/>
          <w:b/>
          <w:bCs/>
          <w:caps/>
        </w:rPr>
        <w:lastRenderedPageBreak/>
        <w:t>Fourth strategic objective</w:t>
      </w:r>
    </w:p>
    <w:p w14:paraId="19B83C9F" w14:textId="77777777" w:rsidR="00704EFB" w:rsidRPr="00704EFB" w:rsidRDefault="00704EFB" w:rsidP="008F77C6">
      <w:pPr>
        <w:spacing w:after="0" w:line="240" w:lineRule="auto"/>
        <w:jc w:val="center"/>
        <w:rPr>
          <w:rFonts w:asciiTheme="majorHAnsi" w:hAnsiTheme="majorHAnsi" w:cstheme="majorHAnsi"/>
          <w:b/>
          <w:bCs/>
          <w:caps/>
        </w:rPr>
      </w:pPr>
    </w:p>
    <w:p w14:paraId="58A4F1A7" w14:textId="379DF1BE" w:rsidR="00704EFB" w:rsidRPr="002A5C6B" w:rsidRDefault="00322FC0" w:rsidP="008F77C6">
      <w:pPr>
        <w:pStyle w:val="ListParagraph"/>
        <w:numPr>
          <w:ilvl w:val="0"/>
          <w:numId w:val="8"/>
        </w:numPr>
        <w:spacing w:after="0" w:line="240" w:lineRule="auto"/>
        <w:rPr>
          <w:rFonts w:asciiTheme="majorHAnsi" w:hAnsiTheme="majorHAnsi" w:cstheme="majorHAnsi"/>
          <w:b/>
          <w:bCs/>
          <w:caps/>
        </w:rPr>
      </w:pPr>
      <w:r>
        <w:rPr>
          <w:rFonts w:asciiTheme="majorHAnsi" w:hAnsiTheme="majorHAnsi"/>
          <w:b/>
          <w:bCs/>
        </w:rPr>
        <w:t>“</w:t>
      </w:r>
      <w:bookmarkStart w:id="13" w:name="_Hlk89108449"/>
      <w:r w:rsidR="004125CA">
        <w:rPr>
          <w:rFonts w:asciiTheme="majorHAnsi" w:hAnsiTheme="majorHAnsi"/>
          <w:b/>
          <w:bCs/>
        </w:rPr>
        <w:t>TO IMPROVE QUALITY IN HIGHER EDUCATION SECTOR WITH EFFICIENT AND EFFECTIVE ACCREDITATION AND FOLLOW-UP PROCEDURES</w:t>
      </w:r>
      <w:r>
        <w:rPr>
          <w:rFonts w:asciiTheme="majorHAnsi" w:hAnsiTheme="majorHAnsi"/>
          <w:b/>
          <w:bCs/>
        </w:rPr>
        <w:t>”</w:t>
      </w:r>
    </w:p>
    <w:p w14:paraId="3FEDC9E7" w14:textId="77777777" w:rsidR="00AB7BBF" w:rsidRDefault="00AB7BBF" w:rsidP="00110056">
      <w:pPr>
        <w:spacing w:after="0" w:line="240" w:lineRule="auto"/>
        <w:jc w:val="both"/>
        <w:rPr>
          <w:rFonts w:asciiTheme="majorHAnsi" w:hAnsiTheme="majorHAnsi" w:cstheme="majorHAnsi"/>
          <w:b/>
          <w:bCs/>
          <w:caps/>
        </w:rPr>
      </w:pPr>
    </w:p>
    <w:p w14:paraId="522D18C3" w14:textId="5B5946AA" w:rsidR="008F77C6" w:rsidRDefault="008F77C6" w:rsidP="00110056">
      <w:pPr>
        <w:spacing w:after="0" w:line="240" w:lineRule="auto"/>
        <w:jc w:val="both"/>
        <w:rPr>
          <w:rFonts w:asciiTheme="majorHAnsi" w:hAnsiTheme="majorHAnsi" w:cstheme="majorHAnsi"/>
        </w:rPr>
      </w:pPr>
      <w:r>
        <w:rPr>
          <w:rFonts w:asciiTheme="majorHAnsi" w:hAnsiTheme="majorHAnsi"/>
        </w:rPr>
        <w:t xml:space="preserve">After 10 years of external quality assurance, KAA has managed to establish a quality assurance system that guarantees compliance with minimal criteria by higher education institutions. Since HEIs are maturing institutionally and are demonstrating seriousness in maintaining quality assurance, KAA will have to change its evaluation approach from a quality assurance system to a quality enhancement system. This means that KAA will make HEIs </w:t>
      </w:r>
      <w:r w:rsidR="00914142">
        <w:rPr>
          <w:rFonts w:asciiTheme="majorHAnsi" w:hAnsiTheme="majorHAnsi"/>
        </w:rPr>
        <w:t xml:space="preserve">more </w:t>
      </w:r>
      <w:r>
        <w:rPr>
          <w:rFonts w:asciiTheme="majorHAnsi" w:hAnsiTheme="majorHAnsi"/>
        </w:rPr>
        <w:t xml:space="preserve">responsible to ensure compliance with quality criteria by constantly supporting and providing professional training to build a sustainable and functional internal quality assurance system.   </w:t>
      </w:r>
    </w:p>
    <w:p w14:paraId="125069AF" w14:textId="72F3499A" w:rsidR="00110056" w:rsidRDefault="00955E7B" w:rsidP="00110056">
      <w:pPr>
        <w:spacing w:after="0" w:line="240" w:lineRule="auto"/>
        <w:jc w:val="both"/>
        <w:rPr>
          <w:rFonts w:asciiTheme="majorHAnsi" w:hAnsiTheme="majorHAnsi" w:cstheme="majorHAnsi"/>
        </w:rPr>
      </w:pPr>
      <w:r>
        <w:rPr>
          <w:rFonts w:asciiTheme="majorHAnsi" w:hAnsiTheme="majorHAnsi"/>
        </w:rPr>
        <w:t xml:space="preserve"> </w:t>
      </w:r>
    </w:p>
    <w:p w14:paraId="55924830" w14:textId="6925BE97" w:rsidR="00110056" w:rsidRDefault="00110056" w:rsidP="00110056">
      <w:pPr>
        <w:spacing w:after="0" w:line="240" w:lineRule="auto"/>
        <w:jc w:val="both"/>
        <w:rPr>
          <w:rFonts w:asciiTheme="majorHAnsi" w:hAnsiTheme="majorHAnsi" w:cstheme="majorHAnsi"/>
        </w:rPr>
      </w:pPr>
      <w:r>
        <w:rPr>
          <w:rFonts w:asciiTheme="majorHAnsi" w:hAnsiTheme="majorHAnsi"/>
        </w:rPr>
        <w:t xml:space="preserve">To increase credibility in external quality assurance processes, KAA will have post-accreditation and follow-up procedures made functional to fill the gap in between accreditation visits to HEIs. Post-accreditation and follow-up procedures will guarantee </w:t>
      </w:r>
      <w:r w:rsidR="00914142">
        <w:rPr>
          <w:rFonts w:asciiTheme="majorHAnsi" w:hAnsiTheme="majorHAnsi"/>
        </w:rPr>
        <w:t xml:space="preserve">the </w:t>
      </w:r>
      <w:r>
        <w:rPr>
          <w:rFonts w:asciiTheme="majorHAnsi" w:hAnsiTheme="majorHAnsi"/>
        </w:rPr>
        <w:t xml:space="preserve">implementation of KAA recommendations by HEIs. In addition, processing of appeals by HEIs will be consolidated by applying transparent procedures in line with the principles in European quality assurance guidelines. </w:t>
      </w:r>
    </w:p>
    <w:p w14:paraId="6AFC4E4F" w14:textId="77777777" w:rsidR="00FC1003" w:rsidRDefault="00FC1003" w:rsidP="00110056">
      <w:pPr>
        <w:spacing w:after="0" w:line="240" w:lineRule="auto"/>
        <w:jc w:val="both"/>
        <w:rPr>
          <w:rFonts w:asciiTheme="majorHAnsi" w:hAnsiTheme="majorHAnsi" w:cstheme="majorHAnsi"/>
        </w:rPr>
      </w:pPr>
    </w:p>
    <w:p w14:paraId="42D65A54" w14:textId="4ED7B827" w:rsidR="00196539" w:rsidRPr="00FC1003" w:rsidRDefault="00196539" w:rsidP="00110056">
      <w:pPr>
        <w:spacing w:after="0" w:line="240" w:lineRule="auto"/>
        <w:jc w:val="both"/>
        <w:rPr>
          <w:rFonts w:asciiTheme="majorHAnsi" w:hAnsiTheme="majorHAnsi" w:cstheme="majorHAnsi"/>
        </w:rPr>
      </w:pPr>
      <w:r>
        <w:rPr>
          <w:rFonts w:asciiTheme="majorHAnsi" w:hAnsiTheme="majorHAnsi"/>
        </w:rPr>
        <w:t xml:space="preserve">To strengthen internal quality assurance capacity, to have equal treatment of all HEIs and to eliminate bureaucracy, KAA will fully digitalize accreditation and re-accreditation procedures in the next five years, so that external experts have real-time access to documentation </w:t>
      </w:r>
      <w:r w:rsidR="00054B1D">
        <w:rPr>
          <w:rFonts w:asciiTheme="majorHAnsi" w:hAnsiTheme="majorHAnsi"/>
        </w:rPr>
        <w:t>related</w:t>
      </w:r>
      <w:r>
        <w:rPr>
          <w:rFonts w:asciiTheme="majorHAnsi" w:hAnsiTheme="majorHAnsi"/>
        </w:rPr>
        <w:t xml:space="preserve"> to external evaluation. Apart from quality increase, digitalization will increase transparency and accountability </w:t>
      </w:r>
      <w:r w:rsidR="00914142">
        <w:rPr>
          <w:rFonts w:asciiTheme="majorHAnsi" w:hAnsiTheme="majorHAnsi"/>
        </w:rPr>
        <w:t>towards</w:t>
      </w:r>
      <w:r>
        <w:rPr>
          <w:rFonts w:asciiTheme="majorHAnsi" w:hAnsiTheme="majorHAnsi"/>
        </w:rPr>
        <w:t xml:space="preserve"> all stakeholders in higher education in Kosovo.</w:t>
      </w:r>
    </w:p>
    <w:p w14:paraId="2AEB1A6A" w14:textId="77777777" w:rsidR="008F77C6" w:rsidRDefault="008F77C6" w:rsidP="008F77C6">
      <w:pPr>
        <w:spacing w:after="0" w:line="240" w:lineRule="auto"/>
        <w:rPr>
          <w:rFonts w:asciiTheme="majorHAnsi" w:hAnsiTheme="majorHAnsi" w:cstheme="majorHAnsi"/>
          <w:b/>
          <w:bCs/>
        </w:rPr>
      </w:pPr>
    </w:p>
    <w:p w14:paraId="4AD78B2E" w14:textId="09B79F3E" w:rsidR="00704EFB" w:rsidRPr="00704EFB" w:rsidRDefault="00704EFB" w:rsidP="008F77C6">
      <w:pPr>
        <w:spacing w:after="0" w:line="240" w:lineRule="auto"/>
        <w:rPr>
          <w:rFonts w:asciiTheme="majorHAnsi" w:hAnsiTheme="majorHAnsi" w:cstheme="majorHAnsi"/>
          <w:b/>
          <w:bCs/>
        </w:rPr>
      </w:pPr>
      <w:r>
        <w:rPr>
          <w:rFonts w:asciiTheme="majorHAnsi" w:hAnsiTheme="majorHAnsi"/>
          <w:b/>
          <w:bCs/>
        </w:rPr>
        <w:t xml:space="preserve">Measures: </w:t>
      </w:r>
    </w:p>
    <w:p w14:paraId="733C7DE7" w14:textId="77777777" w:rsidR="001B6CF2" w:rsidRPr="001B6CF2" w:rsidRDefault="001B6CF2" w:rsidP="001B6CF2">
      <w:pPr>
        <w:spacing w:after="0" w:line="240" w:lineRule="auto"/>
        <w:jc w:val="both"/>
        <w:rPr>
          <w:rFonts w:asciiTheme="majorHAnsi" w:hAnsiTheme="majorHAnsi" w:cstheme="majorHAnsi"/>
        </w:rPr>
      </w:pPr>
      <w:bookmarkStart w:id="14" w:name="_Hlk67868333"/>
    </w:p>
    <w:p w14:paraId="67EE1888" w14:textId="6B9A8AB8" w:rsidR="00322FC0" w:rsidRPr="00CE6661" w:rsidRDefault="00322FC0" w:rsidP="00322FC0">
      <w:pPr>
        <w:pStyle w:val="ListParagraph"/>
        <w:numPr>
          <w:ilvl w:val="1"/>
          <w:numId w:val="8"/>
        </w:numPr>
        <w:spacing w:after="0" w:line="240" w:lineRule="auto"/>
        <w:jc w:val="both"/>
        <w:rPr>
          <w:rFonts w:asciiTheme="majorHAnsi" w:hAnsiTheme="majorHAnsi" w:cstheme="majorHAnsi"/>
        </w:rPr>
      </w:pPr>
      <w:r>
        <w:rPr>
          <w:rFonts w:asciiTheme="majorHAnsi" w:hAnsiTheme="majorHAnsi"/>
        </w:rPr>
        <w:t xml:space="preserve">Efficient and effective external evaluation procedures in place by reviewing the Accreditation Manual; </w:t>
      </w:r>
    </w:p>
    <w:p w14:paraId="6F3A33AA" w14:textId="51403068" w:rsidR="001B6CF2" w:rsidRPr="00D405F9" w:rsidRDefault="00322FC0" w:rsidP="001B6CF2">
      <w:pPr>
        <w:pStyle w:val="ListParagraph"/>
        <w:numPr>
          <w:ilvl w:val="1"/>
          <w:numId w:val="8"/>
        </w:numPr>
        <w:spacing w:after="0" w:line="240" w:lineRule="auto"/>
        <w:jc w:val="both"/>
        <w:rPr>
          <w:rFonts w:asciiTheme="majorHAnsi" w:hAnsiTheme="majorHAnsi" w:cstheme="majorHAnsi"/>
        </w:rPr>
      </w:pPr>
      <w:r>
        <w:rPr>
          <w:rFonts w:asciiTheme="majorHAnsi" w:hAnsiTheme="majorHAnsi"/>
        </w:rPr>
        <w:t xml:space="preserve">Assuring that there is a closure of accreditation cycle through follow-up procedures and post-accreditation procedures; </w:t>
      </w:r>
    </w:p>
    <w:p w14:paraId="2AED8302" w14:textId="44C08729" w:rsidR="003D54E6" w:rsidRDefault="005409C5" w:rsidP="008F77C6">
      <w:pPr>
        <w:pStyle w:val="ListParagraph"/>
        <w:numPr>
          <w:ilvl w:val="1"/>
          <w:numId w:val="8"/>
        </w:numPr>
        <w:spacing w:after="0" w:line="240" w:lineRule="auto"/>
        <w:jc w:val="both"/>
        <w:rPr>
          <w:rFonts w:asciiTheme="majorHAnsi" w:hAnsiTheme="majorHAnsi" w:cstheme="majorHAnsi"/>
        </w:rPr>
      </w:pPr>
      <w:r>
        <w:rPr>
          <w:rFonts w:asciiTheme="majorHAnsi" w:hAnsiTheme="majorHAnsi"/>
        </w:rPr>
        <w:t>Increased involvement of HEIs in KAA decision-making th</w:t>
      </w:r>
      <w:r w:rsidR="00054B1D">
        <w:rPr>
          <w:rFonts w:asciiTheme="majorHAnsi" w:hAnsiTheme="majorHAnsi"/>
        </w:rPr>
        <w:t>r</w:t>
      </w:r>
      <w:r>
        <w:rPr>
          <w:rFonts w:asciiTheme="majorHAnsi" w:hAnsiTheme="majorHAnsi"/>
        </w:rPr>
        <w:t>ough constant input;</w:t>
      </w:r>
    </w:p>
    <w:p w14:paraId="21B870A8" w14:textId="5AB07E49" w:rsidR="005141DD" w:rsidRPr="001E7A7A" w:rsidRDefault="003D54E6" w:rsidP="008F77C6">
      <w:pPr>
        <w:pStyle w:val="ListParagraph"/>
        <w:numPr>
          <w:ilvl w:val="1"/>
          <w:numId w:val="8"/>
        </w:numPr>
        <w:spacing w:after="0" w:line="240" w:lineRule="auto"/>
        <w:jc w:val="both"/>
        <w:rPr>
          <w:rFonts w:asciiTheme="majorHAnsi" w:hAnsiTheme="majorHAnsi" w:cstheme="majorHAnsi"/>
        </w:rPr>
      </w:pPr>
      <w:r>
        <w:rPr>
          <w:rFonts w:asciiTheme="majorHAnsi" w:hAnsiTheme="majorHAnsi"/>
        </w:rPr>
        <w:t xml:space="preserve">Increased support for HEIs by KAA through professional training, </w:t>
      </w:r>
      <w:r w:rsidR="00914142">
        <w:rPr>
          <w:rFonts w:asciiTheme="majorHAnsi" w:hAnsiTheme="majorHAnsi"/>
        </w:rPr>
        <w:t>informative</w:t>
      </w:r>
      <w:r>
        <w:rPr>
          <w:rFonts w:asciiTheme="majorHAnsi" w:hAnsiTheme="majorHAnsi"/>
        </w:rPr>
        <w:t xml:space="preserve"> sessions, forums and informative materials.</w:t>
      </w:r>
    </w:p>
    <w:bookmarkEnd w:id="13"/>
    <w:bookmarkEnd w:id="14"/>
    <w:p w14:paraId="2DD2867E" w14:textId="77777777" w:rsidR="002520C6" w:rsidRDefault="002520C6" w:rsidP="00DB2AC6">
      <w:pPr>
        <w:spacing w:after="0" w:line="360" w:lineRule="auto"/>
        <w:jc w:val="both"/>
        <w:rPr>
          <w:rFonts w:asciiTheme="majorHAnsi" w:hAnsiTheme="majorHAnsi" w:cstheme="majorHAnsi"/>
        </w:rPr>
      </w:pPr>
    </w:p>
    <w:p w14:paraId="17B9B07E" w14:textId="77777777" w:rsidR="00704EFB" w:rsidRDefault="00704EFB">
      <w:pPr>
        <w:rPr>
          <w:rFonts w:asciiTheme="majorHAnsi" w:hAnsiTheme="majorHAnsi" w:cstheme="majorHAnsi"/>
          <w:b/>
          <w:bCs/>
        </w:rPr>
      </w:pPr>
      <w:r>
        <w:br w:type="page"/>
      </w:r>
    </w:p>
    <w:p w14:paraId="4C0717D3" w14:textId="148B0CB3" w:rsidR="00704EFB" w:rsidRDefault="00704EFB" w:rsidP="00110056">
      <w:pPr>
        <w:spacing w:after="0" w:line="240" w:lineRule="auto"/>
        <w:rPr>
          <w:rFonts w:asciiTheme="majorHAnsi" w:hAnsiTheme="majorHAnsi" w:cstheme="majorHAnsi"/>
          <w:b/>
          <w:bCs/>
          <w:caps/>
        </w:rPr>
      </w:pPr>
      <w:bookmarkStart w:id="15" w:name="_Hlk89109090"/>
      <w:r>
        <w:rPr>
          <w:rFonts w:asciiTheme="majorHAnsi" w:hAnsiTheme="majorHAnsi"/>
          <w:b/>
          <w:bCs/>
          <w:caps/>
        </w:rPr>
        <w:lastRenderedPageBreak/>
        <w:t>Fifth strategic objective</w:t>
      </w:r>
    </w:p>
    <w:p w14:paraId="43F2EC6B" w14:textId="499EF58A" w:rsidR="00704EFB" w:rsidRPr="00704EFB" w:rsidRDefault="00704EFB" w:rsidP="00224FB3">
      <w:pPr>
        <w:spacing w:after="0" w:line="240" w:lineRule="auto"/>
        <w:rPr>
          <w:rFonts w:asciiTheme="majorHAnsi" w:hAnsiTheme="majorHAnsi" w:cstheme="majorHAnsi"/>
          <w:b/>
          <w:bCs/>
          <w:caps/>
        </w:rPr>
      </w:pPr>
    </w:p>
    <w:p w14:paraId="4729DA9C" w14:textId="7567B831" w:rsidR="00704EFB" w:rsidRPr="00224FB3" w:rsidRDefault="00DD77AC" w:rsidP="00224FB3">
      <w:pPr>
        <w:pStyle w:val="ListParagraph"/>
        <w:numPr>
          <w:ilvl w:val="0"/>
          <w:numId w:val="8"/>
        </w:numPr>
        <w:spacing w:after="0" w:line="240" w:lineRule="auto"/>
        <w:jc w:val="both"/>
        <w:rPr>
          <w:rFonts w:asciiTheme="majorHAnsi" w:hAnsiTheme="majorHAnsi" w:cstheme="majorHAnsi"/>
          <w:b/>
          <w:bCs/>
          <w:caps/>
        </w:rPr>
      </w:pPr>
      <w:r>
        <w:rPr>
          <w:rFonts w:asciiTheme="majorHAnsi" w:hAnsiTheme="majorHAnsi"/>
          <w:b/>
          <w:bCs/>
        </w:rPr>
        <w:t>“</w:t>
      </w:r>
      <w:r w:rsidR="00CF3FA2">
        <w:rPr>
          <w:rFonts w:asciiTheme="majorHAnsi" w:hAnsiTheme="majorHAnsi"/>
          <w:b/>
          <w:bCs/>
        </w:rPr>
        <w:t xml:space="preserve">TO </w:t>
      </w:r>
      <w:r>
        <w:rPr>
          <w:rFonts w:asciiTheme="majorHAnsi" w:hAnsiTheme="majorHAnsi"/>
          <w:b/>
          <w:bCs/>
        </w:rPr>
        <w:t>ADVANCE KAA PROCEDURE</w:t>
      </w:r>
      <w:r w:rsidR="00CF3FA2">
        <w:rPr>
          <w:rFonts w:asciiTheme="majorHAnsi" w:hAnsiTheme="majorHAnsi"/>
          <w:b/>
          <w:bCs/>
        </w:rPr>
        <w:t xml:space="preserve"> DIGITALIZATION </w:t>
      </w:r>
      <w:r>
        <w:rPr>
          <w:rFonts w:asciiTheme="majorHAnsi" w:hAnsiTheme="majorHAnsi"/>
          <w:b/>
          <w:bCs/>
        </w:rPr>
        <w:t>TO HAVE AN EFFECTIVE EXTERNAL QUALITY ASSURANCE INFORMATION AND DATA MANAGEMENT</w:t>
      </w:r>
      <w:r>
        <w:rPr>
          <w:rFonts w:asciiTheme="majorHAnsi" w:hAnsiTheme="majorHAnsi"/>
        </w:rPr>
        <w:t>”</w:t>
      </w:r>
    </w:p>
    <w:p w14:paraId="2BB9E71B" w14:textId="77777777" w:rsidR="00054634" w:rsidRDefault="00054634" w:rsidP="006276FE">
      <w:pPr>
        <w:spacing w:after="0" w:line="240" w:lineRule="auto"/>
        <w:jc w:val="both"/>
        <w:rPr>
          <w:rFonts w:asciiTheme="majorHAnsi" w:hAnsiTheme="majorHAnsi" w:cstheme="majorHAnsi"/>
          <w:b/>
          <w:bCs/>
          <w:caps/>
        </w:rPr>
      </w:pPr>
    </w:p>
    <w:p w14:paraId="27BFE205" w14:textId="512DB1E8" w:rsidR="00224FB3" w:rsidRDefault="006276FE" w:rsidP="006276FE">
      <w:pPr>
        <w:spacing w:after="0" w:line="240" w:lineRule="auto"/>
        <w:jc w:val="both"/>
        <w:rPr>
          <w:rFonts w:asciiTheme="majorHAnsi" w:hAnsiTheme="majorHAnsi" w:cstheme="majorHAnsi"/>
        </w:rPr>
      </w:pPr>
      <w:r>
        <w:rPr>
          <w:rFonts w:asciiTheme="majorHAnsi" w:hAnsiTheme="majorHAnsi"/>
        </w:rPr>
        <w:t xml:space="preserve">Evidence based decision-making and </w:t>
      </w:r>
      <w:r w:rsidR="00914142">
        <w:rPr>
          <w:rFonts w:asciiTheme="majorHAnsi" w:hAnsiTheme="majorHAnsi"/>
        </w:rPr>
        <w:t>planning for changes</w:t>
      </w:r>
      <w:r>
        <w:rPr>
          <w:rFonts w:asciiTheme="majorHAnsi" w:hAnsiTheme="majorHAnsi"/>
        </w:rPr>
        <w:t xml:space="preserve"> </w:t>
      </w:r>
      <w:r w:rsidR="00914142">
        <w:rPr>
          <w:rFonts w:asciiTheme="majorHAnsi" w:hAnsiTheme="majorHAnsi"/>
        </w:rPr>
        <w:t>is</w:t>
      </w:r>
      <w:r>
        <w:rPr>
          <w:rFonts w:asciiTheme="majorHAnsi" w:hAnsiTheme="majorHAnsi"/>
        </w:rPr>
        <w:t xml:space="preserve"> </w:t>
      </w:r>
      <w:r w:rsidR="00914142">
        <w:rPr>
          <w:rFonts w:asciiTheme="majorHAnsi" w:hAnsiTheme="majorHAnsi"/>
        </w:rPr>
        <w:t>widely</w:t>
      </w:r>
      <w:r>
        <w:rPr>
          <w:rFonts w:asciiTheme="majorHAnsi" w:hAnsiTheme="majorHAnsi"/>
        </w:rPr>
        <w:t xml:space="preserve"> based on credible data.  KAA has many possibilities to use the data available. </w:t>
      </w:r>
      <w:r w:rsidR="00CF3FA2">
        <w:rPr>
          <w:rFonts w:asciiTheme="majorHAnsi" w:hAnsiTheme="majorHAnsi"/>
        </w:rPr>
        <w:t>An advanced d</w:t>
      </w:r>
      <w:r>
        <w:rPr>
          <w:rFonts w:asciiTheme="majorHAnsi" w:hAnsiTheme="majorHAnsi"/>
        </w:rPr>
        <w:t xml:space="preserve">igital platform </w:t>
      </w:r>
      <w:r w:rsidR="00CF3FA2">
        <w:rPr>
          <w:rFonts w:asciiTheme="majorHAnsi" w:hAnsiTheme="majorHAnsi"/>
        </w:rPr>
        <w:t>will not only help generate</w:t>
      </w:r>
      <w:r>
        <w:rPr>
          <w:rFonts w:asciiTheme="majorHAnsi" w:hAnsiTheme="majorHAnsi"/>
        </w:rPr>
        <w:t xml:space="preserve"> </w:t>
      </w:r>
      <w:r w:rsidR="00CF3FA2">
        <w:rPr>
          <w:rFonts w:asciiTheme="majorHAnsi" w:hAnsiTheme="majorHAnsi"/>
        </w:rPr>
        <w:t>quantitative</w:t>
      </w:r>
      <w:r>
        <w:rPr>
          <w:rFonts w:asciiTheme="majorHAnsi" w:hAnsiTheme="majorHAnsi"/>
        </w:rPr>
        <w:t xml:space="preserve"> data to perform deep system analysis, </w:t>
      </w:r>
      <w:r w:rsidR="00CF3FA2">
        <w:rPr>
          <w:rFonts w:asciiTheme="majorHAnsi" w:hAnsiTheme="majorHAnsi"/>
        </w:rPr>
        <w:t xml:space="preserve">but it </w:t>
      </w:r>
      <w:r>
        <w:rPr>
          <w:rFonts w:asciiTheme="majorHAnsi" w:hAnsiTheme="majorHAnsi"/>
        </w:rPr>
        <w:t xml:space="preserve">also contributes to increase the </w:t>
      </w:r>
      <w:r w:rsidR="00CF3FA2">
        <w:rPr>
          <w:rFonts w:asciiTheme="majorHAnsi" w:hAnsiTheme="majorHAnsi"/>
        </w:rPr>
        <w:t>efficiency</w:t>
      </w:r>
      <w:r>
        <w:rPr>
          <w:rFonts w:asciiTheme="majorHAnsi" w:hAnsiTheme="majorHAnsi"/>
        </w:rPr>
        <w:t xml:space="preserve"> of KAA services provided for HEIs and students.   </w:t>
      </w:r>
    </w:p>
    <w:p w14:paraId="7DB6F70E" w14:textId="77777777" w:rsidR="001E7A7A" w:rsidRDefault="001E7A7A" w:rsidP="00110056">
      <w:pPr>
        <w:spacing w:after="0" w:line="240" w:lineRule="auto"/>
        <w:rPr>
          <w:rFonts w:asciiTheme="majorHAnsi" w:hAnsiTheme="majorHAnsi" w:cstheme="majorHAnsi"/>
          <w:b/>
          <w:bCs/>
        </w:rPr>
      </w:pPr>
    </w:p>
    <w:p w14:paraId="264F89E6" w14:textId="173910D7" w:rsidR="00704EFB" w:rsidRPr="00704EFB" w:rsidRDefault="00704EFB" w:rsidP="00110056">
      <w:pPr>
        <w:spacing w:after="0" w:line="240" w:lineRule="auto"/>
        <w:rPr>
          <w:rFonts w:asciiTheme="majorHAnsi" w:hAnsiTheme="majorHAnsi" w:cstheme="majorHAnsi"/>
          <w:b/>
          <w:bCs/>
        </w:rPr>
      </w:pPr>
      <w:r>
        <w:rPr>
          <w:rFonts w:asciiTheme="majorHAnsi" w:hAnsiTheme="majorHAnsi"/>
          <w:b/>
          <w:bCs/>
        </w:rPr>
        <w:t>Measures:</w:t>
      </w:r>
    </w:p>
    <w:p w14:paraId="22BBB338" w14:textId="77777777" w:rsidR="001E7A7A" w:rsidRPr="005B3462" w:rsidRDefault="001E7A7A" w:rsidP="00110056">
      <w:pPr>
        <w:spacing w:after="0" w:line="240" w:lineRule="auto"/>
        <w:jc w:val="both"/>
        <w:rPr>
          <w:rFonts w:asciiTheme="majorHAnsi" w:hAnsiTheme="majorHAnsi" w:cstheme="majorHAnsi"/>
          <w:b/>
          <w:bCs/>
        </w:rPr>
      </w:pPr>
    </w:p>
    <w:p w14:paraId="354934D1" w14:textId="5569851E" w:rsidR="005B3462" w:rsidRPr="001B6CF2" w:rsidRDefault="001B6CF2" w:rsidP="001B6CF2">
      <w:pPr>
        <w:pStyle w:val="ListParagraph"/>
        <w:numPr>
          <w:ilvl w:val="1"/>
          <w:numId w:val="8"/>
        </w:numPr>
        <w:spacing w:after="0" w:line="240" w:lineRule="auto"/>
        <w:jc w:val="both"/>
        <w:rPr>
          <w:rFonts w:asciiTheme="majorHAnsi" w:hAnsiTheme="majorHAnsi" w:cstheme="majorHAnsi"/>
        </w:rPr>
      </w:pPr>
      <w:bookmarkStart w:id="16" w:name="_Hlk67868289"/>
      <w:r>
        <w:rPr>
          <w:rFonts w:asciiTheme="majorHAnsi" w:hAnsiTheme="majorHAnsi"/>
        </w:rPr>
        <w:t>Assurance that there are systematic processes in place for data management th</w:t>
      </w:r>
      <w:r w:rsidR="00914142">
        <w:rPr>
          <w:rFonts w:asciiTheme="majorHAnsi" w:hAnsiTheme="majorHAnsi"/>
        </w:rPr>
        <w:t>r</w:t>
      </w:r>
      <w:r>
        <w:rPr>
          <w:rFonts w:asciiTheme="majorHAnsi" w:hAnsiTheme="majorHAnsi"/>
        </w:rPr>
        <w:t xml:space="preserve">ough procedure digitalization; </w:t>
      </w:r>
    </w:p>
    <w:p w14:paraId="1414FF68" w14:textId="0D2D90DF" w:rsidR="002520C6" w:rsidRDefault="00472896" w:rsidP="00110056">
      <w:pPr>
        <w:pStyle w:val="ListParagraph"/>
        <w:numPr>
          <w:ilvl w:val="1"/>
          <w:numId w:val="8"/>
        </w:numPr>
        <w:spacing w:after="0" w:line="240" w:lineRule="auto"/>
        <w:jc w:val="both"/>
        <w:rPr>
          <w:rFonts w:asciiTheme="majorHAnsi" w:hAnsiTheme="majorHAnsi" w:cstheme="majorHAnsi"/>
        </w:rPr>
      </w:pPr>
      <w:r>
        <w:rPr>
          <w:rFonts w:asciiTheme="majorHAnsi" w:hAnsiTheme="majorHAnsi"/>
        </w:rPr>
        <w:t>Improvement of administrative services through digitalization;</w:t>
      </w:r>
    </w:p>
    <w:p w14:paraId="31AE1350" w14:textId="77777777" w:rsidR="005263B7" w:rsidRDefault="00D405F9" w:rsidP="001B6CF2">
      <w:pPr>
        <w:pStyle w:val="ListParagraph"/>
        <w:numPr>
          <w:ilvl w:val="1"/>
          <w:numId w:val="8"/>
        </w:numPr>
        <w:spacing w:after="0" w:line="240" w:lineRule="auto"/>
        <w:jc w:val="both"/>
        <w:rPr>
          <w:rFonts w:asciiTheme="majorHAnsi" w:hAnsiTheme="majorHAnsi" w:cstheme="majorHAnsi"/>
        </w:rPr>
      </w:pPr>
      <w:r>
        <w:rPr>
          <w:rFonts w:asciiTheme="majorHAnsi" w:hAnsiTheme="majorHAnsi"/>
        </w:rPr>
        <w:t>External evaluation process digitalization, making e-accreditation fully functional;</w:t>
      </w:r>
    </w:p>
    <w:p w14:paraId="1CBF87E0" w14:textId="3F892C24" w:rsidR="00B7618D" w:rsidRPr="001B6CF2" w:rsidRDefault="005263B7" w:rsidP="001B6CF2">
      <w:pPr>
        <w:pStyle w:val="ListParagraph"/>
        <w:numPr>
          <w:ilvl w:val="1"/>
          <w:numId w:val="8"/>
        </w:numPr>
        <w:spacing w:after="0" w:line="240" w:lineRule="auto"/>
        <w:jc w:val="both"/>
        <w:rPr>
          <w:rFonts w:asciiTheme="majorHAnsi" w:hAnsiTheme="majorHAnsi" w:cstheme="majorHAnsi"/>
        </w:rPr>
      </w:pPr>
      <w:r>
        <w:rPr>
          <w:rFonts w:asciiTheme="majorHAnsi" w:hAnsiTheme="majorHAnsi"/>
        </w:rPr>
        <w:t xml:space="preserve">Improvement of communication between KAA and relevant institutions </w:t>
      </w:r>
      <w:r w:rsidR="00914142">
        <w:rPr>
          <w:rFonts w:asciiTheme="majorHAnsi" w:hAnsiTheme="majorHAnsi"/>
        </w:rPr>
        <w:t xml:space="preserve">by using </w:t>
      </w:r>
      <w:r w:rsidR="005F4FDB">
        <w:rPr>
          <w:rFonts w:asciiTheme="majorHAnsi" w:hAnsiTheme="majorHAnsi"/>
        </w:rPr>
        <w:t>shared</w:t>
      </w:r>
      <w:r>
        <w:rPr>
          <w:rFonts w:asciiTheme="majorHAnsi" w:hAnsiTheme="majorHAnsi"/>
        </w:rPr>
        <w:t xml:space="preserve"> database</w:t>
      </w:r>
      <w:r w:rsidR="005F4FDB">
        <w:rPr>
          <w:rFonts w:asciiTheme="majorHAnsi" w:hAnsiTheme="majorHAnsi"/>
        </w:rPr>
        <w:t>s</w:t>
      </w:r>
      <w:r>
        <w:rPr>
          <w:rFonts w:asciiTheme="majorHAnsi" w:hAnsiTheme="majorHAnsi"/>
        </w:rPr>
        <w:t>.</w:t>
      </w:r>
    </w:p>
    <w:bookmarkEnd w:id="16"/>
    <w:p w14:paraId="19B2365A" w14:textId="77777777" w:rsidR="005B3462" w:rsidRPr="005B3462" w:rsidRDefault="005B3462" w:rsidP="005B3462">
      <w:pPr>
        <w:spacing w:after="0" w:line="360" w:lineRule="auto"/>
        <w:ind w:left="360"/>
        <w:jc w:val="both"/>
        <w:rPr>
          <w:rFonts w:asciiTheme="majorHAnsi" w:hAnsiTheme="majorHAnsi" w:cstheme="majorHAnsi"/>
        </w:rPr>
      </w:pPr>
    </w:p>
    <w:p w14:paraId="56A1EF07" w14:textId="77777777" w:rsidR="002520C6" w:rsidRDefault="002520C6" w:rsidP="00DB2AC6">
      <w:pPr>
        <w:spacing w:after="0" w:line="360" w:lineRule="auto"/>
        <w:jc w:val="both"/>
        <w:rPr>
          <w:rFonts w:asciiTheme="majorHAnsi" w:hAnsiTheme="majorHAnsi" w:cstheme="majorHAnsi"/>
        </w:rPr>
      </w:pPr>
    </w:p>
    <w:p w14:paraId="2D2C5CA4" w14:textId="77777777" w:rsidR="00704EFB" w:rsidRDefault="00704EFB">
      <w:pPr>
        <w:rPr>
          <w:rFonts w:asciiTheme="majorHAnsi" w:hAnsiTheme="majorHAnsi" w:cstheme="majorHAnsi"/>
          <w:b/>
          <w:bCs/>
        </w:rPr>
      </w:pPr>
      <w:r>
        <w:br w:type="page"/>
      </w:r>
    </w:p>
    <w:p w14:paraId="7C1D6FED" w14:textId="24FD2282" w:rsidR="00704EFB" w:rsidRDefault="00704EFB" w:rsidP="00224FB3">
      <w:pPr>
        <w:spacing w:after="0" w:line="240" w:lineRule="auto"/>
        <w:rPr>
          <w:rFonts w:asciiTheme="majorHAnsi" w:hAnsiTheme="majorHAnsi" w:cstheme="majorHAnsi"/>
          <w:b/>
          <w:bCs/>
          <w:caps/>
        </w:rPr>
      </w:pPr>
      <w:r>
        <w:rPr>
          <w:rFonts w:asciiTheme="majorHAnsi" w:hAnsiTheme="majorHAnsi"/>
          <w:b/>
          <w:bCs/>
          <w:caps/>
        </w:rPr>
        <w:lastRenderedPageBreak/>
        <w:t>SIXTH strategic objective</w:t>
      </w:r>
    </w:p>
    <w:p w14:paraId="741F76AB" w14:textId="77777777" w:rsidR="00704EFB" w:rsidRPr="00704EFB" w:rsidRDefault="00704EFB" w:rsidP="00224FB3">
      <w:pPr>
        <w:spacing w:after="0" w:line="240" w:lineRule="auto"/>
        <w:jc w:val="center"/>
        <w:rPr>
          <w:rFonts w:asciiTheme="majorHAnsi" w:hAnsiTheme="majorHAnsi" w:cstheme="majorHAnsi"/>
          <w:b/>
          <w:bCs/>
          <w:caps/>
        </w:rPr>
      </w:pPr>
    </w:p>
    <w:p w14:paraId="7284EFFE" w14:textId="0892F967" w:rsidR="00704EFB" w:rsidRPr="00224FB3" w:rsidRDefault="0020190E" w:rsidP="00224FB3">
      <w:pPr>
        <w:pStyle w:val="ListParagraph"/>
        <w:numPr>
          <w:ilvl w:val="0"/>
          <w:numId w:val="8"/>
        </w:numPr>
        <w:spacing w:after="0" w:line="240" w:lineRule="auto"/>
        <w:rPr>
          <w:rFonts w:asciiTheme="majorHAnsi" w:hAnsiTheme="majorHAnsi" w:cstheme="majorHAnsi"/>
          <w:b/>
          <w:bCs/>
          <w:caps/>
        </w:rPr>
      </w:pPr>
      <w:r>
        <w:rPr>
          <w:rFonts w:asciiTheme="majorHAnsi" w:hAnsiTheme="majorHAnsi"/>
        </w:rPr>
        <w:t>“</w:t>
      </w:r>
      <w:r w:rsidR="004125CA" w:rsidRPr="004125CA">
        <w:rPr>
          <w:rFonts w:asciiTheme="majorHAnsi" w:hAnsiTheme="majorHAnsi"/>
          <w:b/>
          <w:bCs/>
        </w:rPr>
        <w:t xml:space="preserve">TO STRENGTHEN </w:t>
      </w:r>
      <w:r w:rsidR="00942839">
        <w:rPr>
          <w:rFonts w:asciiTheme="majorHAnsi" w:hAnsiTheme="majorHAnsi"/>
          <w:b/>
          <w:bCs/>
        </w:rPr>
        <w:t xml:space="preserve">THE </w:t>
      </w:r>
      <w:r w:rsidR="004125CA" w:rsidRPr="004125CA">
        <w:rPr>
          <w:rFonts w:asciiTheme="majorHAnsi" w:hAnsiTheme="majorHAnsi"/>
          <w:b/>
          <w:bCs/>
        </w:rPr>
        <w:t>KAA COOPERATION WITH INTERNATIONAL EXTERNAL QUALITY ASSURANCE AGENCIES</w:t>
      </w:r>
      <w:r>
        <w:rPr>
          <w:rFonts w:asciiTheme="majorHAnsi" w:hAnsiTheme="majorHAnsi"/>
        </w:rPr>
        <w:t>”</w:t>
      </w:r>
    </w:p>
    <w:p w14:paraId="52774DA2" w14:textId="5CDD4099" w:rsidR="00054634" w:rsidRPr="00054634" w:rsidRDefault="00054634" w:rsidP="00054634">
      <w:pPr>
        <w:spacing w:after="0" w:line="240" w:lineRule="auto"/>
        <w:jc w:val="both"/>
      </w:pPr>
      <w:r>
        <w:rPr>
          <w:rFonts w:asciiTheme="majorHAnsi" w:hAnsiTheme="majorHAnsi"/>
        </w:rPr>
        <w:t xml:space="preserve"> </w:t>
      </w:r>
    </w:p>
    <w:p w14:paraId="0210F82C" w14:textId="6A2E7167" w:rsidR="00224FB3" w:rsidRPr="00224FB3" w:rsidRDefault="00224FB3" w:rsidP="00224FB3">
      <w:pPr>
        <w:spacing w:after="0" w:line="240" w:lineRule="auto"/>
        <w:jc w:val="both"/>
        <w:rPr>
          <w:rFonts w:asciiTheme="majorHAnsi" w:hAnsiTheme="majorHAnsi" w:cstheme="majorHAnsi"/>
        </w:rPr>
      </w:pPr>
      <w:r>
        <w:rPr>
          <w:rFonts w:asciiTheme="majorHAnsi" w:hAnsiTheme="majorHAnsi"/>
        </w:rPr>
        <w:t xml:space="preserve">KAA aims to </w:t>
      </w:r>
      <w:r w:rsidR="008B7943">
        <w:rPr>
          <w:rFonts w:asciiTheme="majorHAnsi" w:hAnsiTheme="majorHAnsi"/>
        </w:rPr>
        <w:t>follow the</w:t>
      </w:r>
      <w:r>
        <w:rPr>
          <w:rFonts w:asciiTheme="majorHAnsi" w:hAnsiTheme="majorHAnsi"/>
        </w:rPr>
        <w:t xml:space="preserve"> </w:t>
      </w:r>
      <w:r w:rsidR="008B7943">
        <w:rPr>
          <w:rFonts w:asciiTheme="majorHAnsi" w:hAnsiTheme="majorHAnsi"/>
        </w:rPr>
        <w:t>trend of</w:t>
      </w:r>
      <w:r>
        <w:rPr>
          <w:rFonts w:asciiTheme="majorHAnsi" w:hAnsiTheme="majorHAnsi"/>
        </w:rPr>
        <w:t xml:space="preserve"> international developments in the area of external quality assurance. Most of European quality assurance agencies perform evaluations beyond their national boundaries. KAA should </w:t>
      </w:r>
      <w:r w:rsidR="00ED627A">
        <w:rPr>
          <w:rFonts w:asciiTheme="majorHAnsi" w:hAnsiTheme="majorHAnsi"/>
        </w:rPr>
        <w:t>make efforts</w:t>
      </w:r>
      <w:r>
        <w:rPr>
          <w:rFonts w:asciiTheme="majorHAnsi" w:hAnsiTheme="majorHAnsi"/>
        </w:rPr>
        <w:t xml:space="preserve"> t</w:t>
      </w:r>
      <w:r w:rsidR="00ED627A">
        <w:rPr>
          <w:rFonts w:asciiTheme="majorHAnsi" w:hAnsiTheme="majorHAnsi"/>
        </w:rPr>
        <w:t>o</w:t>
      </w:r>
      <w:r>
        <w:rPr>
          <w:rFonts w:asciiTheme="majorHAnsi" w:hAnsiTheme="majorHAnsi"/>
        </w:rPr>
        <w:t xml:space="preserve"> become part of these initiatives and enable the internationalization of Kosovo higher education in Europe. Meeting ENQA and EQAR recommendations is an important element for KAA so that Kosovo is promoted in European Higher Education Area (EHEA). </w:t>
      </w:r>
    </w:p>
    <w:p w14:paraId="1A132D5B" w14:textId="77777777" w:rsidR="00224FB3" w:rsidRDefault="00224FB3" w:rsidP="00224FB3">
      <w:pPr>
        <w:spacing w:after="0" w:line="240" w:lineRule="auto"/>
        <w:rPr>
          <w:rFonts w:asciiTheme="majorHAnsi" w:hAnsiTheme="majorHAnsi" w:cstheme="majorHAnsi"/>
          <w:b/>
          <w:bCs/>
          <w:caps/>
        </w:rPr>
      </w:pPr>
    </w:p>
    <w:p w14:paraId="0A4E63F2" w14:textId="4C36BA04" w:rsidR="00704EFB" w:rsidRPr="00704EFB" w:rsidRDefault="00704EFB" w:rsidP="00224FB3">
      <w:pPr>
        <w:spacing w:after="0" w:line="240" w:lineRule="auto"/>
        <w:rPr>
          <w:rFonts w:asciiTheme="majorHAnsi" w:hAnsiTheme="majorHAnsi" w:cstheme="majorHAnsi"/>
          <w:b/>
          <w:bCs/>
        </w:rPr>
      </w:pPr>
      <w:r>
        <w:rPr>
          <w:rFonts w:asciiTheme="majorHAnsi" w:hAnsiTheme="majorHAnsi"/>
          <w:b/>
          <w:bCs/>
        </w:rPr>
        <w:t>Measures</w:t>
      </w:r>
      <w:r w:rsidR="00470FE4">
        <w:rPr>
          <w:rFonts w:asciiTheme="majorHAnsi" w:hAnsiTheme="majorHAnsi"/>
          <w:b/>
          <w:bCs/>
        </w:rPr>
        <w:t>:</w:t>
      </w:r>
    </w:p>
    <w:p w14:paraId="2716CD3A" w14:textId="77777777" w:rsidR="00704EFB" w:rsidRPr="001E7A7A" w:rsidRDefault="00704EFB" w:rsidP="00224FB3">
      <w:pPr>
        <w:spacing w:after="0" w:line="240" w:lineRule="auto"/>
        <w:jc w:val="both"/>
        <w:rPr>
          <w:rFonts w:asciiTheme="majorHAnsi" w:hAnsiTheme="majorHAnsi" w:cstheme="majorHAnsi"/>
        </w:rPr>
      </w:pPr>
    </w:p>
    <w:p w14:paraId="2C262826" w14:textId="7B2A4F33" w:rsidR="00704EFB" w:rsidRDefault="0020190E" w:rsidP="00224FB3">
      <w:pPr>
        <w:pStyle w:val="ListParagraph"/>
        <w:numPr>
          <w:ilvl w:val="1"/>
          <w:numId w:val="8"/>
        </w:numPr>
        <w:spacing w:line="240" w:lineRule="auto"/>
        <w:jc w:val="both"/>
        <w:rPr>
          <w:rFonts w:asciiTheme="majorHAnsi" w:hAnsiTheme="majorHAnsi" w:cstheme="majorHAnsi"/>
        </w:rPr>
      </w:pPr>
      <w:bookmarkStart w:id="17" w:name="_Hlk67868238"/>
      <w:r>
        <w:rPr>
          <w:rFonts w:asciiTheme="majorHAnsi" w:hAnsiTheme="majorHAnsi"/>
        </w:rPr>
        <w:t>Joint KAA activities with European quality assurance agencies;</w:t>
      </w:r>
    </w:p>
    <w:p w14:paraId="309A14B2" w14:textId="1DD32178" w:rsidR="00704EFB" w:rsidRPr="001E7A7A" w:rsidRDefault="0020190E" w:rsidP="00224FB3">
      <w:pPr>
        <w:pStyle w:val="ListParagraph"/>
        <w:numPr>
          <w:ilvl w:val="1"/>
          <w:numId w:val="8"/>
        </w:numPr>
        <w:spacing w:after="0" w:line="240" w:lineRule="auto"/>
        <w:jc w:val="both"/>
        <w:rPr>
          <w:rFonts w:asciiTheme="majorHAnsi" w:hAnsiTheme="majorHAnsi" w:cstheme="majorHAnsi"/>
        </w:rPr>
      </w:pPr>
      <w:r>
        <w:rPr>
          <w:rFonts w:asciiTheme="majorHAnsi" w:hAnsiTheme="majorHAnsi"/>
        </w:rPr>
        <w:t>KAA participation in joint projects with international quality assurance agencies;</w:t>
      </w:r>
    </w:p>
    <w:p w14:paraId="57D45F3F" w14:textId="4713EAD6" w:rsidR="00FF4E62" w:rsidRPr="001E7A7A" w:rsidRDefault="0020190E" w:rsidP="00224FB3">
      <w:pPr>
        <w:pStyle w:val="ListParagraph"/>
        <w:numPr>
          <w:ilvl w:val="1"/>
          <w:numId w:val="8"/>
        </w:numPr>
        <w:spacing w:after="0" w:line="240" w:lineRule="auto"/>
        <w:jc w:val="both"/>
        <w:rPr>
          <w:rFonts w:asciiTheme="majorHAnsi" w:hAnsiTheme="majorHAnsi" w:cstheme="majorHAnsi"/>
        </w:rPr>
      </w:pPr>
      <w:r>
        <w:rPr>
          <w:rFonts w:asciiTheme="majorHAnsi" w:hAnsiTheme="majorHAnsi"/>
        </w:rPr>
        <w:t xml:space="preserve">Promotion of Kosovo higher education system in Europe; </w:t>
      </w:r>
    </w:p>
    <w:bookmarkEnd w:id="7"/>
    <w:bookmarkEnd w:id="15"/>
    <w:bookmarkEnd w:id="17"/>
    <w:p w14:paraId="05A64D76" w14:textId="061B62A1" w:rsidR="00C805BF" w:rsidRPr="00C805BF" w:rsidRDefault="008E7158" w:rsidP="002520C6">
      <w:pPr>
        <w:spacing w:after="0" w:line="276" w:lineRule="auto"/>
        <w:rPr>
          <w:rFonts w:asciiTheme="majorHAnsi" w:hAnsiTheme="majorHAnsi" w:cstheme="majorHAnsi"/>
        </w:rPr>
      </w:pPr>
      <w:r>
        <w:br w:type="page"/>
      </w:r>
    </w:p>
    <w:p w14:paraId="3384DDDF" w14:textId="37F7C5E3" w:rsidR="00C805BF" w:rsidRPr="000855E0" w:rsidRDefault="00C805BF" w:rsidP="000855E0">
      <w:pPr>
        <w:pStyle w:val="Heading1"/>
        <w:spacing w:before="0" w:line="240" w:lineRule="auto"/>
        <w:jc w:val="both"/>
        <w:rPr>
          <w:rFonts w:cstheme="majorHAnsi"/>
          <w:b/>
          <w:bCs/>
        </w:rPr>
      </w:pPr>
      <w:bookmarkStart w:id="18" w:name="_Toc66822842"/>
      <w:r>
        <w:rPr>
          <w:b/>
          <w:bCs/>
        </w:rPr>
        <w:lastRenderedPageBreak/>
        <w:t xml:space="preserve">Implementation </w:t>
      </w:r>
      <w:r w:rsidR="005F4FDB">
        <w:rPr>
          <w:b/>
          <w:bCs/>
        </w:rPr>
        <w:t xml:space="preserve">plan </w:t>
      </w:r>
      <w:r>
        <w:rPr>
          <w:b/>
          <w:bCs/>
        </w:rPr>
        <w:t>and follow-up</w:t>
      </w:r>
      <w:bookmarkEnd w:id="18"/>
    </w:p>
    <w:p w14:paraId="2258A8BB" w14:textId="3E4DCC33" w:rsidR="008E7158" w:rsidRDefault="008E7158" w:rsidP="00C805BF">
      <w:pPr>
        <w:spacing w:after="0" w:line="276" w:lineRule="auto"/>
        <w:jc w:val="both"/>
        <w:rPr>
          <w:rFonts w:asciiTheme="majorHAnsi" w:hAnsiTheme="majorHAnsi" w:cstheme="majorHAnsi"/>
        </w:rPr>
      </w:pPr>
    </w:p>
    <w:p w14:paraId="2CA2CEB1" w14:textId="77777777" w:rsidR="001419CD" w:rsidRDefault="001419CD" w:rsidP="001419CD">
      <w:pPr>
        <w:spacing w:after="0" w:line="360" w:lineRule="auto"/>
        <w:jc w:val="both"/>
        <w:rPr>
          <w:rFonts w:asciiTheme="majorHAnsi" w:hAnsiTheme="majorHAnsi" w:cstheme="majorHAnsi"/>
        </w:rPr>
      </w:pPr>
    </w:p>
    <w:p w14:paraId="499F9831" w14:textId="26D2886E" w:rsidR="008E7158" w:rsidRDefault="001419CD" w:rsidP="001419CD">
      <w:pPr>
        <w:spacing w:after="0" w:line="360" w:lineRule="auto"/>
        <w:jc w:val="both"/>
        <w:rPr>
          <w:rFonts w:asciiTheme="majorHAnsi" w:hAnsiTheme="majorHAnsi" w:cstheme="majorHAnsi"/>
        </w:rPr>
      </w:pPr>
      <w:r>
        <w:rPr>
          <w:rFonts w:asciiTheme="majorHAnsi" w:hAnsiTheme="majorHAnsi"/>
        </w:rPr>
        <w:t xml:space="preserve">To implement the Strategic Plan, KAA has drafted a detailed activity </w:t>
      </w:r>
      <w:r w:rsidR="00ED627A">
        <w:rPr>
          <w:rFonts w:asciiTheme="majorHAnsi" w:hAnsiTheme="majorHAnsi"/>
        </w:rPr>
        <w:t>framework</w:t>
      </w:r>
      <w:r>
        <w:rPr>
          <w:rFonts w:asciiTheme="majorHAnsi" w:hAnsiTheme="majorHAnsi"/>
        </w:rPr>
        <w:t xml:space="preserve">, including </w:t>
      </w:r>
      <w:r w:rsidR="00ED627A">
        <w:rPr>
          <w:rFonts w:asciiTheme="majorHAnsi" w:hAnsiTheme="majorHAnsi"/>
        </w:rPr>
        <w:t>clear</w:t>
      </w:r>
      <w:r>
        <w:rPr>
          <w:rFonts w:asciiTheme="majorHAnsi" w:hAnsiTheme="majorHAnsi"/>
        </w:rPr>
        <w:t xml:space="preserve"> deadlines and performance indicators. Strategic objectives in this plan will be translated to concrete KAA working plan and will be </w:t>
      </w:r>
      <w:r w:rsidR="00ED627A">
        <w:rPr>
          <w:rFonts w:asciiTheme="majorHAnsi" w:hAnsiTheme="majorHAnsi"/>
        </w:rPr>
        <w:t>subject to</w:t>
      </w:r>
      <w:r>
        <w:rPr>
          <w:rFonts w:asciiTheme="majorHAnsi" w:hAnsiTheme="majorHAnsi"/>
        </w:rPr>
        <w:t xml:space="preserve"> regular evaluation and reporting </w:t>
      </w:r>
      <w:r w:rsidR="00ED627A">
        <w:rPr>
          <w:rFonts w:asciiTheme="majorHAnsi" w:hAnsiTheme="majorHAnsi"/>
        </w:rPr>
        <w:t>by</w:t>
      </w:r>
      <w:r>
        <w:rPr>
          <w:rFonts w:asciiTheme="majorHAnsi" w:hAnsiTheme="majorHAnsi"/>
        </w:rPr>
        <w:t xml:space="preserve"> KAA.  </w:t>
      </w:r>
    </w:p>
    <w:p w14:paraId="021A3723" w14:textId="42C1E46D" w:rsidR="001419CD" w:rsidRDefault="001419CD" w:rsidP="001419CD">
      <w:pPr>
        <w:spacing w:after="0" w:line="360" w:lineRule="auto"/>
        <w:jc w:val="both"/>
        <w:rPr>
          <w:rFonts w:asciiTheme="majorHAnsi" w:hAnsiTheme="majorHAnsi" w:cstheme="majorHAnsi"/>
        </w:rPr>
      </w:pPr>
    </w:p>
    <w:p w14:paraId="2364F19C" w14:textId="0A356E0A" w:rsidR="001419CD" w:rsidRDefault="00ED627A" w:rsidP="001419CD">
      <w:pPr>
        <w:spacing w:after="0" w:line="360" w:lineRule="auto"/>
        <w:jc w:val="both"/>
        <w:rPr>
          <w:rFonts w:asciiTheme="majorHAnsi" w:hAnsiTheme="majorHAnsi" w:cstheme="majorHAnsi"/>
        </w:rPr>
      </w:pPr>
      <w:r>
        <w:rPr>
          <w:rFonts w:asciiTheme="majorHAnsi" w:hAnsiTheme="majorHAnsi"/>
        </w:rPr>
        <w:t>KAA Director will assess the plan</w:t>
      </w:r>
      <w:r w:rsidR="001419CD">
        <w:rPr>
          <w:rFonts w:asciiTheme="majorHAnsi" w:hAnsiTheme="majorHAnsi"/>
        </w:rPr>
        <w:t xml:space="preserve"> every six months </w:t>
      </w:r>
      <w:r>
        <w:rPr>
          <w:rFonts w:asciiTheme="majorHAnsi" w:hAnsiTheme="majorHAnsi"/>
        </w:rPr>
        <w:t>and</w:t>
      </w:r>
      <w:r w:rsidR="001419CD">
        <w:rPr>
          <w:rFonts w:asciiTheme="majorHAnsi" w:hAnsiTheme="majorHAnsi"/>
        </w:rPr>
        <w:t xml:space="preserve"> report to State Council of Quality (</w:t>
      </w:r>
      <w:r w:rsidR="00140759">
        <w:rPr>
          <w:rFonts w:asciiTheme="majorHAnsi" w:hAnsiTheme="majorHAnsi"/>
        </w:rPr>
        <w:t>SCQ</w:t>
      </w:r>
      <w:r w:rsidR="001419CD">
        <w:rPr>
          <w:rFonts w:asciiTheme="majorHAnsi" w:hAnsiTheme="majorHAnsi"/>
        </w:rPr>
        <w:t xml:space="preserve">) whether the activities in the strategic plan have been accomplished. This </w:t>
      </w:r>
      <w:r>
        <w:rPr>
          <w:rFonts w:asciiTheme="majorHAnsi" w:hAnsiTheme="majorHAnsi"/>
        </w:rPr>
        <w:t>assessment</w:t>
      </w:r>
      <w:r w:rsidR="001419CD">
        <w:rPr>
          <w:rFonts w:asciiTheme="majorHAnsi" w:hAnsiTheme="majorHAnsi"/>
        </w:rPr>
        <w:t xml:space="preserve"> every six months </w:t>
      </w:r>
      <w:r w:rsidR="000B7104">
        <w:rPr>
          <w:rFonts w:asciiTheme="majorHAnsi" w:hAnsiTheme="majorHAnsi"/>
        </w:rPr>
        <w:t>will ensure</w:t>
      </w:r>
      <w:r w:rsidR="001419CD">
        <w:rPr>
          <w:rFonts w:asciiTheme="majorHAnsi" w:hAnsiTheme="majorHAnsi"/>
        </w:rPr>
        <w:t xml:space="preserve"> KAA timely identif</w:t>
      </w:r>
      <w:r w:rsidR="000B7104">
        <w:rPr>
          <w:rFonts w:asciiTheme="majorHAnsi" w:hAnsiTheme="majorHAnsi"/>
        </w:rPr>
        <w:t>ies</w:t>
      </w:r>
      <w:r w:rsidR="001419CD">
        <w:rPr>
          <w:rFonts w:asciiTheme="majorHAnsi" w:hAnsiTheme="majorHAnsi"/>
        </w:rPr>
        <w:t xml:space="preserve"> the gaps or challenges in regards to strategic plan accomplishment and make</w:t>
      </w:r>
      <w:r w:rsidR="000B7104">
        <w:rPr>
          <w:rFonts w:asciiTheme="majorHAnsi" w:hAnsiTheme="majorHAnsi"/>
        </w:rPr>
        <w:t>s</w:t>
      </w:r>
      <w:r w:rsidR="001419CD">
        <w:rPr>
          <w:rFonts w:asciiTheme="majorHAnsi" w:hAnsiTheme="majorHAnsi"/>
        </w:rPr>
        <w:t xml:space="preserve"> the necessary interventions to </w:t>
      </w:r>
      <w:r w:rsidR="000B7104">
        <w:rPr>
          <w:rFonts w:asciiTheme="majorHAnsi" w:hAnsiTheme="majorHAnsi"/>
        </w:rPr>
        <w:t>continue with the plan</w:t>
      </w:r>
      <w:r w:rsidR="001419CD">
        <w:rPr>
          <w:rFonts w:asciiTheme="majorHAnsi" w:hAnsiTheme="majorHAnsi"/>
        </w:rPr>
        <w:t>.</w:t>
      </w:r>
    </w:p>
    <w:p w14:paraId="6E27DA56" w14:textId="09EFFB00" w:rsidR="001419CD" w:rsidRDefault="001419CD" w:rsidP="001419CD">
      <w:pPr>
        <w:spacing w:after="0" w:line="360" w:lineRule="auto"/>
        <w:jc w:val="both"/>
        <w:rPr>
          <w:rFonts w:asciiTheme="majorHAnsi" w:hAnsiTheme="majorHAnsi" w:cstheme="majorHAnsi"/>
        </w:rPr>
      </w:pPr>
    </w:p>
    <w:p w14:paraId="567CD5E3" w14:textId="47982B28" w:rsidR="001419CD" w:rsidRDefault="000B7104" w:rsidP="001419CD">
      <w:pPr>
        <w:spacing w:after="0" w:line="360" w:lineRule="auto"/>
        <w:jc w:val="both"/>
        <w:rPr>
          <w:rFonts w:asciiTheme="majorHAnsi" w:hAnsiTheme="majorHAnsi" w:cstheme="majorHAnsi"/>
        </w:rPr>
      </w:pPr>
      <w:r>
        <w:rPr>
          <w:rFonts w:asciiTheme="majorHAnsi" w:hAnsiTheme="majorHAnsi"/>
        </w:rPr>
        <w:t>For more</w:t>
      </w:r>
      <w:r w:rsidR="001419CD">
        <w:rPr>
          <w:rFonts w:asciiTheme="majorHAnsi" w:hAnsiTheme="majorHAnsi"/>
        </w:rPr>
        <w:t xml:space="preserve"> transparency and accountability towards society</w:t>
      </w:r>
      <w:r>
        <w:rPr>
          <w:rFonts w:asciiTheme="majorHAnsi" w:hAnsiTheme="majorHAnsi"/>
        </w:rPr>
        <w:t xml:space="preserve"> in regards to KAA actions</w:t>
      </w:r>
      <w:r w:rsidR="001419CD">
        <w:rPr>
          <w:rFonts w:asciiTheme="majorHAnsi" w:hAnsiTheme="majorHAnsi"/>
        </w:rPr>
        <w:t xml:space="preserve">, </w:t>
      </w:r>
      <w:r>
        <w:rPr>
          <w:rFonts w:asciiTheme="majorHAnsi" w:hAnsiTheme="majorHAnsi"/>
        </w:rPr>
        <w:t xml:space="preserve">the </w:t>
      </w:r>
      <w:r w:rsidR="001419CD">
        <w:rPr>
          <w:rFonts w:asciiTheme="majorHAnsi" w:hAnsiTheme="majorHAnsi"/>
        </w:rPr>
        <w:t xml:space="preserve">Strategic plan and </w:t>
      </w:r>
      <w:r>
        <w:rPr>
          <w:rFonts w:asciiTheme="majorHAnsi" w:hAnsiTheme="majorHAnsi"/>
        </w:rPr>
        <w:t>the a</w:t>
      </w:r>
      <w:r w:rsidR="001419CD">
        <w:rPr>
          <w:rFonts w:asciiTheme="majorHAnsi" w:hAnsiTheme="majorHAnsi"/>
        </w:rPr>
        <w:t xml:space="preserve">ction plan will be published in the institutional website and distributed to higher education institutions, students, donors, relevant ministries, etc. </w:t>
      </w:r>
    </w:p>
    <w:p w14:paraId="5523A382" w14:textId="53449D13" w:rsidR="001419CD" w:rsidRDefault="001419CD" w:rsidP="00C805BF">
      <w:pPr>
        <w:spacing w:after="0" w:line="276" w:lineRule="auto"/>
        <w:jc w:val="both"/>
        <w:rPr>
          <w:rFonts w:asciiTheme="majorHAnsi" w:hAnsiTheme="majorHAnsi" w:cstheme="majorHAnsi"/>
        </w:rPr>
      </w:pPr>
    </w:p>
    <w:p w14:paraId="0A4ABC7F" w14:textId="77777777" w:rsidR="001419CD" w:rsidRPr="00C805BF" w:rsidRDefault="001419CD" w:rsidP="00C805BF">
      <w:pPr>
        <w:spacing w:after="0" w:line="276" w:lineRule="auto"/>
        <w:jc w:val="both"/>
        <w:rPr>
          <w:rFonts w:asciiTheme="majorHAnsi" w:hAnsiTheme="majorHAnsi" w:cstheme="majorHAnsi"/>
        </w:rPr>
      </w:pPr>
    </w:p>
    <w:p w14:paraId="521F6CF0" w14:textId="77777777" w:rsidR="00C805BF" w:rsidRPr="00C805BF" w:rsidRDefault="00C805BF" w:rsidP="00C805BF">
      <w:pPr>
        <w:spacing w:after="0" w:line="276" w:lineRule="auto"/>
        <w:jc w:val="both"/>
        <w:rPr>
          <w:rFonts w:asciiTheme="majorHAnsi" w:hAnsiTheme="majorHAnsi" w:cstheme="majorHAnsi"/>
        </w:rPr>
      </w:pPr>
    </w:p>
    <w:p w14:paraId="7870A269" w14:textId="77777777" w:rsidR="00C805BF" w:rsidRPr="00C805BF" w:rsidRDefault="00C805BF" w:rsidP="00C805BF">
      <w:pPr>
        <w:spacing w:after="0" w:line="276" w:lineRule="auto"/>
        <w:jc w:val="both"/>
        <w:rPr>
          <w:rFonts w:asciiTheme="majorHAnsi" w:hAnsiTheme="majorHAnsi" w:cstheme="majorHAnsi"/>
        </w:rPr>
      </w:pPr>
    </w:p>
    <w:p w14:paraId="7682D040" w14:textId="77777777" w:rsidR="00C805BF" w:rsidRPr="00C805BF" w:rsidRDefault="00C805BF" w:rsidP="00C805BF">
      <w:pPr>
        <w:spacing w:after="0" w:line="276" w:lineRule="auto"/>
        <w:jc w:val="both"/>
        <w:rPr>
          <w:rFonts w:asciiTheme="majorHAnsi" w:hAnsiTheme="majorHAnsi" w:cstheme="majorHAnsi"/>
        </w:rPr>
      </w:pPr>
    </w:p>
    <w:p w14:paraId="03C5F9F1" w14:textId="35805009" w:rsidR="00C805BF" w:rsidRDefault="00C805BF"/>
    <w:p w14:paraId="168B37A6" w14:textId="75E28EA1" w:rsidR="001E7A7A" w:rsidRDefault="001E7A7A"/>
    <w:p w14:paraId="0F86A097" w14:textId="3ACB7C20" w:rsidR="001E7A7A" w:rsidRDefault="001E7A7A"/>
    <w:p w14:paraId="2B65A51A" w14:textId="757BA93D" w:rsidR="001E7A7A" w:rsidRDefault="001E7A7A"/>
    <w:p w14:paraId="24187E5A" w14:textId="5AB3F977" w:rsidR="001E7A7A" w:rsidRDefault="001E7A7A"/>
    <w:p w14:paraId="5BD6D956" w14:textId="77777777" w:rsidR="001E7A7A" w:rsidRDefault="001E7A7A">
      <w:pPr>
        <w:sectPr w:rsidR="001E7A7A">
          <w:footerReference w:type="default" r:id="rId10"/>
          <w:pgSz w:w="12240" w:h="15840"/>
          <w:pgMar w:top="1440" w:right="1440" w:bottom="1440" w:left="1440" w:header="720" w:footer="720" w:gutter="0"/>
          <w:cols w:space="720"/>
          <w:docGrid w:linePitch="360"/>
        </w:sectPr>
      </w:pPr>
    </w:p>
    <w:p w14:paraId="51EC037E" w14:textId="6C23A7C6" w:rsidR="000B5C31" w:rsidRDefault="001E7A7A" w:rsidP="000B5C31">
      <w:pPr>
        <w:spacing w:after="0" w:line="240" w:lineRule="auto"/>
        <w:jc w:val="center"/>
        <w:rPr>
          <w:rFonts w:asciiTheme="majorHAnsi" w:hAnsiTheme="majorHAnsi"/>
          <w:b/>
          <w:bCs/>
          <w:caps/>
        </w:rPr>
      </w:pPr>
      <w:r>
        <w:rPr>
          <w:rFonts w:asciiTheme="majorHAnsi" w:hAnsiTheme="majorHAnsi"/>
          <w:b/>
          <w:bCs/>
          <w:caps/>
        </w:rPr>
        <w:lastRenderedPageBreak/>
        <w:t xml:space="preserve">Objective No. 1 </w:t>
      </w:r>
    </w:p>
    <w:p w14:paraId="6DA65EF1" w14:textId="13381421" w:rsidR="000B5C31" w:rsidRPr="000B5C31" w:rsidRDefault="000B5C31" w:rsidP="000B5C31">
      <w:pPr>
        <w:spacing w:after="0" w:line="240" w:lineRule="auto"/>
        <w:jc w:val="center"/>
        <w:rPr>
          <w:rFonts w:asciiTheme="majorHAnsi" w:hAnsiTheme="majorHAnsi" w:cstheme="majorHAnsi"/>
          <w:b/>
          <w:bCs/>
          <w:caps/>
        </w:rPr>
      </w:pPr>
      <w:r>
        <w:rPr>
          <w:rFonts w:asciiTheme="majorHAnsi" w:hAnsiTheme="majorHAnsi"/>
          <w:b/>
          <w:bCs/>
        </w:rPr>
        <w:t>“</w:t>
      </w:r>
      <w:r w:rsidR="008D1AAB" w:rsidRPr="008D1AAB">
        <w:rPr>
          <w:rFonts w:asciiTheme="majorHAnsi" w:hAnsiTheme="majorHAnsi"/>
          <w:b/>
          <w:bCs/>
        </w:rPr>
        <w:t>TO REGAIN THE KAA MEMBERSHIP IN EUROPEAN NETWORK FOR QUALITY ASSURANCE - ENQA AND REGISTRATION IN EQAR</w:t>
      </w:r>
      <w:r>
        <w:rPr>
          <w:rFonts w:asciiTheme="majorHAnsi" w:hAnsiTheme="majorHAnsi"/>
          <w:b/>
          <w:bCs/>
          <w:caps/>
        </w:rPr>
        <w:t>”</w:t>
      </w:r>
    </w:p>
    <w:p w14:paraId="3D512933" w14:textId="77777777" w:rsidR="000B5C31" w:rsidRDefault="000B5C31" w:rsidP="00A957AA">
      <w:pPr>
        <w:spacing w:after="0" w:line="240" w:lineRule="auto"/>
        <w:rPr>
          <w:rFonts w:asciiTheme="majorHAnsi" w:hAnsiTheme="majorHAnsi"/>
          <w:b/>
          <w:bCs/>
          <w:caps/>
        </w:rPr>
      </w:pPr>
    </w:p>
    <w:tbl>
      <w:tblPr>
        <w:tblStyle w:val="TableGrid"/>
        <w:tblW w:w="15035" w:type="dxa"/>
        <w:jc w:val="center"/>
        <w:tblLook w:val="04A0" w:firstRow="1" w:lastRow="0" w:firstColumn="1" w:lastColumn="0" w:noHBand="0" w:noVBand="1"/>
      </w:tblPr>
      <w:tblGrid>
        <w:gridCol w:w="4422"/>
        <w:gridCol w:w="4331"/>
        <w:gridCol w:w="1321"/>
        <w:gridCol w:w="1240"/>
        <w:gridCol w:w="1240"/>
        <w:gridCol w:w="1240"/>
        <w:gridCol w:w="1241"/>
      </w:tblGrid>
      <w:tr w:rsidR="00A957AA" w:rsidRPr="00F2475C" w14:paraId="2FE6AC6A" w14:textId="77777777" w:rsidTr="00F2475C">
        <w:trPr>
          <w:trHeight w:val="20"/>
          <w:jc w:val="center"/>
        </w:trPr>
        <w:tc>
          <w:tcPr>
            <w:tcW w:w="4422" w:type="dxa"/>
            <w:vMerge w:val="restart"/>
          </w:tcPr>
          <w:p w14:paraId="1ABD7E18" w14:textId="77777777" w:rsidR="00A957AA" w:rsidRPr="00F2475C" w:rsidRDefault="00A957AA" w:rsidP="00F450E4">
            <w:pPr>
              <w:jc w:val="center"/>
              <w:rPr>
                <w:rFonts w:asciiTheme="majorHAnsi" w:hAnsiTheme="majorHAnsi" w:cstheme="majorHAnsi"/>
                <w:b/>
                <w:bCs/>
                <w:sz w:val="20"/>
                <w:szCs w:val="20"/>
              </w:rPr>
            </w:pPr>
            <w:r>
              <w:rPr>
                <w:rFonts w:asciiTheme="majorHAnsi" w:hAnsiTheme="majorHAnsi"/>
                <w:b/>
                <w:bCs/>
                <w:sz w:val="20"/>
                <w:szCs w:val="20"/>
              </w:rPr>
              <w:t xml:space="preserve">Measures </w:t>
            </w:r>
          </w:p>
        </w:tc>
        <w:tc>
          <w:tcPr>
            <w:tcW w:w="4331" w:type="dxa"/>
            <w:vMerge w:val="restart"/>
          </w:tcPr>
          <w:p w14:paraId="729B162A" w14:textId="77777777" w:rsidR="00A957AA" w:rsidRPr="00F2475C" w:rsidRDefault="00A957AA" w:rsidP="00F450E4">
            <w:pPr>
              <w:jc w:val="center"/>
              <w:rPr>
                <w:rFonts w:asciiTheme="majorHAnsi" w:hAnsiTheme="majorHAnsi" w:cstheme="majorHAnsi"/>
                <w:b/>
                <w:bCs/>
                <w:sz w:val="20"/>
                <w:szCs w:val="20"/>
              </w:rPr>
            </w:pPr>
            <w:r>
              <w:rPr>
                <w:rFonts w:asciiTheme="majorHAnsi" w:hAnsiTheme="majorHAnsi"/>
                <w:b/>
                <w:bCs/>
                <w:sz w:val="20"/>
                <w:szCs w:val="20"/>
              </w:rPr>
              <w:t xml:space="preserve">Activities </w:t>
            </w:r>
          </w:p>
        </w:tc>
        <w:tc>
          <w:tcPr>
            <w:tcW w:w="6282" w:type="dxa"/>
            <w:gridSpan w:val="5"/>
          </w:tcPr>
          <w:p w14:paraId="42AE32FB" w14:textId="77ECB6D1" w:rsidR="00A957AA" w:rsidRPr="00F2475C" w:rsidRDefault="00A957AA" w:rsidP="00F450E4">
            <w:pPr>
              <w:jc w:val="center"/>
              <w:rPr>
                <w:rFonts w:asciiTheme="majorHAnsi" w:hAnsiTheme="majorHAnsi" w:cstheme="majorHAnsi"/>
                <w:b/>
                <w:bCs/>
                <w:sz w:val="20"/>
                <w:szCs w:val="20"/>
              </w:rPr>
            </w:pPr>
            <w:r>
              <w:rPr>
                <w:rFonts w:asciiTheme="majorHAnsi" w:hAnsiTheme="majorHAnsi"/>
                <w:b/>
                <w:bCs/>
                <w:sz w:val="20"/>
                <w:szCs w:val="20"/>
              </w:rPr>
              <w:t>Implementation timeframe</w:t>
            </w:r>
          </w:p>
        </w:tc>
      </w:tr>
      <w:tr w:rsidR="00A957AA" w:rsidRPr="00F2475C" w14:paraId="409DB94F" w14:textId="77777777" w:rsidTr="00F2475C">
        <w:trPr>
          <w:trHeight w:val="20"/>
          <w:jc w:val="center"/>
        </w:trPr>
        <w:tc>
          <w:tcPr>
            <w:tcW w:w="4422" w:type="dxa"/>
            <w:vMerge/>
          </w:tcPr>
          <w:p w14:paraId="3F712132" w14:textId="77777777" w:rsidR="00A957AA" w:rsidRPr="00F2475C" w:rsidRDefault="00A957AA" w:rsidP="00F450E4">
            <w:pPr>
              <w:jc w:val="both"/>
              <w:rPr>
                <w:rFonts w:asciiTheme="majorHAnsi" w:hAnsiTheme="majorHAnsi" w:cstheme="majorHAnsi"/>
                <w:b/>
                <w:bCs/>
                <w:sz w:val="20"/>
                <w:szCs w:val="20"/>
              </w:rPr>
            </w:pPr>
          </w:p>
        </w:tc>
        <w:tc>
          <w:tcPr>
            <w:tcW w:w="4331" w:type="dxa"/>
            <w:vMerge/>
          </w:tcPr>
          <w:p w14:paraId="721347F6" w14:textId="77777777" w:rsidR="00A957AA" w:rsidRPr="00F2475C" w:rsidRDefault="00A957AA" w:rsidP="00F450E4">
            <w:pPr>
              <w:jc w:val="both"/>
              <w:rPr>
                <w:rFonts w:asciiTheme="majorHAnsi" w:hAnsiTheme="majorHAnsi" w:cstheme="majorHAnsi"/>
                <w:b/>
                <w:bCs/>
                <w:sz w:val="20"/>
                <w:szCs w:val="20"/>
              </w:rPr>
            </w:pPr>
          </w:p>
        </w:tc>
        <w:tc>
          <w:tcPr>
            <w:tcW w:w="1321" w:type="dxa"/>
          </w:tcPr>
          <w:p w14:paraId="68BCAF89" w14:textId="77777777" w:rsidR="00A957AA" w:rsidRPr="00F2475C" w:rsidRDefault="00A957AA" w:rsidP="00F450E4">
            <w:pPr>
              <w:jc w:val="center"/>
              <w:rPr>
                <w:rFonts w:asciiTheme="majorHAnsi" w:hAnsiTheme="majorHAnsi" w:cstheme="majorHAnsi"/>
                <w:b/>
                <w:bCs/>
                <w:sz w:val="20"/>
                <w:szCs w:val="20"/>
              </w:rPr>
            </w:pPr>
            <w:r>
              <w:rPr>
                <w:rFonts w:asciiTheme="majorHAnsi" w:hAnsiTheme="majorHAnsi"/>
                <w:b/>
                <w:bCs/>
                <w:sz w:val="20"/>
                <w:szCs w:val="20"/>
              </w:rPr>
              <w:t>2021</w:t>
            </w:r>
          </w:p>
        </w:tc>
        <w:tc>
          <w:tcPr>
            <w:tcW w:w="1240" w:type="dxa"/>
          </w:tcPr>
          <w:p w14:paraId="29A70EAF" w14:textId="77777777" w:rsidR="00A957AA" w:rsidRPr="00F2475C" w:rsidRDefault="00A957AA" w:rsidP="00F450E4">
            <w:pPr>
              <w:jc w:val="center"/>
              <w:rPr>
                <w:rFonts w:asciiTheme="majorHAnsi" w:hAnsiTheme="majorHAnsi" w:cstheme="majorHAnsi"/>
                <w:b/>
                <w:bCs/>
                <w:sz w:val="20"/>
                <w:szCs w:val="20"/>
              </w:rPr>
            </w:pPr>
            <w:r>
              <w:rPr>
                <w:rFonts w:asciiTheme="majorHAnsi" w:hAnsiTheme="majorHAnsi"/>
                <w:b/>
                <w:bCs/>
                <w:sz w:val="20"/>
                <w:szCs w:val="20"/>
              </w:rPr>
              <w:t>2022</w:t>
            </w:r>
          </w:p>
        </w:tc>
        <w:tc>
          <w:tcPr>
            <w:tcW w:w="1240" w:type="dxa"/>
          </w:tcPr>
          <w:p w14:paraId="5D50DAAE" w14:textId="12FF240C" w:rsidR="00A957AA" w:rsidRPr="00F2475C" w:rsidRDefault="00A957AA" w:rsidP="00F450E4">
            <w:pPr>
              <w:jc w:val="center"/>
              <w:rPr>
                <w:rFonts w:asciiTheme="majorHAnsi" w:hAnsiTheme="majorHAnsi" w:cstheme="majorHAnsi"/>
                <w:b/>
                <w:bCs/>
                <w:sz w:val="20"/>
                <w:szCs w:val="20"/>
              </w:rPr>
            </w:pPr>
            <w:r>
              <w:rPr>
                <w:rFonts w:asciiTheme="majorHAnsi" w:hAnsiTheme="majorHAnsi"/>
                <w:b/>
                <w:bCs/>
                <w:sz w:val="20"/>
                <w:szCs w:val="20"/>
              </w:rPr>
              <w:t>2023</w:t>
            </w:r>
          </w:p>
        </w:tc>
        <w:tc>
          <w:tcPr>
            <w:tcW w:w="1240" w:type="dxa"/>
          </w:tcPr>
          <w:p w14:paraId="66D52DC0" w14:textId="62F8EE79" w:rsidR="00A957AA" w:rsidRPr="00F2475C" w:rsidRDefault="00A957AA" w:rsidP="00F450E4">
            <w:pPr>
              <w:jc w:val="center"/>
              <w:rPr>
                <w:rFonts w:asciiTheme="majorHAnsi" w:hAnsiTheme="majorHAnsi" w:cstheme="majorHAnsi"/>
                <w:b/>
                <w:bCs/>
                <w:sz w:val="20"/>
                <w:szCs w:val="20"/>
              </w:rPr>
            </w:pPr>
            <w:r>
              <w:rPr>
                <w:rFonts w:asciiTheme="majorHAnsi" w:hAnsiTheme="majorHAnsi"/>
                <w:b/>
                <w:bCs/>
                <w:sz w:val="20"/>
                <w:szCs w:val="20"/>
              </w:rPr>
              <w:t>2024</w:t>
            </w:r>
          </w:p>
        </w:tc>
        <w:tc>
          <w:tcPr>
            <w:tcW w:w="1241" w:type="dxa"/>
          </w:tcPr>
          <w:p w14:paraId="08EB2958" w14:textId="0120D57E" w:rsidR="00A957AA" w:rsidRPr="00F2475C" w:rsidRDefault="00A957AA" w:rsidP="00F450E4">
            <w:pPr>
              <w:jc w:val="center"/>
              <w:rPr>
                <w:rFonts w:asciiTheme="majorHAnsi" w:hAnsiTheme="majorHAnsi" w:cstheme="majorHAnsi"/>
                <w:b/>
                <w:bCs/>
                <w:sz w:val="20"/>
                <w:szCs w:val="20"/>
              </w:rPr>
            </w:pPr>
            <w:r>
              <w:rPr>
                <w:rFonts w:asciiTheme="majorHAnsi" w:hAnsiTheme="majorHAnsi"/>
                <w:b/>
                <w:bCs/>
                <w:sz w:val="20"/>
                <w:szCs w:val="20"/>
              </w:rPr>
              <w:t>2025</w:t>
            </w:r>
          </w:p>
        </w:tc>
      </w:tr>
      <w:tr w:rsidR="0044337B" w:rsidRPr="00F2475C" w14:paraId="00DA2948" w14:textId="77777777" w:rsidTr="00F2475C">
        <w:trPr>
          <w:trHeight w:val="20"/>
          <w:jc w:val="center"/>
        </w:trPr>
        <w:tc>
          <w:tcPr>
            <w:tcW w:w="4422" w:type="dxa"/>
            <w:vMerge w:val="restart"/>
            <w:vAlign w:val="center"/>
          </w:tcPr>
          <w:p w14:paraId="0BB3DD56" w14:textId="58B9DB08" w:rsidR="0044337B" w:rsidRPr="00F2475C" w:rsidRDefault="0044337B" w:rsidP="00F450E4">
            <w:pPr>
              <w:pStyle w:val="ListParagraph"/>
              <w:numPr>
                <w:ilvl w:val="1"/>
                <w:numId w:val="25"/>
              </w:numPr>
              <w:jc w:val="both"/>
              <w:rPr>
                <w:rFonts w:asciiTheme="majorHAnsi" w:hAnsiTheme="majorHAnsi" w:cstheme="majorHAnsi"/>
                <w:b/>
                <w:bCs/>
                <w:sz w:val="20"/>
                <w:szCs w:val="20"/>
              </w:rPr>
            </w:pPr>
            <w:r>
              <w:rPr>
                <w:rFonts w:asciiTheme="majorHAnsi" w:hAnsiTheme="majorHAnsi"/>
                <w:b/>
                <w:bCs/>
                <w:sz w:val="20"/>
                <w:szCs w:val="20"/>
              </w:rPr>
              <w:t>Full or substantial compliance with European standards and guidelines for quality assurance (ESG)</w:t>
            </w:r>
          </w:p>
        </w:tc>
        <w:tc>
          <w:tcPr>
            <w:tcW w:w="4331" w:type="dxa"/>
          </w:tcPr>
          <w:p w14:paraId="0E3EEC62" w14:textId="46E8BFD8" w:rsidR="0044337B" w:rsidRPr="005F07AA" w:rsidRDefault="0046763F" w:rsidP="00F450E4">
            <w:pPr>
              <w:pStyle w:val="ListParagraph"/>
              <w:numPr>
                <w:ilvl w:val="2"/>
                <w:numId w:val="25"/>
              </w:numPr>
              <w:jc w:val="both"/>
              <w:rPr>
                <w:rFonts w:asciiTheme="majorHAnsi" w:hAnsiTheme="majorHAnsi" w:cstheme="majorHAnsi"/>
                <w:sz w:val="20"/>
                <w:szCs w:val="20"/>
              </w:rPr>
            </w:pPr>
            <w:r>
              <w:rPr>
                <w:rFonts w:asciiTheme="majorHAnsi" w:hAnsiTheme="majorHAnsi"/>
                <w:sz w:val="20"/>
                <w:szCs w:val="20"/>
              </w:rPr>
              <w:t>To ensure professional, independent and predictable decision-making</w:t>
            </w:r>
          </w:p>
        </w:tc>
        <w:tc>
          <w:tcPr>
            <w:tcW w:w="1321" w:type="dxa"/>
          </w:tcPr>
          <w:p w14:paraId="1EFF31A9" w14:textId="77777777" w:rsidR="0044337B" w:rsidRPr="00F2475C" w:rsidRDefault="0044337B" w:rsidP="00F450E4">
            <w:pPr>
              <w:jc w:val="both"/>
              <w:rPr>
                <w:rFonts w:asciiTheme="majorHAnsi" w:hAnsiTheme="majorHAnsi" w:cstheme="majorHAnsi"/>
                <w:b/>
                <w:bCs/>
                <w:sz w:val="20"/>
                <w:szCs w:val="20"/>
              </w:rPr>
            </w:pPr>
          </w:p>
        </w:tc>
        <w:tc>
          <w:tcPr>
            <w:tcW w:w="1240" w:type="dxa"/>
          </w:tcPr>
          <w:p w14:paraId="3F20F3DD" w14:textId="77777777" w:rsidR="0044337B" w:rsidRPr="00F2475C" w:rsidRDefault="0044337B" w:rsidP="00F450E4">
            <w:pPr>
              <w:jc w:val="both"/>
              <w:rPr>
                <w:rFonts w:asciiTheme="majorHAnsi" w:hAnsiTheme="majorHAnsi" w:cstheme="majorHAnsi"/>
                <w:b/>
                <w:bCs/>
                <w:sz w:val="20"/>
                <w:szCs w:val="20"/>
              </w:rPr>
            </w:pPr>
          </w:p>
        </w:tc>
        <w:tc>
          <w:tcPr>
            <w:tcW w:w="1240" w:type="dxa"/>
          </w:tcPr>
          <w:p w14:paraId="5EDBB8B5" w14:textId="77777777" w:rsidR="0044337B" w:rsidRPr="00F2475C" w:rsidRDefault="0044337B" w:rsidP="00F450E4">
            <w:pPr>
              <w:jc w:val="both"/>
              <w:rPr>
                <w:rFonts w:asciiTheme="majorHAnsi" w:hAnsiTheme="majorHAnsi" w:cstheme="majorHAnsi"/>
                <w:b/>
                <w:bCs/>
                <w:sz w:val="20"/>
                <w:szCs w:val="20"/>
              </w:rPr>
            </w:pPr>
          </w:p>
        </w:tc>
        <w:tc>
          <w:tcPr>
            <w:tcW w:w="1240" w:type="dxa"/>
          </w:tcPr>
          <w:p w14:paraId="5D581DC7" w14:textId="77777777" w:rsidR="0044337B" w:rsidRPr="00F2475C" w:rsidRDefault="0044337B" w:rsidP="00F450E4">
            <w:pPr>
              <w:jc w:val="both"/>
              <w:rPr>
                <w:rFonts w:asciiTheme="majorHAnsi" w:hAnsiTheme="majorHAnsi" w:cstheme="majorHAnsi"/>
                <w:b/>
                <w:bCs/>
                <w:sz w:val="20"/>
                <w:szCs w:val="20"/>
              </w:rPr>
            </w:pPr>
          </w:p>
        </w:tc>
        <w:tc>
          <w:tcPr>
            <w:tcW w:w="1241" w:type="dxa"/>
          </w:tcPr>
          <w:p w14:paraId="6E384C75" w14:textId="1B491284" w:rsidR="0044337B" w:rsidRPr="00F2475C" w:rsidRDefault="0044337B" w:rsidP="00F450E4">
            <w:pPr>
              <w:jc w:val="both"/>
              <w:rPr>
                <w:rFonts w:asciiTheme="majorHAnsi" w:hAnsiTheme="majorHAnsi" w:cstheme="majorHAnsi"/>
                <w:b/>
                <w:bCs/>
                <w:sz w:val="20"/>
                <w:szCs w:val="20"/>
              </w:rPr>
            </w:pPr>
          </w:p>
        </w:tc>
      </w:tr>
      <w:tr w:rsidR="0044337B" w:rsidRPr="00F2475C" w14:paraId="4645AAD2" w14:textId="77777777" w:rsidTr="00F2475C">
        <w:trPr>
          <w:trHeight w:val="20"/>
          <w:jc w:val="center"/>
        </w:trPr>
        <w:tc>
          <w:tcPr>
            <w:tcW w:w="4422" w:type="dxa"/>
            <w:vMerge/>
            <w:vAlign w:val="center"/>
          </w:tcPr>
          <w:p w14:paraId="5608D473" w14:textId="77777777" w:rsidR="0044337B" w:rsidRPr="00F2475C" w:rsidRDefault="0044337B" w:rsidP="00F450E4">
            <w:pPr>
              <w:pStyle w:val="ListParagraph"/>
              <w:numPr>
                <w:ilvl w:val="1"/>
                <w:numId w:val="25"/>
              </w:numPr>
              <w:jc w:val="both"/>
              <w:rPr>
                <w:rFonts w:asciiTheme="majorHAnsi" w:hAnsiTheme="majorHAnsi" w:cstheme="majorHAnsi"/>
                <w:b/>
                <w:bCs/>
                <w:sz w:val="20"/>
                <w:szCs w:val="20"/>
              </w:rPr>
            </w:pPr>
          </w:p>
        </w:tc>
        <w:tc>
          <w:tcPr>
            <w:tcW w:w="4331" w:type="dxa"/>
          </w:tcPr>
          <w:p w14:paraId="2BCB1C78" w14:textId="28353D0D" w:rsidR="0044337B" w:rsidRPr="005F07AA" w:rsidRDefault="0046763F" w:rsidP="00F450E4">
            <w:pPr>
              <w:pStyle w:val="ListParagraph"/>
              <w:numPr>
                <w:ilvl w:val="2"/>
                <w:numId w:val="25"/>
              </w:numPr>
              <w:jc w:val="both"/>
              <w:rPr>
                <w:rFonts w:asciiTheme="majorHAnsi" w:hAnsiTheme="majorHAnsi" w:cstheme="majorHAnsi"/>
                <w:sz w:val="20"/>
                <w:szCs w:val="20"/>
              </w:rPr>
            </w:pPr>
            <w:r>
              <w:rPr>
                <w:rFonts w:asciiTheme="majorHAnsi" w:hAnsiTheme="majorHAnsi"/>
                <w:sz w:val="20"/>
                <w:szCs w:val="20"/>
              </w:rPr>
              <w:t xml:space="preserve">To involve HEIs in drafting procedures and reviewing external evaluation policies and methodologies  </w:t>
            </w:r>
          </w:p>
        </w:tc>
        <w:tc>
          <w:tcPr>
            <w:tcW w:w="1321" w:type="dxa"/>
          </w:tcPr>
          <w:p w14:paraId="2A0FE629" w14:textId="77777777" w:rsidR="0044337B" w:rsidRPr="00F2475C" w:rsidRDefault="0044337B" w:rsidP="00F450E4">
            <w:pPr>
              <w:jc w:val="both"/>
              <w:rPr>
                <w:rFonts w:asciiTheme="majorHAnsi" w:hAnsiTheme="majorHAnsi" w:cstheme="majorHAnsi"/>
                <w:b/>
                <w:bCs/>
                <w:sz w:val="20"/>
                <w:szCs w:val="20"/>
              </w:rPr>
            </w:pPr>
          </w:p>
        </w:tc>
        <w:tc>
          <w:tcPr>
            <w:tcW w:w="1240" w:type="dxa"/>
          </w:tcPr>
          <w:p w14:paraId="3EFD8012" w14:textId="77777777" w:rsidR="0044337B" w:rsidRPr="00F2475C" w:rsidRDefault="0044337B" w:rsidP="00F450E4">
            <w:pPr>
              <w:jc w:val="both"/>
              <w:rPr>
                <w:rFonts w:asciiTheme="majorHAnsi" w:hAnsiTheme="majorHAnsi" w:cstheme="majorHAnsi"/>
                <w:b/>
                <w:bCs/>
                <w:sz w:val="20"/>
                <w:szCs w:val="20"/>
              </w:rPr>
            </w:pPr>
          </w:p>
        </w:tc>
        <w:tc>
          <w:tcPr>
            <w:tcW w:w="1240" w:type="dxa"/>
          </w:tcPr>
          <w:p w14:paraId="1E270FD4" w14:textId="77777777" w:rsidR="0044337B" w:rsidRPr="00F2475C" w:rsidRDefault="0044337B" w:rsidP="00F450E4">
            <w:pPr>
              <w:jc w:val="both"/>
              <w:rPr>
                <w:rFonts w:asciiTheme="majorHAnsi" w:hAnsiTheme="majorHAnsi" w:cstheme="majorHAnsi"/>
                <w:b/>
                <w:bCs/>
                <w:sz w:val="20"/>
                <w:szCs w:val="20"/>
              </w:rPr>
            </w:pPr>
          </w:p>
        </w:tc>
        <w:tc>
          <w:tcPr>
            <w:tcW w:w="1240" w:type="dxa"/>
          </w:tcPr>
          <w:p w14:paraId="5B96F0F6" w14:textId="77777777" w:rsidR="0044337B" w:rsidRPr="00F2475C" w:rsidRDefault="0044337B" w:rsidP="00F450E4">
            <w:pPr>
              <w:jc w:val="both"/>
              <w:rPr>
                <w:rFonts w:asciiTheme="majorHAnsi" w:hAnsiTheme="majorHAnsi" w:cstheme="majorHAnsi"/>
                <w:b/>
                <w:bCs/>
                <w:sz w:val="20"/>
                <w:szCs w:val="20"/>
              </w:rPr>
            </w:pPr>
          </w:p>
        </w:tc>
        <w:tc>
          <w:tcPr>
            <w:tcW w:w="1241" w:type="dxa"/>
          </w:tcPr>
          <w:p w14:paraId="48A6E901" w14:textId="77777777" w:rsidR="0044337B" w:rsidRPr="00F2475C" w:rsidRDefault="0044337B" w:rsidP="00F450E4">
            <w:pPr>
              <w:jc w:val="both"/>
              <w:rPr>
                <w:rFonts w:asciiTheme="majorHAnsi" w:hAnsiTheme="majorHAnsi" w:cstheme="majorHAnsi"/>
                <w:b/>
                <w:bCs/>
                <w:sz w:val="20"/>
                <w:szCs w:val="20"/>
              </w:rPr>
            </w:pPr>
          </w:p>
        </w:tc>
      </w:tr>
      <w:tr w:rsidR="0046763F" w:rsidRPr="00F2475C" w14:paraId="49CB3655" w14:textId="77777777" w:rsidTr="00F2475C">
        <w:trPr>
          <w:trHeight w:val="20"/>
          <w:jc w:val="center"/>
        </w:trPr>
        <w:tc>
          <w:tcPr>
            <w:tcW w:w="4422" w:type="dxa"/>
            <w:vMerge/>
            <w:vAlign w:val="center"/>
          </w:tcPr>
          <w:p w14:paraId="3B64654B" w14:textId="77777777" w:rsidR="0046763F" w:rsidRPr="00F2475C" w:rsidRDefault="0046763F" w:rsidP="00F450E4">
            <w:pPr>
              <w:pStyle w:val="ListParagraph"/>
              <w:numPr>
                <w:ilvl w:val="1"/>
                <w:numId w:val="25"/>
              </w:numPr>
              <w:jc w:val="both"/>
              <w:rPr>
                <w:rFonts w:asciiTheme="majorHAnsi" w:hAnsiTheme="majorHAnsi" w:cstheme="majorHAnsi"/>
                <w:b/>
                <w:bCs/>
                <w:sz w:val="20"/>
                <w:szCs w:val="20"/>
              </w:rPr>
            </w:pPr>
          </w:p>
        </w:tc>
        <w:tc>
          <w:tcPr>
            <w:tcW w:w="4331" w:type="dxa"/>
          </w:tcPr>
          <w:p w14:paraId="158EC9F6" w14:textId="27F4F69A" w:rsidR="0046763F" w:rsidRDefault="0046763F" w:rsidP="00F450E4">
            <w:pPr>
              <w:pStyle w:val="ListParagraph"/>
              <w:numPr>
                <w:ilvl w:val="2"/>
                <w:numId w:val="25"/>
              </w:numPr>
              <w:jc w:val="both"/>
              <w:rPr>
                <w:rFonts w:asciiTheme="majorHAnsi" w:hAnsiTheme="majorHAnsi" w:cstheme="majorHAnsi"/>
                <w:sz w:val="20"/>
                <w:szCs w:val="20"/>
              </w:rPr>
            </w:pPr>
            <w:r>
              <w:rPr>
                <w:rFonts w:asciiTheme="majorHAnsi" w:hAnsiTheme="majorHAnsi"/>
                <w:sz w:val="20"/>
                <w:szCs w:val="20"/>
              </w:rPr>
              <w:t>To improve external evaluation procedures through quality expert reports and improve the</w:t>
            </w:r>
            <w:r w:rsidR="000B7104">
              <w:rPr>
                <w:rFonts w:asciiTheme="majorHAnsi" w:hAnsiTheme="majorHAnsi"/>
                <w:sz w:val="20"/>
                <w:szCs w:val="20"/>
              </w:rPr>
              <w:t>ir publishing manner</w:t>
            </w:r>
          </w:p>
        </w:tc>
        <w:tc>
          <w:tcPr>
            <w:tcW w:w="1321" w:type="dxa"/>
          </w:tcPr>
          <w:p w14:paraId="21E6A26F" w14:textId="77777777" w:rsidR="0046763F" w:rsidRPr="00F2475C" w:rsidRDefault="0046763F" w:rsidP="00F450E4">
            <w:pPr>
              <w:jc w:val="both"/>
              <w:rPr>
                <w:rFonts w:asciiTheme="majorHAnsi" w:hAnsiTheme="majorHAnsi" w:cstheme="majorHAnsi"/>
                <w:b/>
                <w:bCs/>
                <w:sz w:val="20"/>
                <w:szCs w:val="20"/>
              </w:rPr>
            </w:pPr>
          </w:p>
        </w:tc>
        <w:tc>
          <w:tcPr>
            <w:tcW w:w="1240" w:type="dxa"/>
          </w:tcPr>
          <w:p w14:paraId="27F23B6A" w14:textId="77777777" w:rsidR="0046763F" w:rsidRPr="00F2475C" w:rsidRDefault="0046763F" w:rsidP="00F450E4">
            <w:pPr>
              <w:jc w:val="both"/>
              <w:rPr>
                <w:rFonts w:asciiTheme="majorHAnsi" w:hAnsiTheme="majorHAnsi" w:cstheme="majorHAnsi"/>
                <w:b/>
                <w:bCs/>
                <w:sz w:val="20"/>
                <w:szCs w:val="20"/>
              </w:rPr>
            </w:pPr>
          </w:p>
        </w:tc>
        <w:tc>
          <w:tcPr>
            <w:tcW w:w="1240" w:type="dxa"/>
          </w:tcPr>
          <w:p w14:paraId="12DE291A" w14:textId="77777777" w:rsidR="0046763F" w:rsidRPr="00F2475C" w:rsidRDefault="0046763F" w:rsidP="00F450E4">
            <w:pPr>
              <w:jc w:val="both"/>
              <w:rPr>
                <w:rFonts w:asciiTheme="majorHAnsi" w:hAnsiTheme="majorHAnsi" w:cstheme="majorHAnsi"/>
                <w:b/>
                <w:bCs/>
                <w:sz w:val="20"/>
                <w:szCs w:val="20"/>
              </w:rPr>
            </w:pPr>
          </w:p>
        </w:tc>
        <w:tc>
          <w:tcPr>
            <w:tcW w:w="1240" w:type="dxa"/>
          </w:tcPr>
          <w:p w14:paraId="6FDB8AE2" w14:textId="77777777" w:rsidR="0046763F" w:rsidRPr="00F2475C" w:rsidRDefault="0046763F" w:rsidP="00F450E4">
            <w:pPr>
              <w:jc w:val="both"/>
              <w:rPr>
                <w:rFonts w:asciiTheme="majorHAnsi" w:hAnsiTheme="majorHAnsi" w:cstheme="majorHAnsi"/>
                <w:b/>
                <w:bCs/>
                <w:sz w:val="20"/>
                <w:szCs w:val="20"/>
              </w:rPr>
            </w:pPr>
          </w:p>
        </w:tc>
        <w:tc>
          <w:tcPr>
            <w:tcW w:w="1241" w:type="dxa"/>
          </w:tcPr>
          <w:p w14:paraId="546BE208" w14:textId="77777777" w:rsidR="0046763F" w:rsidRPr="00F2475C" w:rsidRDefault="0046763F" w:rsidP="00F450E4">
            <w:pPr>
              <w:jc w:val="both"/>
              <w:rPr>
                <w:rFonts w:asciiTheme="majorHAnsi" w:hAnsiTheme="majorHAnsi" w:cstheme="majorHAnsi"/>
                <w:b/>
                <w:bCs/>
                <w:sz w:val="20"/>
                <w:szCs w:val="20"/>
              </w:rPr>
            </w:pPr>
          </w:p>
        </w:tc>
      </w:tr>
      <w:tr w:rsidR="0044337B" w:rsidRPr="00F2475C" w14:paraId="198A665F" w14:textId="77777777" w:rsidTr="00F2475C">
        <w:trPr>
          <w:trHeight w:val="20"/>
          <w:jc w:val="center"/>
        </w:trPr>
        <w:tc>
          <w:tcPr>
            <w:tcW w:w="4422" w:type="dxa"/>
            <w:vMerge/>
            <w:vAlign w:val="center"/>
          </w:tcPr>
          <w:p w14:paraId="4C6E5D89" w14:textId="77777777" w:rsidR="0044337B" w:rsidRPr="00F2475C" w:rsidRDefault="0044337B" w:rsidP="00F450E4">
            <w:pPr>
              <w:pStyle w:val="ListParagraph"/>
              <w:numPr>
                <w:ilvl w:val="1"/>
                <w:numId w:val="20"/>
              </w:numPr>
              <w:jc w:val="both"/>
              <w:rPr>
                <w:rFonts w:asciiTheme="majorHAnsi" w:hAnsiTheme="majorHAnsi" w:cstheme="majorHAnsi"/>
                <w:b/>
                <w:bCs/>
                <w:sz w:val="20"/>
                <w:szCs w:val="20"/>
              </w:rPr>
            </w:pPr>
          </w:p>
        </w:tc>
        <w:tc>
          <w:tcPr>
            <w:tcW w:w="4331" w:type="dxa"/>
          </w:tcPr>
          <w:p w14:paraId="41073B52" w14:textId="44C24E32" w:rsidR="0044337B" w:rsidRPr="00F2475C" w:rsidRDefault="00F450E4" w:rsidP="00F450E4">
            <w:pPr>
              <w:pStyle w:val="ListParagraph"/>
              <w:numPr>
                <w:ilvl w:val="2"/>
                <w:numId w:val="20"/>
              </w:numPr>
              <w:jc w:val="both"/>
              <w:rPr>
                <w:rFonts w:asciiTheme="majorHAnsi" w:hAnsiTheme="majorHAnsi" w:cstheme="majorHAnsi"/>
                <w:sz w:val="20"/>
                <w:szCs w:val="20"/>
              </w:rPr>
            </w:pPr>
            <w:r>
              <w:rPr>
                <w:rFonts w:asciiTheme="majorHAnsi" w:hAnsiTheme="majorHAnsi"/>
                <w:sz w:val="20"/>
                <w:szCs w:val="20"/>
              </w:rPr>
              <w:t>To ensure that timelines for accreditation and follow-up procedures are always transparent</w:t>
            </w:r>
          </w:p>
        </w:tc>
        <w:tc>
          <w:tcPr>
            <w:tcW w:w="1321" w:type="dxa"/>
          </w:tcPr>
          <w:p w14:paraId="4D7B82F8" w14:textId="77777777" w:rsidR="0044337B" w:rsidRPr="00F2475C" w:rsidRDefault="0044337B" w:rsidP="00F450E4">
            <w:pPr>
              <w:jc w:val="both"/>
              <w:rPr>
                <w:rFonts w:asciiTheme="majorHAnsi" w:hAnsiTheme="majorHAnsi" w:cstheme="majorHAnsi"/>
                <w:b/>
                <w:bCs/>
                <w:sz w:val="20"/>
                <w:szCs w:val="20"/>
              </w:rPr>
            </w:pPr>
          </w:p>
        </w:tc>
        <w:tc>
          <w:tcPr>
            <w:tcW w:w="1240" w:type="dxa"/>
          </w:tcPr>
          <w:p w14:paraId="165C3731" w14:textId="77777777" w:rsidR="0044337B" w:rsidRPr="00F2475C" w:rsidRDefault="0044337B" w:rsidP="00F450E4">
            <w:pPr>
              <w:jc w:val="both"/>
              <w:rPr>
                <w:rFonts w:asciiTheme="majorHAnsi" w:hAnsiTheme="majorHAnsi" w:cstheme="majorHAnsi"/>
                <w:b/>
                <w:bCs/>
                <w:sz w:val="20"/>
                <w:szCs w:val="20"/>
              </w:rPr>
            </w:pPr>
          </w:p>
        </w:tc>
        <w:tc>
          <w:tcPr>
            <w:tcW w:w="1240" w:type="dxa"/>
          </w:tcPr>
          <w:p w14:paraId="622E2F0E" w14:textId="77777777" w:rsidR="0044337B" w:rsidRPr="00F2475C" w:rsidRDefault="0044337B" w:rsidP="00F450E4">
            <w:pPr>
              <w:jc w:val="both"/>
              <w:rPr>
                <w:rFonts w:asciiTheme="majorHAnsi" w:hAnsiTheme="majorHAnsi" w:cstheme="majorHAnsi"/>
                <w:b/>
                <w:bCs/>
                <w:sz w:val="20"/>
                <w:szCs w:val="20"/>
              </w:rPr>
            </w:pPr>
          </w:p>
        </w:tc>
        <w:tc>
          <w:tcPr>
            <w:tcW w:w="1240" w:type="dxa"/>
          </w:tcPr>
          <w:p w14:paraId="4E6974B5" w14:textId="77777777" w:rsidR="0044337B" w:rsidRPr="00F2475C" w:rsidRDefault="0044337B" w:rsidP="00F450E4">
            <w:pPr>
              <w:jc w:val="both"/>
              <w:rPr>
                <w:rFonts w:asciiTheme="majorHAnsi" w:hAnsiTheme="majorHAnsi" w:cstheme="majorHAnsi"/>
                <w:b/>
                <w:bCs/>
                <w:sz w:val="20"/>
                <w:szCs w:val="20"/>
              </w:rPr>
            </w:pPr>
          </w:p>
        </w:tc>
        <w:tc>
          <w:tcPr>
            <w:tcW w:w="1241" w:type="dxa"/>
          </w:tcPr>
          <w:p w14:paraId="6ABE1722" w14:textId="187B549B" w:rsidR="0044337B" w:rsidRPr="00F2475C" w:rsidRDefault="0044337B" w:rsidP="00F450E4">
            <w:pPr>
              <w:jc w:val="both"/>
              <w:rPr>
                <w:rFonts w:asciiTheme="majorHAnsi" w:hAnsiTheme="majorHAnsi" w:cstheme="majorHAnsi"/>
                <w:b/>
                <w:bCs/>
                <w:sz w:val="20"/>
                <w:szCs w:val="20"/>
              </w:rPr>
            </w:pPr>
          </w:p>
        </w:tc>
      </w:tr>
      <w:tr w:rsidR="0044337B" w:rsidRPr="00F2475C" w14:paraId="3E09E622" w14:textId="77777777" w:rsidTr="00F2475C">
        <w:trPr>
          <w:trHeight w:val="20"/>
          <w:jc w:val="center"/>
        </w:trPr>
        <w:tc>
          <w:tcPr>
            <w:tcW w:w="4422" w:type="dxa"/>
            <w:vMerge/>
            <w:vAlign w:val="center"/>
          </w:tcPr>
          <w:p w14:paraId="6D85F704" w14:textId="77777777" w:rsidR="0044337B" w:rsidRPr="00F2475C" w:rsidRDefault="0044337B" w:rsidP="00F450E4">
            <w:pPr>
              <w:pStyle w:val="ListParagraph"/>
              <w:jc w:val="both"/>
              <w:rPr>
                <w:rFonts w:asciiTheme="majorHAnsi" w:hAnsiTheme="majorHAnsi" w:cstheme="majorHAnsi"/>
                <w:b/>
                <w:bCs/>
                <w:sz w:val="20"/>
                <w:szCs w:val="20"/>
              </w:rPr>
            </w:pPr>
          </w:p>
        </w:tc>
        <w:tc>
          <w:tcPr>
            <w:tcW w:w="4331" w:type="dxa"/>
          </w:tcPr>
          <w:p w14:paraId="4762509C" w14:textId="0ACA1C74" w:rsidR="0044337B" w:rsidRPr="00F2475C" w:rsidRDefault="00F450E4" w:rsidP="00F450E4">
            <w:pPr>
              <w:pStyle w:val="ListParagraph"/>
              <w:numPr>
                <w:ilvl w:val="2"/>
                <w:numId w:val="20"/>
              </w:numPr>
              <w:jc w:val="both"/>
              <w:rPr>
                <w:rFonts w:asciiTheme="majorHAnsi" w:hAnsiTheme="majorHAnsi" w:cstheme="majorHAnsi"/>
                <w:sz w:val="20"/>
                <w:szCs w:val="20"/>
              </w:rPr>
            </w:pPr>
            <w:r>
              <w:rPr>
                <w:rFonts w:asciiTheme="majorHAnsi" w:hAnsiTheme="majorHAnsi"/>
                <w:sz w:val="20"/>
                <w:szCs w:val="20"/>
              </w:rPr>
              <w:t>To ensure full involvement of international students in study program evaluation panels</w:t>
            </w:r>
          </w:p>
        </w:tc>
        <w:tc>
          <w:tcPr>
            <w:tcW w:w="1321" w:type="dxa"/>
          </w:tcPr>
          <w:p w14:paraId="21BB49C4" w14:textId="77777777" w:rsidR="0044337B" w:rsidRPr="00F2475C" w:rsidRDefault="0044337B" w:rsidP="00F450E4">
            <w:pPr>
              <w:jc w:val="both"/>
              <w:rPr>
                <w:rFonts w:asciiTheme="majorHAnsi" w:hAnsiTheme="majorHAnsi" w:cstheme="majorHAnsi"/>
                <w:b/>
                <w:bCs/>
                <w:sz w:val="20"/>
                <w:szCs w:val="20"/>
              </w:rPr>
            </w:pPr>
          </w:p>
        </w:tc>
        <w:tc>
          <w:tcPr>
            <w:tcW w:w="1240" w:type="dxa"/>
          </w:tcPr>
          <w:p w14:paraId="2909968F" w14:textId="77777777" w:rsidR="0044337B" w:rsidRPr="00F2475C" w:rsidRDefault="0044337B" w:rsidP="00F450E4">
            <w:pPr>
              <w:jc w:val="both"/>
              <w:rPr>
                <w:rFonts w:asciiTheme="majorHAnsi" w:hAnsiTheme="majorHAnsi" w:cstheme="majorHAnsi"/>
                <w:b/>
                <w:bCs/>
                <w:sz w:val="20"/>
                <w:szCs w:val="20"/>
              </w:rPr>
            </w:pPr>
          </w:p>
        </w:tc>
        <w:tc>
          <w:tcPr>
            <w:tcW w:w="1240" w:type="dxa"/>
          </w:tcPr>
          <w:p w14:paraId="68FB95B2" w14:textId="77777777" w:rsidR="0044337B" w:rsidRPr="00F2475C" w:rsidRDefault="0044337B" w:rsidP="00F450E4">
            <w:pPr>
              <w:jc w:val="both"/>
              <w:rPr>
                <w:rFonts w:asciiTheme="majorHAnsi" w:hAnsiTheme="majorHAnsi" w:cstheme="majorHAnsi"/>
                <w:b/>
                <w:bCs/>
                <w:sz w:val="20"/>
                <w:szCs w:val="20"/>
              </w:rPr>
            </w:pPr>
          </w:p>
        </w:tc>
        <w:tc>
          <w:tcPr>
            <w:tcW w:w="1240" w:type="dxa"/>
          </w:tcPr>
          <w:p w14:paraId="5E516A6D" w14:textId="77777777" w:rsidR="0044337B" w:rsidRPr="00F2475C" w:rsidRDefault="0044337B" w:rsidP="00F450E4">
            <w:pPr>
              <w:jc w:val="both"/>
              <w:rPr>
                <w:rFonts w:asciiTheme="majorHAnsi" w:hAnsiTheme="majorHAnsi" w:cstheme="majorHAnsi"/>
                <w:b/>
                <w:bCs/>
                <w:sz w:val="20"/>
                <w:szCs w:val="20"/>
              </w:rPr>
            </w:pPr>
          </w:p>
        </w:tc>
        <w:tc>
          <w:tcPr>
            <w:tcW w:w="1241" w:type="dxa"/>
          </w:tcPr>
          <w:p w14:paraId="6FE1A1D2" w14:textId="3EAF18A6" w:rsidR="0044337B" w:rsidRPr="00F2475C" w:rsidRDefault="0044337B" w:rsidP="00F450E4">
            <w:pPr>
              <w:jc w:val="both"/>
              <w:rPr>
                <w:rFonts w:asciiTheme="majorHAnsi" w:hAnsiTheme="majorHAnsi" w:cstheme="majorHAnsi"/>
                <w:b/>
                <w:bCs/>
                <w:sz w:val="20"/>
                <w:szCs w:val="20"/>
              </w:rPr>
            </w:pPr>
          </w:p>
        </w:tc>
      </w:tr>
      <w:tr w:rsidR="00A957AA" w:rsidRPr="00F2475C" w14:paraId="4DB840E3" w14:textId="77777777" w:rsidTr="00F2475C">
        <w:trPr>
          <w:trHeight w:val="20"/>
          <w:jc w:val="center"/>
        </w:trPr>
        <w:tc>
          <w:tcPr>
            <w:tcW w:w="4422" w:type="dxa"/>
            <w:vMerge w:val="restart"/>
            <w:vAlign w:val="center"/>
          </w:tcPr>
          <w:p w14:paraId="07F9CDF6" w14:textId="520303E9" w:rsidR="00A957AA" w:rsidRPr="00F2475C" w:rsidRDefault="00A957AA" w:rsidP="00F450E4">
            <w:pPr>
              <w:pStyle w:val="ListParagraph"/>
              <w:numPr>
                <w:ilvl w:val="1"/>
                <w:numId w:val="20"/>
              </w:numPr>
              <w:jc w:val="both"/>
              <w:rPr>
                <w:rFonts w:asciiTheme="majorHAnsi" w:hAnsiTheme="majorHAnsi" w:cstheme="majorHAnsi"/>
                <w:b/>
                <w:bCs/>
                <w:sz w:val="20"/>
                <w:szCs w:val="20"/>
              </w:rPr>
            </w:pPr>
            <w:r>
              <w:rPr>
                <w:rFonts w:asciiTheme="majorHAnsi" w:hAnsiTheme="majorHAnsi"/>
                <w:b/>
                <w:bCs/>
                <w:sz w:val="20"/>
                <w:szCs w:val="20"/>
              </w:rPr>
              <w:t>Meeting recommendations given by ENQA external evaluation panel</w:t>
            </w:r>
          </w:p>
        </w:tc>
        <w:tc>
          <w:tcPr>
            <w:tcW w:w="4331" w:type="dxa"/>
          </w:tcPr>
          <w:p w14:paraId="155F1157" w14:textId="7E046B21" w:rsidR="00A957AA" w:rsidRPr="00F2475C" w:rsidRDefault="00D922FC" w:rsidP="00F450E4">
            <w:pPr>
              <w:pStyle w:val="ListParagraph"/>
              <w:numPr>
                <w:ilvl w:val="2"/>
                <w:numId w:val="20"/>
              </w:numPr>
              <w:jc w:val="both"/>
              <w:rPr>
                <w:rFonts w:asciiTheme="majorHAnsi" w:hAnsiTheme="majorHAnsi" w:cstheme="majorHAnsi"/>
                <w:sz w:val="20"/>
                <w:szCs w:val="20"/>
              </w:rPr>
            </w:pPr>
            <w:r>
              <w:rPr>
                <w:rFonts w:asciiTheme="majorHAnsi" w:hAnsiTheme="majorHAnsi"/>
                <w:sz w:val="20"/>
                <w:szCs w:val="20"/>
              </w:rPr>
              <w:t xml:space="preserve">To ensure involvement of local students in external evaluation processes </w:t>
            </w:r>
          </w:p>
        </w:tc>
        <w:tc>
          <w:tcPr>
            <w:tcW w:w="1321" w:type="dxa"/>
          </w:tcPr>
          <w:p w14:paraId="7B28E834" w14:textId="77777777" w:rsidR="00A957AA" w:rsidRPr="00F2475C" w:rsidRDefault="00A957AA" w:rsidP="00F450E4">
            <w:pPr>
              <w:jc w:val="both"/>
              <w:rPr>
                <w:rFonts w:asciiTheme="majorHAnsi" w:hAnsiTheme="majorHAnsi" w:cstheme="majorHAnsi"/>
                <w:b/>
                <w:bCs/>
                <w:sz w:val="20"/>
                <w:szCs w:val="20"/>
              </w:rPr>
            </w:pPr>
          </w:p>
        </w:tc>
        <w:tc>
          <w:tcPr>
            <w:tcW w:w="1240" w:type="dxa"/>
          </w:tcPr>
          <w:p w14:paraId="6B611C88" w14:textId="77777777" w:rsidR="00A957AA" w:rsidRPr="00F2475C" w:rsidRDefault="00A957AA" w:rsidP="00F450E4">
            <w:pPr>
              <w:jc w:val="both"/>
              <w:rPr>
                <w:rFonts w:asciiTheme="majorHAnsi" w:hAnsiTheme="majorHAnsi" w:cstheme="majorHAnsi"/>
                <w:b/>
                <w:bCs/>
                <w:sz w:val="20"/>
                <w:szCs w:val="20"/>
              </w:rPr>
            </w:pPr>
          </w:p>
        </w:tc>
        <w:tc>
          <w:tcPr>
            <w:tcW w:w="1240" w:type="dxa"/>
          </w:tcPr>
          <w:p w14:paraId="0B1BFD12" w14:textId="77777777" w:rsidR="00A957AA" w:rsidRPr="00F2475C" w:rsidRDefault="00A957AA" w:rsidP="00F450E4">
            <w:pPr>
              <w:jc w:val="both"/>
              <w:rPr>
                <w:rFonts w:asciiTheme="majorHAnsi" w:hAnsiTheme="majorHAnsi" w:cstheme="majorHAnsi"/>
                <w:b/>
                <w:bCs/>
                <w:sz w:val="20"/>
                <w:szCs w:val="20"/>
              </w:rPr>
            </w:pPr>
          </w:p>
        </w:tc>
        <w:tc>
          <w:tcPr>
            <w:tcW w:w="1240" w:type="dxa"/>
          </w:tcPr>
          <w:p w14:paraId="0A2E7AA5" w14:textId="77777777" w:rsidR="00A957AA" w:rsidRPr="00F2475C" w:rsidRDefault="00A957AA" w:rsidP="00F450E4">
            <w:pPr>
              <w:jc w:val="both"/>
              <w:rPr>
                <w:rFonts w:asciiTheme="majorHAnsi" w:hAnsiTheme="majorHAnsi" w:cstheme="majorHAnsi"/>
                <w:b/>
                <w:bCs/>
                <w:sz w:val="20"/>
                <w:szCs w:val="20"/>
              </w:rPr>
            </w:pPr>
          </w:p>
        </w:tc>
        <w:tc>
          <w:tcPr>
            <w:tcW w:w="1241" w:type="dxa"/>
          </w:tcPr>
          <w:p w14:paraId="0790812D" w14:textId="4BBC1996" w:rsidR="00A957AA" w:rsidRPr="00F2475C" w:rsidRDefault="00A957AA" w:rsidP="00F450E4">
            <w:pPr>
              <w:jc w:val="both"/>
              <w:rPr>
                <w:rFonts w:asciiTheme="majorHAnsi" w:hAnsiTheme="majorHAnsi" w:cstheme="majorHAnsi"/>
                <w:b/>
                <w:bCs/>
                <w:sz w:val="20"/>
                <w:szCs w:val="20"/>
              </w:rPr>
            </w:pPr>
          </w:p>
        </w:tc>
      </w:tr>
      <w:tr w:rsidR="0046763F" w:rsidRPr="00F2475C" w14:paraId="15DBF393" w14:textId="77777777" w:rsidTr="00F2475C">
        <w:trPr>
          <w:trHeight w:val="20"/>
          <w:jc w:val="center"/>
        </w:trPr>
        <w:tc>
          <w:tcPr>
            <w:tcW w:w="4422" w:type="dxa"/>
            <w:vMerge/>
            <w:vAlign w:val="center"/>
          </w:tcPr>
          <w:p w14:paraId="0DA0FDAA" w14:textId="77777777" w:rsidR="0046763F" w:rsidRPr="00F2475C" w:rsidRDefault="0046763F" w:rsidP="00F450E4">
            <w:pPr>
              <w:pStyle w:val="ListParagraph"/>
              <w:numPr>
                <w:ilvl w:val="1"/>
                <w:numId w:val="20"/>
              </w:numPr>
              <w:jc w:val="both"/>
              <w:rPr>
                <w:rFonts w:asciiTheme="majorHAnsi" w:hAnsiTheme="majorHAnsi" w:cstheme="majorHAnsi"/>
                <w:b/>
                <w:bCs/>
                <w:sz w:val="20"/>
                <w:szCs w:val="20"/>
              </w:rPr>
            </w:pPr>
          </w:p>
        </w:tc>
        <w:tc>
          <w:tcPr>
            <w:tcW w:w="4331" w:type="dxa"/>
          </w:tcPr>
          <w:p w14:paraId="74302D29" w14:textId="19667BE2" w:rsidR="0046763F" w:rsidRPr="00F2475C" w:rsidRDefault="00D922FC" w:rsidP="00D922FC">
            <w:pPr>
              <w:pStyle w:val="ListParagraph"/>
              <w:numPr>
                <w:ilvl w:val="2"/>
                <w:numId w:val="20"/>
              </w:numPr>
              <w:jc w:val="both"/>
              <w:rPr>
                <w:rFonts w:asciiTheme="majorHAnsi" w:hAnsiTheme="majorHAnsi" w:cstheme="majorHAnsi"/>
                <w:sz w:val="20"/>
                <w:szCs w:val="20"/>
              </w:rPr>
            </w:pPr>
            <w:r>
              <w:rPr>
                <w:rFonts w:asciiTheme="majorHAnsi" w:hAnsiTheme="majorHAnsi"/>
                <w:sz w:val="20"/>
                <w:szCs w:val="20"/>
              </w:rPr>
              <w:t xml:space="preserve">To regularly draft thematical analysis for important issues </w:t>
            </w:r>
            <w:r w:rsidR="00682CCA">
              <w:rPr>
                <w:rFonts w:asciiTheme="majorHAnsi" w:hAnsiTheme="majorHAnsi"/>
                <w:sz w:val="20"/>
                <w:szCs w:val="20"/>
              </w:rPr>
              <w:t>in</w:t>
            </w:r>
            <w:r>
              <w:rPr>
                <w:rFonts w:asciiTheme="majorHAnsi" w:hAnsiTheme="majorHAnsi"/>
                <w:sz w:val="20"/>
                <w:szCs w:val="20"/>
              </w:rPr>
              <w:t xml:space="preserve"> higher education</w:t>
            </w:r>
          </w:p>
        </w:tc>
        <w:tc>
          <w:tcPr>
            <w:tcW w:w="1321" w:type="dxa"/>
          </w:tcPr>
          <w:p w14:paraId="774165E4" w14:textId="77777777" w:rsidR="0046763F" w:rsidRPr="00F2475C" w:rsidRDefault="0046763F" w:rsidP="00F450E4">
            <w:pPr>
              <w:jc w:val="both"/>
              <w:rPr>
                <w:rFonts w:asciiTheme="majorHAnsi" w:hAnsiTheme="majorHAnsi" w:cstheme="majorHAnsi"/>
                <w:b/>
                <w:bCs/>
                <w:sz w:val="20"/>
                <w:szCs w:val="20"/>
              </w:rPr>
            </w:pPr>
          </w:p>
        </w:tc>
        <w:tc>
          <w:tcPr>
            <w:tcW w:w="1240" w:type="dxa"/>
          </w:tcPr>
          <w:p w14:paraId="22EEE087" w14:textId="77777777" w:rsidR="0046763F" w:rsidRPr="00F2475C" w:rsidRDefault="0046763F" w:rsidP="00F450E4">
            <w:pPr>
              <w:jc w:val="both"/>
              <w:rPr>
                <w:rFonts w:asciiTheme="majorHAnsi" w:hAnsiTheme="majorHAnsi" w:cstheme="majorHAnsi"/>
                <w:b/>
                <w:bCs/>
                <w:sz w:val="20"/>
                <w:szCs w:val="20"/>
              </w:rPr>
            </w:pPr>
          </w:p>
        </w:tc>
        <w:tc>
          <w:tcPr>
            <w:tcW w:w="1240" w:type="dxa"/>
          </w:tcPr>
          <w:p w14:paraId="412868E5" w14:textId="77777777" w:rsidR="0046763F" w:rsidRPr="00F2475C" w:rsidRDefault="0046763F" w:rsidP="00F450E4">
            <w:pPr>
              <w:jc w:val="both"/>
              <w:rPr>
                <w:rFonts w:asciiTheme="majorHAnsi" w:hAnsiTheme="majorHAnsi" w:cstheme="majorHAnsi"/>
                <w:b/>
                <w:bCs/>
                <w:sz w:val="20"/>
                <w:szCs w:val="20"/>
              </w:rPr>
            </w:pPr>
          </w:p>
        </w:tc>
        <w:tc>
          <w:tcPr>
            <w:tcW w:w="1240" w:type="dxa"/>
          </w:tcPr>
          <w:p w14:paraId="464CE877" w14:textId="77777777" w:rsidR="0046763F" w:rsidRPr="00F2475C" w:rsidRDefault="0046763F" w:rsidP="00F450E4">
            <w:pPr>
              <w:jc w:val="both"/>
              <w:rPr>
                <w:rFonts w:asciiTheme="majorHAnsi" w:hAnsiTheme="majorHAnsi" w:cstheme="majorHAnsi"/>
                <w:b/>
                <w:bCs/>
                <w:sz w:val="20"/>
                <w:szCs w:val="20"/>
              </w:rPr>
            </w:pPr>
          </w:p>
        </w:tc>
        <w:tc>
          <w:tcPr>
            <w:tcW w:w="1241" w:type="dxa"/>
          </w:tcPr>
          <w:p w14:paraId="0F7EFDD1" w14:textId="77777777" w:rsidR="0046763F" w:rsidRPr="00F2475C" w:rsidRDefault="0046763F" w:rsidP="00F450E4">
            <w:pPr>
              <w:jc w:val="both"/>
              <w:rPr>
                <w:rFonts w:asciiTheme="majorHAnsi" w:hAnsiTheme="majorHAnsi" w:cstheme="majorHAnsi"/>
                <w:b/>
                <w:bCs/>
                <w:sz w:val="20"/>
                <w:szCs w:val="20"/>
              </w:rPr>
            </w:pPr>
          </w:p>
        </w:tc>
      </w:tr>
      <w:tr w:rsidR="00A957AA" w:rsidRPr="00F2475C" w14:paraId="2D698E20" w14:textId="77777777" w:rsidTr="00F2475C">
        <w:trPr>
          <w:trHeight w:val="20"/>
          <w:jc w:val="center"/>
        </w:trPr>
        <w:tc>
          <w:tcPr>
            <w:tcW w:w="4422" w:type="dxa"/>
            <w:vMerge/>
            <w:vAlign w:val="center"/>
          </w:tcPr>
          <w:p w14:paraId="309E1E61" w14:textId="77777777" w:rsidR="00A957AA" w:rsidRPr="00F2475C" w:rsidRDefault="00A957AA" w:rsidP="00F450E4">
            <w:pPr>
              <w:jc w:val="both"/>
              <w:rPr>
                <w:rFonts w:asciiTheme="majorHAnsi" w:hAnsiTheme="majorHAnsi" w:cstheme="majorHAnsi"/>
                <w:b/>
                <w:bCs/>
                <w:sz w:val="20"/>
                <w:szCs w:val="20"/>
              </w:rPr>
            </w:pPr>
          </w:p>
        </w:tc>
        <w:tc>
          <w:tcPr>
            <w:tcW w:w="4331" w:type="dxa"/>
          </w:tcPr>
          <w:p w14:paraId="3D0047E1" w14:textId="05CAF57E" w:rsidR="00A957AA" w:rsidRPr="0044337B" w:rsidRDefault="00D922FC" w:rsidP="00D922FC">
            <w:pPr>
              <w:pStyle w:val="ListParagraph"/>
              <w:numPr>
                <w:ilvl w:val="2"/>
                <w:numId w:val="20"/>
              </w:numPr>
              <w:jc w:val="both"/>
              <w:rPr>
                <w:rFonts w:asciiTheme="majorHAnsi" w:hAnsiTheme="majorHAnsi" w:cstheme="majorHAnsi"/>
                <w:sz w:val="20"/>
                <w:szCs w:val="20"/>
              </w:rPr>
            </w:pPr>
            <w:r>
              <w:rPr>
                <w:rFonts w:asciiTheme="majorHAnsi" w:hAnsiTheme="majorHAnsi"/>
                <w:sz w:val="20"/>
                <w:szCs w:val="20"/>
              </w:rPr>
              <w:t>KAA should ensure adequate human and financial resources</w:t>
            </w:r>
          </w:p>
        </w:tc>
        <w:tc>
          <w:tcPr>
            <w:tcW w:w="1321" w:type="dxa"/>
          </w:tcPr>
          <w:p w14:paraId="4ED25802" w14:textId="77777777" w:rsidR="00A957AA" w:rsidRPr="00F2475C" w:rsidRDefault="00A957AA" w:rsidP="00F450E4">
            <w:pPr>
              <w:jc w:val="both"/>
              <w:rPr>
                <w:rFonts w:asciiTheme="majorHAnsi" w:hAnsiTheme="majorHAnsi" w:cstheme="majorHAnsi"/>
                <w:b/>
                <w:bCs/>
                <w:sz w:val="20"/>
                <w:szCs w:val="20"/>
              </w:rPr>
            </w:pPr>
          </w:p>
        </w:tc>
        <w:tc>
          <w:tcPr>
            <w:tcW w:w="1240" w:type="dxa"/>
          </w:tcPr>
          <w:p w14:paraId="76871353" w14:textId="77777777" w:rsidR="00A957AA" w:rsidRPr="00F2475C" w:rsidRDefault="00A957AA" w:rsidP="00F450E4">
            <w:pPr>
              <w:jc w:val="both"/>
              <w:rPr>
                <w:rFonts w:asciiTheme="majorHAnsi" w:hAnsiTheme="majorHAnsi" w:cstheme="majorHAnsi"/>
                <w:b/>
                <w:bCs/>
                <w:sz w:val="20"/>
                <w:szCs w:val="20"/>
              </w:rPr>
            </w:pPr>
          </w:p>
        </w:tc>
        <w:tc>
          <w:tcPr>
            <w:tcW w:w="1240" w:type="dxa"/>
          </w:tcPr>
          <w:p w14:paraId="5C6FB670" w14:textId="77777777" w:rsidR="00A957AA" w:rsidRPr="00F2475C" w:rsidRDefault="00A957AA" w:rsidP="00F450E4">
            <w:pPr>
              <w:jc w:val="both"/>
              <w:rPr>
                <w:rFonts w:asciiTheme="majorHAnsi" w:hAnsiTheme="majorHAnsi" w:cstheme="majorHAnsi"/>
                <w:b/>
                <w:bCs/>
                <w:sz w:val="20"/>
                <w:szCs w:val="20"/>
              </w:rPr>
            </w:pPr>
          </w:p>
        </w:tc>
        <w:tc>
          <w:tcPr>
            <w:tcW w:w="1240" w:type="dxa"/>
          </w:tcPr>
          <w:p w14:paraId="58FD8E5B" w14:textId="77777777" w:rsidR="00A957AA" w:rsidRPr="00F2475C" w:rsidRDefault="00A957AA" w:rsidP="00F450E4">
            <w:pPr>
              <w:jc w:val="both"/>
              <w:rPr>
                <w:rFonts w:asciiTheme="majorHAnsi" w:hAnsiTheme="majorHAnsi" w:cstheme="majorHAnsi"/>
                <w:b/>
                <w:bCs/>
                <w:sz w:val="20"/>
                <w:szCs w:val="20"/>
              </w:rPr>
            </w:pPr>
          </w:p>
        </w:tc>
        <w:tc>
          <w:tcPr>
            <w:tcW w:w="1241" w:type="dxa"/>
          </w:tcPr>
          <w:p w14:paraId="36FD45BF" w14:textId="3423B5AD" w:rsidR="00A957AA" w:rsidRPr="00F2475C" w:rsidRDefault="00A957AA" w:rsidP="00F450E4">
            <w:pPr>
              <w:jc w:val="both"/>
              <w:rPr>
                <w:rFonts w:asciiTheme="majorHAnsi" w:hAnsiTheme="majorHAnsi" w:cstheme="majorHAnsi"/>
                <w:b/>
                <w:bCs/>
                <w:sz w:val="20"/>
                <w:szCs w:val="20"/>
              </w:rPr>
            </w:pPr>
          </w:p>
        </w:tc>
      </w:tr>
      <w:tr w:rsidR="00A957AA" w:rsidRPr="00F2475C" w14:paraId="63CC8FCF" w14:textId="77777777" w:rsidTr="00F2475C">
        <w:trPr>
          <w:trHeight w:val="20"/>
          <w:jc w:val="center"/>
        </w:trPr>
        <w:tc>
          <w:tcPr>
            <w:tcW w:w="4422" w:type="dxa"/>
            <w:vMerge/>
            <w:vAlign w:val="center"/>
          </w:tcPr>
          <w:p w14:paraId="457E1E04" w14:textId="77777777" w:rsidR="00A957AA" w:rsidRPr="00F2475C" w:rsidRDefault="00A957AA" w:rsidP="00F450E4">
            <w:pPr>
              <w:pStyle w:val="ListParagraph"/>
              <w:jc w:val="both"/>
              <w:rPr>
                <w:rFonts w:asciiTheme="majorHAnsi" w:hAnsiTheme="majorHAnsi" w:cstheme="majorHAnsi"/>
                <w:b/>
                <w:bCs/>
                <w:sz w:val="20"/>
                <w:szCs w:val="20"/>
              </w:rPr>
            </w:pPr>
          </w:p>
        </w:tc>
        <w:tc>
          <w:tcPr>
            <w:tcW w:w="4331" w:type="dxa"/>
          </w:tcPr>
          <w:p w14:paraId="125268BB" w14:textId="21BD02FB" w:rsidR="00A957AA" w:rsidRPr="00F2475C" w:rsidRDefault="00D922FC" w:rsidP="00D922FC">
            <w:pPr>
              <w:pStyle w:val="ListParagraph"/>
              <w:numPr>
                <w:ilvl w:val="2"/>
                <w:numId w:val="20"/>
              </w:numPr>
              <w:jc w:val="both"/>
              <w:rPr>
                <w:rFonts w:asciiTheme="majorHAnsi" w:hAnsiTheme="majorHAnsi" w:cstheme="majorHAnsi"/>
                <w:sz w:val="20"/>
                <w:szCs w:val="20"/>
              </w:rPr>
            </w:pPr>
            <w:r>
              <w:rPr>
                <w:rFonts w:asciiTheme="majorHAnsi" w:hAnsiTheme="majorHAnsi"/>
                <w:sz w:val="20"/>
                <w:szCs w:val="20"/>
              </w:rPr>
              <w:t xml:space="preserve">KAA should ensure the internal quality assurance is strengthened </w:t>
            </w:r>
          </w:p>
        </w:tc>
        <w:tc>
          <w:tcPr>
            <w:tcW w:w="1321" w:type="dxa"/>
          </w:tcPr>
          <w:p w14:paraId="7E888946" w14:textId="77777777" w:rsidR="00A957AA" w:rsidRPr="00F2475C" w:rsidRDefault="00A957AA" w:rsidP="00F450E4">
            <w:pPr>
              <w:jc w:val="both"/>
              <w:rPr>
                <w:rFonts w:asciiTheme="majorHAnsi" w:hAnsiTheme="majorHAnsi" w:cstheme="majorHAnsi"/>
                <w:b/>
                <w:bCs/>
                <w:sz w:val="20"/>
                <w:szCs w:val="20"/>
              </w:rPr>
            </w:pPr>
          </w:p>
        </w:tc>
        <w:tc>
          <w:tcPr>
            <w:tcW w:w="1240" w:type="dxa"/>
          </w:tcPr>
          <w:p w14:paraId="57073D3C" w14:textId="77777777" w:rsidR="00A957AA" w:rsidRPr="00F2475C" w:rsidRDefault="00A957AA" w:rsidP="00F450E4">
            <w:pPr>
              <w:jc w:val="both"/>
              <w:rPr>
                <w:rFonts w:asciiTheme="majorHAnsi" w:hAnsiTheme="majorHAnsi" w:cstheme="majorHAnsi"/>
                <w:b/>
                <w:bCs/>
                <w:sz w:val="20"/>
                <w:szCs w:val="20"/>
              </w:rPr>
            </w:pPr>
          </w:p>
        </w:tc>
        <w:tc>
          <w:tcPr>
            <w:tcW w:w="1240" w:type="dxa"/>
          </w:tcPr>
          <w:p w14:paraId="3313008F" w14:textId="77777777" w:rsidR="00A957AA" w:rsidRPr="00F2475C" w:rsidRDefault="00A957AA" w:rsidP="00F450E4">
            <w:pPr>
              <w:jc w:val="both"/>
              <w:rPr>
                <w:rFonts w:asciiTheme="majorHAnsi" w:hAnsiTheme="majorHAnsi" w:cstheme="majorHAnsi"/>
                <w:b/>
                <w:bCs/>
                <w:sz w:val="20"/>
                <w:szCs w:val="20"/>
              </w:rPr>
            </w:pPr>
          </w:p>
        </w:tc>
        <w:tc>
          <w:tcPr>
            <w:tcW w:w="1240" w:type="dxa"/>
          </w:tcPr>
          <w:p w14:paraId="64DBD654" w14:textId="77777777" w:rsidR="00A957AA" w:rsidRPr="00F2475C" w:rsidRDefault="00A957AA" w:rsidP="00F450E4">
            <w:pPr>
              <w:jc w:val="both"/>
              <w:rPr>
                <w:rFonts w:asciiTheme="majorHAnsi" w:hAnsiTheme="majorHAnsi" w:cstheme="majorHAnsi"/>
                <w:b/>
                <w:bCs/>
                <w:sz w:val="20"/>
                <w:szCs w:val="20"/>
              </w:rPr>
            </w:pPr>
          </w:p>
        </w:tc>
        <w:tc>
          <w:tcPr>
            <w:tcW w:w="1241" w:type="dxa"/>
          </w:tcPr>
          <w:p w14:paraId="4BC51BE9" w14:textId="124B111A" w:rsidR="00A957AA" w:rsidRPr="00F2475C" w:rsidRDefault="00A957AA" w:rsidP="00F450E4">
            <w:pPr>
              <w:jc w:val="both"/>
              <w:rPr>
                <w:rFonts w:asciiTheme="majorHAnsi" w:hAnsiTheme="majorHAnsi" w:cstheme="majorHAnsi"/>
                <w:b/>
                <w:bCs/>
                <w:sz w:val="20"/>
                <w:szCs w:val="20"/>
              </w:rPr>
            </w:pPr>
          </w:p>
        </w:tc>
      </w:tr>
      <w:tr w:rsidR="00A957AA" w:rsidRPr="00F2475C" w14:paraId="031567DE" w14:textId="77777777" w:rsidTr="00F2475C">
        <w:trPr>
          <w:trHeight w:val="20"/>
          <w:jc w:val="center"/>
        </w:trPr>
        <w:tc>
          <w:tcPr>
            <w:tcW w:w="4422" w:type="dxa"/>
            <w:vMerge/>
            <w:vAlign w:val="center"/>
          </w:tcPr>
          <w:p w14:paraId="39B5F40E" w14:textId="77777777" w:rsidR="00A957AA" w:rsidRPr="00F2475C" w:rsidRDefault="00A957AA" w:rsidP="00F450E4">
            <w:pPr>
              <w:jc w:val="both"/>
              <w:rPr>
                <w:rFonts w:asciiTheme="majorHAnsi" w:hAnsiTheme="majorHAnsi" w:cstheme="majorHAnsi"/>
                <w:b/>
                <w:bCs/>
                <w:sz w:val="20"/>
                <w:szCs w:val="20"/>
              </w:rPr>
            </w:pPr>
          </w:p>
        </w:tc>
        <w:tc>
          <w:tcPr>
            <w:tcW w:w="4331" w:type="dxa"/>
          </w:tcPr>
          <w:p w14:paraId="1460A098" w14:textId="64591F89" w:rsidR="00A957AA" w:rsidRPr="00F2475C" w:rsidRDefault="0046763F" w:rsidP="00D922FC">
            <w:pPr>
              <w:pStyle w:val="ListParagraph"/>
              <w:numPr>
                <w:ilvl w:val="2"/>
                <w:numId w:val="20"/>
              </w:numPr>
              <w:jc w:val="both"/>
              <w:rPr>
                <w:rFonts w:asciiTheme="majorHAnsi" w:hAnsiTheme="majorHAnsi" w:cstheme="majorHAnsi"/>
                <w:sz w:val="20"/>
                <w:szCs w:val="20"/>
              </w:rPr>
            </w:pPr>
            <w:r>
              <w:rPr>
                <w:rFonts w:asciiTheme="majorHAnsi" w:hAnsiTheme="majorHAnsi"/>
                <w:sz w:val="20"/>
                <w:szCs w:val="20"/>
              </w:rPr>
              <w:t>Prior to study area evaluation, international experts should be consulted to have their professional opinion</w:t>
            </w:r>
          </w:p>
        </w:tc>
        <w:tc>
          <w:tcPr>
            <w:tcW w:w="1321" w:type="dxa"/>
          </w:tcPr>
          <w:p w14:paraId="59FDA316" w14:textId="77777777" w:rsidR="00A957AA" w:rsidRPr="00F2475C" w:rsidRDefault="00A957AA" w:rsidP="00F450E4">
            <w:pPr>
              <w:jc w:val="both"/>
              <w:rPr>
                <w:rFonts w:asciiTheme="majorHAnsi" w:hAnsiTheme="majorHAnsi" w:cstheme="majorHAnsi"/>
                <w:b/>
                <w:bCs/>
                <w:sz w:val="20"/>
                <w:szCs w:val="20"/>
              </w:rPr>
            </w:pPr>
          </w:p>
        </w:tc>
        <w:tc>
          <w:tcPr>
            <w:tcW w:w="1240" w:type="dxa"/>
          </w:tcPr>
          <w:p w14:paraId="726661D9" w14:textId="77777777" w:rsidR="00A957AA" w:rsidRPr="00F2475C" w:rsidRDefault="00A957AA" w:rsidP="00F450E4">
            <w:pPr>
              <w:jc w:val="both"/>
              <w:rPr>
                <w:rFonts w:asciiTheme="majorHAnsi" w:hAnsiTheme="majorHAnsi" w:cstheme="majorHAnsi"/>
                <w:b/>
                <w:bCs/>
                <w:sz w:val="20"/>
                <w:szCs w:val="20"/>
              </w:rPr>
            </w:pPr>
          </w:p>
        </w:tc>
        <w:tc>
          <w:tcPr>
            <w:tcW w:w="1240" w:type="dxa"/>
          </w:tcPr>
          <w:p w14:paraId="2D72E94C" w14:textId="77777777" w:rsidR="00A957AA" w:rsidRPr="00F2475C" w:rsidRDefault="00A957AA" w:rsidP="00F450E4">
            <w:pPr>
              <w:jc w:val="both"/>
              <w:rPr>
                <w:rFonts w:asciiTheme="majorHAnsi" w:hAnsiTheme="majorHAnsi" w:cstheme="majorHAnsi"/>
                <w:b/>
                <w:bCs/>
                <w:sz w:val="20"/>
                <w:szCs w:val="20"/>
              </w:rPr>
            </w:pPr>
          </w:p>
        </w:tc>
        <w:tc>
          <w:tcPr>
            <w:tcW w:w="1240" w:type="dxa"/>
          </w:tcPr>
          <w:p w14:paraId="64D2C539" w14:textId="77777777" w:rsidR="00A957AA" w:rsidRPr="00F2475C" w:rsidRDefault="00A957AA" w:rsidP="00F450E4">
            <w:pPr>
              <w:jc w:val="both"/>
              <w:rPr>
                <w:rFonts w:asciiTheme="majorHAnsi" w:hAnsiTheme="majorHAnsi" w:cstheme="majorHAnsi"/>
                <w:b/>
                <w:bCs/>
                <w:sz w:val="20"/>
                <w:szCs w:val="20"/>
              </w:rPr>
            </w:pPr>
          </w:p>
        </w:tc>
        <w:tc>
          <w:tcPr>
            <w:tcW w:w="1241" w:type="dxa"/>
          </w:tcPr>
          <w:p w14:paraId="5CC4C062" w14:textId="60BA4415" w:rsidR="00A957AA" w:rsidRPr="00F2475C" w:rsidRDefault="00A957AA" w:rsidP="00F450E4">
            <w:pPr>
              <w:jc w:val="both"/>
              <w:rPr>
                <w:rFonts w:asciiTheme="majorHAnsi" w:hAnsiTheme="majorHAnsi" w:cstheme="majorHAnsi"/>
                <w:b/>
                <w:bCs/>
                <w:sz w:val="20"/>
                <w:szCs w:val="20"/>
              </w:rPr>
            </w:pPr>
          </w:p>
        </w:tc>
      </w:tr>
      <w:tr w:rsidR="00A957AA" w:rsidRPr="00F2475C" w14:paraId="1FB4F13E" w14:textId="77777777" w:rsidTr="00F2475C">
        <w:trPr>
          <w:trHeight w:val="20"/>
          <w:jc w:val="center"/>
        </w:trPr>
        <w:tc>
          <w:tcPr>
            <w:tcW w:w="4422" w:type="dxa"/>
            <w:vMerge/>
            <w:vAlign w:val="center"/>
          </w:tcPr>
          <w:p w14:paraId="673E5137" w14:textId="77777777" w:rsidR="00A957AA" w:rsidRPr="00F2475C" w:rsidRDefault="00A957AA" w:rsidP="00F450E4">
            <w:pPr>
              <w:jc w:val="both"/>
              <w:rPr>
                <w:rFonts w:asciiTheme="majorHAnsi" w:hAnsiTheme="majorHAnsi" w:cstheme="majorHAnsi"/>
                <w:b/>
                <w:bCs/>
                <w:sz w:val="20"/>
                <w:szCs w:val="20"/>
              </w:rPr>
            </w:pPr>
          </w:p>
        </w:tc>
        <w:tc>
          <w:tcPr>
            <w:tcW w:w="4331" w:type="dxa"/>
          </w:tcPr>
          <w:p w14:paraId="5CBE9335" w14:textId="5A09EC7D" w:rsidR="00A957AA" w:rsidRPr="00F2475C" w:rsidRDefault="00D922FC" w:rsidP="00F450E4">
            <w:pPr>
              <w:pStyle w:val="ListParagraph"/>
              <w:numPr>
                <w:ilvl w:val="2"/>
                <w:numId w:val="20"/>
              </w:numPr>
              <w:jc w:val="both"/>
              <w:rPr>
                <w:rFonts w:asciiTheme="majorHAnsi" w:hAnsiTheme="majorHAnsi" w:cstheme="majorHAnsi"/>
                <w:sz w:val="20"/>
                <w:szCs w:val="20"/>
              </w:rPr>
            </w:pPr>
            <w:r>
              <w:rPr>
                <w:rFonts w:asciiTheme="majorHAnsi" w:hAnsiTheme="majorHAnsi"/>
              </w:rPr>
              <w:t>KAA should ensure there is a follow-up of implementation of accreditation activities</w:t>
            </w:r>
          </w:p>
        </w:tc>
        <w:tc>
          <w:tcPr>
            <w:tcW w:w="1321" w:type="dxa"/>
          </w:tcPr>
          <w:p w14:paraId="16223C23" w14:textId="77777777" w:rsidR="00A957AA" w:rsidRPr="00F2475C" w:rsidRDefault="00A957AA" w:rsidP="00F450E4">
            <w:pPr>
              <w:jc w:val="both"/>
              <w:rPr>
                <w:rFonts w:asciiTheme="majorHAnsi" w:hAnsiTheme="majorHAnsi" w:cstheme="majorHAnsi"/>
                <w:b/>
                <w:bCs/>
                <w:sz w:val="20"/>
                <w:szCs w:val="20"/>
              </w:rPr>
            </w:pPr>
          </w:p>
        </w:tc>
        <w:tc>
          <w:tcPr>
            <w:tcW w:w="1240" w:type="dxa"/>
          </w:tcPr>
          <w:p w14:paraId="3A69C310" w14:textId="77777777" w:rsidR="00A957AA" w:rsidRPr="00F2475C" w:rsidRDefault="00A957AA" w:rsidP="00F450E4">
            <w:pPr>
              <w:jc w:val="both"/>
              <w:rPr>
                <w:rFonts w:asciiTheme="majorHAnsi" w:hAnsiTheme="majorHAnsi" w:cstheme="majorHAnsi"/>
                <w:b/>
                <w:bCs/>
                <w:sz w:val="20"/>
                <w:szCs w:val="20"/>
              </w:rPr>
            </w:pPr>
          </w:p>
        </w:tc>
        <w:tc>
          <w:tcPr>
            <w:tcW w:w="1240" w:type="dxa"/>
          </w:tcPr>
          <w:p w14:paraId="6843A6EE" w14:textId="77777777" w:rsidR="00A957AA" w:rsidRPr="00F2475C" w:rsidRDefault="00A957AA" w:rsidP="00F450E4">
            <w:pPr>
              <w:jc w:val="both"/>
              <w:rPr>
                <w:rFonts w:asciiTheme="majorHAnsi" w:hAnsiTheme="majorHAnsi" w:cstheme="majorHAnsi"/>
                <w:b/>
                <w:bCs/>
                <w:sz w:val="20"/>
                <w:szCs w:val="20"/>
              </w:rPr>
            </w:pPr>
          </w:p>
        </w:tc>
        <w:tc>
          <w:tcPr>
            <w:tcW w:w="1240" w:type="dxa"/>
          </w:tcPr>
          <w:p w14:paraId="637B162E" w14:textId="77777777" w:rsidR="00A957AA" w:rsidRPr="00F2475C" w:rsidRDefault="00A957AA" w:rsidP="00F450E4">
            <w:pPr>
              <w:jc w:val="both"/>
              <w:rPr>
                <w:rFonts w:asciiTheme="majorHAnsi" w:hAnsiTheme="majorHAnsi" w:cstheme="majorHAnsi"/>
                <w:b/>
                <w:bCs/>
                <w:sz w:val="20"/>
                <w:szCs w:val="20"/>
              </w:rPr>
            </w:pPr>
          </w:p>
        </w:tc>
        <w:tc>
          <w:tcPr>
            <w:tcW w:w="1241" w:type="dxa"/>
          </w:tcPr>
          <w:p w14:paraId="066D0712" w14:textId="04E5159F" w:rsidR="00A957AA" w:rsidRPr="00F2475C" w:rsidRDefault="00A957AA" w:rsidP="00F450E4">
            <w:pPr>
              <w:jc w:val="both"/>
              <w:rPr>
                <w:rFonts w:asciiTheme="majorHAnsi" w:hAnsiTheme="majorHAnsi" w:cstheme="majorHAnsi"/>
                <w:b/>
                <w:bCs/>
                <w:sz w:val="20"/>
                <w:szCs w:val="20"/>
              </w:rPr>
            </w:pPr>
          </w:p>
        </w:tc>
      </w:tr>
      <w:tr w:rsidR="00A957AA" w:rsidRPr="00F2475C" w14:paraId="225D4E4A" w14:textId="77777777" w:rsidTr="00F2475C">
        <w:trPr>
          <w:trHeight w:val="20"/>
          <w:jc w:val="center"/>
        </w:trPr>
        <w:tc>
          <w:tcPr>
            <w:tcW w:w="4422" w:type="dxa"/>
            <w:vMerge w:val="restart"/>
            <w:vAlign w:val="center"/>
          </w:tcPr>
          <w:p w14:paraId="7B9797BC" w14:textId="6E6FCC71" w:rsidR="00A957AA" w:rsidRPr="00F2475C" w:rsidRDefault="00A957AA" w:rsidP="00F450E4">
            <w:pPr>
              <w:pStyle w:val="ListParagraph"/>
              <w:numPr>
                <w:ilvl w:val="1"/>
                <w:numId w:val="20"/>
              </w:numPr>
              <w:jc w:val="both"/>
              <w:rPr>
                <w:rFonts w:asciiTheme="majorHAnsi" w:hAnsiTheme="majorHAnsi" w:cstheme="majorHAnsi"/>
                <w:b/>
                <w:bCs/>
                <w:sz w:val="20"/>
                <w:szCs w:val="20"/>
              </w:rPr>
            </w:pPr>
            <w:r>
              <w:rPr>
                <w:rFonts w:asciiTheme="majorHAnsi" w:hAnsiTheme="majorHAnsi"/>
                <w:b/>
                <w:bCs/>
                <w:sz w:val="20"/>
                <w:szCs w:val="20"/>
              </w:rPr>
              <w:lastRenderedPageBreak/>
              <w:t>Meeting formal requirements to register to EQAR</w:t>
            </w:r>
          </w:p>
        </w:tc>
        <w:tc>
          <w:tcPr>
            <w:tcW w:w="4331" w:type="dxa"/>
          </w:tcPr>
          <w:p w14:paraId="01A4FAB1" w14:textId="3D84CC94" w:rsidR="00A957AA" w:rsidRPr="00F2475C" w:rsidRDefault="00F450E4" w:rsidP="00F450E4">
            <w:pPr>
              <w:pStyle w:val="ListParagraph"/>
              <w:numPr>
                <w:ilvl w:val="2"/>
                <w:numId w:val="20"/>
              </w:numPr>
              <w:jc w:val="both"/>
              <w:rPr>
                <w:rFonts w:asciiTheme="majorHAnsi" w:hAnsiTheme="majorHAnsi" w:cstheme="majorHAnsi"/>
                <w:sz w:val="20"/>
                <w:szCs w:val="20"/>
              </w:rPr>
            </w:pPr>
            <w:r>
              <w:rPr>
                <w:rFonts w:asciiTheme="majorHAnsi" w:hAnsiTheme="majorHAnsi"/>
                <w:sz w:val="20"/>
                <w:szCs w:val="20"/>
              </w:rPr>
              <w:t xml:space="preserve">KAA prepares the formal documentation to register to EQAR </w:t>
            </w:r>
          </w:p>
        </w:tc>
        <w:tc>
          <w:tcPr>
            <w:tcW w:w="1321" w:type="dxa"/>
          </w:tcPr>
          <w:p w14:paraId="3132014A" w14:textId="77777777" w:rsidR="00A957AA" w:rsidRPr="00F2475C" w:rsidRDefault="00A957AA" w:rsidP="00F450E4">
            <w:pPr>
              <w:jc w:val="both"/>
              <w:rPr>
                <w:rFonts w:asciiTheme="majorHAnsi" w:hAnsiTheme="majorHAnsi" w:cstheme="majorHAnsi"/>
                <w:b/>
                <w:bCs/>
                <w:sz w:val="20"/>
                <w:szCs w:val="20"/>
              </w:rPr>
            </w:pPr>
          </w:p>
        </w:tc>
        <w:tc>
          <w:tcPr>
            <w:tcW w:w="1240" w:type="dxa"/>
          </w:tcPr>
          <w:p w14:paraId="66683512" w14:textId="77777777" w:rsidR="00A957AA" w:rsidRPr="00F2475C" w:rsidRDefault="00A957AA" w:rsidP="00F450E4">
            <w:pPr>
              <w:jc w:val="both"/>
              <w:rPr>
                <w:rFonts w:asciiTheme="majorHAnsi" w:hAnsiTheme="majorHAnsi" w:cstheme="majorHAnsi"/>
                <w:b/>
                <w:bCs/>
                <w:sz w:val="20"/>
                <w:szCs w:val="20"/>
              </w:rPr>
            </w:pPr>
          </w:p>
        </w:tc>
        <w:tc>
          <w:tcPr>
            <w:tcW w:w="1240" w:type="dxa"/>
          </w:tcPr>
          <w:p w14:paraId="5B31C0A8" w14:textId="77777777" w:rsidR="00A957AA" w:rsidRPr="00F2475C" w:rsidRDefault="00A957AA" w:rsidP="00F450E4">
            <w:pPr>
              <w:jc w:val="both"/>
              <w:rPr>
                <w:rFonts w:asciiTheme="majorHAnsi" w:hAnsiTheme="majorHAnsi" w:cstheme="majorHAnsi"/>
                <w:b/>
                <w:bCs/>
                <w:sz w:val="20"/>
                <w:szCs w:val="20"/>
              </w:rPr>
            </w:pPr>
          </w:p>
        </w:tc>
        <w:tc>
          <w:tcPr>
            <w:tcW w:w="1240" w:type="dxa"/>
          </w:tcPr>
          <w:p w14:paraId="44757E1E" w14:textId="77777777" w:rsidR="00A957AA" w:rsidRPr="00F2475C" w:rsidRDefault="00A957AA" w:rsidP="00F450E4">
            <w:pPr>
              <w:jc w:val="both"/>
              <w:rPr>
                <w:rFonts w:asciiTheme="majorHAnsi" w:hAnsiTheme="majorHAnsi" w:cstheme="majorHAnsi"/>
                <w:b/>
                <w:bCs/>
                <w:sz w:val="20"/>
                <w:szCs w:val="20"/>
              </w:rPr>
            </w:pPr>
          </w:p>
        </w:tc>
        <w:tc>
          <w:tcPr>
            <w:tcW w:w="1241" w:type="dxa"/>
          </w:tcPr>
          <w:p w14:paraId="46C8D9EE" w14:textId="040EBD01" w:rsidR="00A957AA" w:rsidRPr="00F2475C" w:rsidRDefault="00A957AA" w:rsidP="00F450E4">
            <w:pPr>
              <w:jc w:val="both"/>
              <w:rPr>
                <w:rFonts w:asciiTheme="majorHAnsi" w:hAnsiTheme="majorHAnsi" w:cstheme="majorHAnsi"/>
                <w:b/>
                <w:bCs/>
                <w:sz w:val="20"/>
                <w:szCs w:val="20"/>
              </w:rPr>
            </w:pPr>
          </w:p>
        </w:tc>
      </w:tr>
      <w:tr w:rsidR="00A957AA" w:rsidRPr="00F2475C" w14:paraId="7A2E9A8A" w14:textId="77777777" w:rsidTr="00F2475C">
        <w:trPr>
          <w:trHeight w:val="20"/>
          <w:jc w:val="center"/>
        </w:trPr>
        <w:tc>
          <w:tcPr>
            <w:tcW w:w="4422" w:type="dxa"/>
            <w:vMerge/>
            <w:vAlign w:val="center"/>
          </w:tcPr>
          <w:p w14:paraId="709123A7" w14:textId="77777777" w:rsidR="00A957AA" w:rsidRPr="00F2475C" w:rsidRDefault="00A957AA" w:rsidP="00F450E4">
            <w:pPr>
              <w:pStyle w:val="ListParagraph"/>
              <w:jc w:val="both"/>
              <w:rPr>
                <w:rFonts w:asciiTheme="majorHAnsi" w:hAnsiTheme="majorHAnsi" w:cstheme="majorHAnsi"/>
                <w:b/>
                <w:bCs/>
                <w:sz w:val="20"/>
                <w:szCs w:val="20"/>
              </w:rPr>
            </w:pPr>
          </w:p>
        </w:tc>
        <w:tc>
          <w:tcPr>
            <w:tcW w:w="4331" w:type="dxa"/>
          </w:tcPr>
          <w:p w14:paraId="0B11B568" w14:textId="0A3F8593" w:rsidR="00A957AA" w:rsidRPr="00F2475C" w:rsidRDefault="00F450E4" w:rsidP="00F450E4">
            <w:pPr>
              <w:pStyle w:val="ListParagraph"/>
              <w:numPr>
                <w:ilvl w:val="2"/>
                <w:numId w:val="20"/>
              </w:numPr>
              <w:jc w:val="both"/>
              <w:rPr>
                <w:rFonts w:asciiTheme="majorHAnsi" w:hAnsiTheme="majorHAnsi" w:cstheme="majorHAnsi"/>
                <w:sz w:val="20"/>
                <w:szCs w:val="20"/>
              </w:rPr>
            </w:pPr>
            <w:r>
              <w:rPr>
                <w:rFonts w:asciiTheme="majorHAnsi" w:hAnsiTheme="majorHAnsi"/>
                <w:sz w:val="20"/>
                <w:szCs w:val="20"/>
              </w:rPr>
              <w:t>KAA applies to register to EQAR</w:t>
            </w:r>
          </w:p>
        </w:tc>
        <w:tc>
          <w:tcPr>
            <w:tcW w:w="1321" w:type="dxa"/>
          </w:tcPr>
          <w:p w14:paraId="41691473" w14:textId="77777777" w:rsidR="00A957AA" w:rsidRPr="00F2475C" w:rsidRDefault="00A957AA" w:rsidP="00F450E4">
            <w:pPr>
              <w:jc w:val="both"/>
              <w:rPr>
                <w:rFonts w:asciiTheme="majorHAnsi" w:hAnsiTheme="majorHAnsi" w:cstheme="majorHAnsi"/>
                <w:b/>
                <w:bCs/>
                <w:sz w:val="20"/>
                <w:szCs w:val="20"/>
              </w:rPr>
            </w:pPr>
          </w:p>
        </w:tc>
        <w:tc>
          <w:tcPr>
            <w:tcW w:w="1240" w:type="dxa"/>
          </w:tcPr>
          <w:p w14:paraId="7742460F" w14:textId="77777777" w:rsidR="00A957AA" w:rsidRPr="00F2475C" w:rsidRDefault="00A957AA" w:rsidP="00F450E4">
            <w:pPr>
              <w:jc w:val="both"/>
              <w:rPr>
                <w:rFonts w:asciiTheme="majorHAnsi" w:hAnsiTheme="majorHAnsi" w:cstheme="majorHAnsi"/>
                <w:b/>
                <w:bCs/>
                <w:sz w:val="20"/>
                <w:szCs w:val="20"/>
              </w:rPr>
            </w:pPr>
          </w:p>
        </w:tc>
        <w:tc>
          <w:tcPr>
            <w:tcW w:w="1240" w:type="dxa"/>
          </w:tcPr>
          <w:p w14:paraId="33391919" w14:textId="77777777" w:rsidR="00A957AA" w:rsidRPr="00F2475C" w:rsidRDefault="00A957AA" w:rsidP="00F450E4">
            <w:pPr>
              <w:jc w:val="both"/>
              <w:rPr>
                <w:rFonts w:asciiTheme="majorHAnsi" w:hAnsiTheme="majorHAnsi" w:cstheme="majorHAnsi"/>
                <w:b/>
                <w:bCs/>
                <w:sz w:val="20"/>
                <w:szCs w:val="20"/>
              </w:rPr>
            </w:pPr>
          </w:p>
        </w:tc>
        <w:tc>
          <w:tcPr>
            <w:tcW w:w="1240" w:type="dxa"/>
          </w:tcPr>
          <w:p w14:paraId="05C5F393" w14:textId="77777777" w:rsidR="00A957AA" w:rsidRPr="00F2475C" w:rsidRDefault="00A957AA" w:rsidP="00F450E4">
            <w:pPr>
              <w:jc w:val="both"/>
              <w:rPr>
                <w:rFonts w:asciiTheme="majorHAnsi" w:hAnsiTheme="majorHAnsi" w:cstheme="majorHAnsi"/>
                <w:b/>
                <w:bCs/>
                <w:sz w:val="20"/>
                <w:szCs w:val="20"/>
              </w:rPr>
            </w:pPr>
          </w:p>
        </w:tc>
        <w:tc>
          <w:tcPr>
            <w:tcW w:w="1241" w:type="dxa"/>
          </w:tcPr>
          <w:p w14:paraId="448695D3" w14:textId="6A742BEC" w:rsidR="00A957AA" w:rsidRPr="00F2475C" w:rsidRDefault="00A957AA" w:rsidP="00F450E4">
            <w:pPr>
              <w:jc w:val="both"/>
              <w:rPr>
                <w:rFonts w:asciiTheme="majorHAnsi" w:hAnsiTheme="majorHAnsi" w:cstheme="majorHAnsi"/>
                <w:b/>
                <w:bCs/>
                <w:sz w:val="20"/>
                <w:szCs w:val="20"/>
              </w:rPr>
            </w:pPr>
          </w:p>
        </w:tc>
      </w:tr>
      <w:tr w:rsidR="00292F97" w:rsidRPr="00F2475C" w14:paraId="07BE90DE" w14:textId="77777777" w:rsidTr="00F2475C">
        <w:trPr>
          <w:trHeight w:val="20"/>
          <w:jc w:val="center"/>
        </w:trPr>
        <w:tc>
          <w:tcPr>
            <w:tcW w:w="4422" w:type="dxa"/>
            <w:vMerge w:val="restart"/>
            <w:vAlign w:val="center"/>
          </w:tcPr>
          <w:p w14:paraId="0BE5937B" w14:textId="372A579C" w:rsidR="00292F97" w:rsidRPr="00F2475C" w:rsidRDefault="00292F97" w:rsidP="00F450E4">
            <w:pPr>
              <w:pStyle w:val="ListParagraph"/>
              <w:numPr>
                <w:ilvl w:val="1"/>
                <w:numId w:val="20"/>
              </w:numPr>
              <w:jc w:val="both"/>
              <w:rPr>
                <w:rFonts w:asciiTheme="majorHAnsi" w:hAnsiTheme="majorHAnsi" w:cstheme="majorHAnsi"/>
                <w:b/>
                <w:bCs/>
                <w:sz w:val="20"/>
                <w:szCs w:val="20"/>
              </w:rPr>
            </w:pPr>
            <w:r>
              <w:rPr>
                <w:rFonts w:asciiTheme="majorHAnsi" w:hAnsiTheme="majorHAnsi"/>
                <w:b/>
                <w:bCs/>
                <w:sz w:val="20"/>
                <w:szCs w:val="20"/>
              </w:rPr>
              <w:t>Strengthening KAA role in higher education sector in Kosovo</w:t>
            </w:r>
          </w:p>
          <w:p w14:paraId="48FC1BBD" w14:textId="1026E238" w:rsidR="00292F97" w:rsidRPr="00F2475C" w:rsidRDefault="00292F97" w:rsidP="00F450E4">
            <w:pPr>
              <w:jc w:val="both"/>
              <w:rPr>
                <w:rFonts w:asciiTheme="majorHAnsi" w:hAnsiTheme="majorHAnsi" w:cstheme="majorHAnsi"/>
                <w:b/>
                <w:bCs/>
                <w:sz w:val="20"/>
                <w:szCs w:val="20"/>
              </w:rPr>
            </w:pPr>
          </w:p>
        </w:tc>
        <w:tc>
          <w:tcPr>
            <w:tcW w:w="4331" w:type="dxa"/>
          </w:tcPr>
          <w:p w14:paraId="0AC10DB6" w14:textId="6E92406C" w:rsidR="00292F97" w:rsidRPr="00F2475C" w:rsidRDefault="00292F97" w:rsidP="00F450E4">
            <w:pPr>
              <w:pStyle w:val="ListParagraph"/>
              <w:numPr>
                <w:ilvl w:val="2"/>
                <w:numId w:val="20"/>
              </w:numPr>
              <w:jc w:val="both"/>
              <w:rPr>
                <w:rFonts w:asciiTheme="majorHAnsi" w:hAnsiTheme="majorHAnsi" w:cstheme="majorHAnsi"/>
                <w:sz w:val="20"/>
                <w:szCs w:val="20"/>
              </w:rPr>
            </w:pPr>
            <w:r>
              <w:rPr>
                <w:rFonts w:asciiTheme="majorHAnsi" w:hAnsiTheme="majorHAnsi"/>
                <w:sz w:val="20"/>
                <w:szCs w:val="20"/>
              </w:rPr>
              <w:t xml:space="preserve">Regular involvement of KAA in working groups for </w:t>
            </w:r>
            <w:r w:rsidR="0044476D">
              <w:rPr>
                <w:rFonts w:asciiTheme="majorHAnsi" w:hAnsiTheme="majorHAnsi"/>
                <w:sz w:val="20"/>
                <w:szCs w:val="20"/>
              </w:rPr>
              <w:t xml:space="preserve">the </w:t>
            </w:r>
            <w:r>
              <w:rPr>
                <w:rFonts w:asciiTheme="majorHAnsi" w:hAnsiTheme="majorHAnsi"/>
                <w:sz w:val="20"/>
                <w:szCs w:val="20"/>
              </w:rPr>
              <w:t>area of higher education in Kosovo and the region</w:t>
            </w:r>
          </w:p>
        </w:tc>
        <w:tc>
          <w:tcPr>
            <w:tcW w:w="1321" w:type="dxa"/>
          </w:tcPr>
          <w:p w14:paraId="2B37AFBF" w14:textId="77777777" w:rsidR="00292F97" w:rsidRPr="00F2475C" w:rsidRDefault="00292F97" w:rsidP="00F450E4">
            <w:pPr>
              <w:jc w:val="both"/>
              <w:rPr>
                <w:rFonts w:asciiTheme="majorHAnsi" w:hAnsiTheme="majorHAnsi" w:cstheme="majorHAnsi"/>
                <w:b/>
                <w:bCs/>
                <w:sz w:val="20"/>
                <w:szCs w:val="20"/>
              </w:rPr>
            </w:pPr>
          </w:p>
        </w:tc>
        <w:tc>
          <w:tcPr>
            <w:tcW w:w="1240" w:type="dxa"/>
          </w:tcPr>
          <w:p w14:paraId="125E07CF" w14:textId="77777777" w:rsidR="00292F97" w:rsidRPr="00F2475C" w:rsidRDefault="00292F97" w:rsidP="00F450E4">
            <w:pPr>
              <w:jc w:val="both"/>
              <w:rPr>
                <w:rFonts w:asciiTheme="majorHAnsi" w:hAnsiTheme="majorHAnsi" w:cstheme="majorHAnsi"/>
                <w:b/>
                <w:bCs/>
                <w:sz w:val="20"/>
                <w:szCs w:val="20"/>
              </w:rPr>
            </w:pPr>
          </w:p>
        </w:tc>
        <w:tc>
          <w:tcPr>
            <w:tcW w:w="1240" w:type="dxa"/>
          </w:tcPr>
          <w:p w14:paraId="415D60BB" w14:textId="77777777" w:rsidR="00292F97" w:rsidRPr="00F2475C" w:rsidRDefault="00292F97" w:rsidP="00F450E4">
            <w:pPr>
              <w:jc w:val="both"/>
              <w:rPr>
                <w:rFonts w:asciiTheme="majorHAnsi" w:hAnsiTheme="majorHAnsi" w:cstheme="majorHAnsi"/>
                <w:b/>
                <w:bCs/>
                <w:sz w:val="20"/>
                <w:szCs w:val="20"/>
              </w:rPr>
            </w:pPr>
          </w:p>
        </w:tc>
        <w:tc>
          <w:tcPr>
            <w:tcW w:w="1240" w:type="dxa"/>
          </w:tcPr>
          <w:p w14:paraId="59333582" w14:textId="77777777" w:rsidR="00292F97" w:rsidRPr="00F2475C" w:rsidRDefault="00292F97" w:rsidP="00F450E4">
            <w:pPr>
              <w:jc w:val="both"/>
              <w:rPr>
                <w:rFonts w:asciiTheme="majorHAnsi" w:hAnsiTheme="majorHAnsi" w:cstheme="majorHAnsi"/>
                <w:b/>
                <w:bCs/>
                <w:sz w:val="20"/>
                <w:szCs w:val="20"/>
              </w:rPr>
            </w:pPr>
          </w:p>
        </w:tc>
        <w:tc>
          <w:tcPr>
            <w:tcW w:w="1241" w:type="dxa"/>
          </w:tcPr>
          <w:p w14:paraId="3C5E465F" w14:textId="3E3382F1" w:rsidR="00292F97" w:rsidRPr="00F2475C" w:rsidRDefault="00292F97" w:rsidP="00F450E4">
            <w:pPr>
              <w:jc w:val="both"/>
              <w:rPr>
                <w:rFonts w:asciiTheme="majorHAnsi" w:hAnsiTheme="majorHAnsi" w:cstheme="majorHAnsi"/>
                <w:b/>
                <w:bCs/>
                <w:sz w:val="20"/>
                <w:szCs w:val="20"/>
              </w:rPr>
            </w:pPr>
          </w:p>
        </w:tc>
      </w:tr>
      <w:tr w:rsidR="00292F97" w:rsidRPr="00F2475C" w14:paraId="01B4E721" w14:textId="77777777" w:rsidTr="00F2475C">
        <w:trPr>
          <w:trHeight w:val="20"/>
          <w:jc w:val="center"/>
        </w:trPr>
        <w:tc>
          <w:tcPr>
            <w:tcW w:w="4422" w:type="dxa"/>
            <w:vMerge/>
            <w:vAlign w:val="center"/>
          </w:tcPr>
          <w:p w14:paraId="34C84CC5" w14:textId="77777777" w:rsidR="00292F97" w:rsidRPr="00F2475C" w:rsidRDefault="00292F97" w:rsidP="00F450E4">
            <w:pPr>
              <w:pStyle w:val="ListParagraph"/>
              <w:jc w:val="both"/>
              <w:rPr>
                <w:rFonts w:asciiTheme="majorHAnsi" w:hAnsiTheme="majorHAnsi" w:cstheme="majorHAnsi"/>
                <w:b/>
                <w:bCs/>
                <w:sz w:val="20"/>
                <w:szCs w:val="20"/>
              </w:rPr>
            </w:pPr>
          </w:p>
        </w:tc>
        <w:tc>
          <w:tcPr>
            <w:tcW w:w="4331" w:type="dxa"/>
          </w:tcPr>
          <w:p w14:paraId="0335FD48" w14:textId="3E5A0D11" w:rsidR="00292F97" w:rsidRPr="00F2475C" w:rsidRDefault="00292F97" w:rsidP="00F450E4">
            <w:pPr>
              <w:pStyle w:val="ListParagraph"/>
              <w:numPr>
                <w:ilvl w:val="2"/>
                <w:numId w:val="20"/>
              </w:numPr>
              <w:jc w:val="both"/>
              <w:rPr>
                <w:rFonts w:asciiTheme="majorHAnsi" w:hAnsiTheme="majorHAnsi" w:cstheme="majorHAnsi"/>
                <w:sz w:val="20"/>
                <w:szCs w:val="20"/>
              </w:rPr>
            </w:pPr>
            <w:r>
              <w:rPr>
                <w:rFonts w:asciiTheme="majorHAnsi" w:hAnsiTheme="majorHAnsi"/>
                <w:sz w:val="20"/>
                <w:szCs w:val="20"/>
              </w:rPr>
              <w:t xml:space="preserve">KAA involvement in projects from Embassies or international donors to develop higher education in Kosovo </w:t>
            </w:r>
          </w:p>
        </w:tc>
        <w:tc>
          <w:tcPr>
            <w:tcW w:w="1321" w:type="dxa"/>
          </w:tcPr>
          <w:p w14:paraId="49427338" w14:textId="77777777" w:rsidR="00292F97" w:rsidRPr="00F2475C" w:rsidRDefault="00292F97" w:rsidP="00F450E4">
            <w:pPr>
              <w:jc w:val="both"/>
              <w:rPr>
                <w:rFonts w:asciiTheme="majorHAnsi" w:hAnsiTheme="majorHAnsi" w:cstheme="majorHAnsi"/>
                <w:b/>
                <w:bCs/>
                <w:sz w:val="20"/>
                <w:szCs w:val="20"/>
              </w:rPr>
            </w:pPr>
          </w:p>
        </w:tc>
        <w:tc>
          <w:tcPr>
            <w:tcW w:w="1240" w:type="dxa"/>
          </w:tcPr>
          <w:p w14:paraId="154B10CD" w14:textId="77777777" w:rsidR="00292F97" w:rsidRPr="00F2475C" w:rsidRDefault="00292F97" w:rsidP="00F450E4">
            <w:pPr>
              <w:jc w:val="both"/>
              <w:rPr>
                <w:rFonts w:asciiTheme="majorHAnsi" w:hAnsiTheme="majorHAnsi" w:cstheme="majorHAnsi"/>
                <w:b/>
                <w:bCs/>
                <w:sz w:val="20"/>
                <w:szCs w:val="20"/>
              </w:rPr>
            </w:pPr>
          </w:p>
        </w:tc>
        <w:tc>
          <w:tcPr>
            <w:tcW w:w="1240" w:type="dxa"/>
          </w:tcPr>
          <w:p w14:paraId="6B4B2C3D" w14:textId="77777777" w:rsidR="00292F97" w:rsidRPr="00F2475C" w:rsidRDefault="00292F97" w:rsidP="00F450E4">
            <w:pPr>
              <w:jc w:val="both"/>
              <w:rPr>
                <w:rFonts w:asciiTheme="majorHAnsi" w:hAnsiTheme="majorHAnsi" w:cstheme="majorHAnsi"/>
                <w:b/>
                <w:bCs/>
                <w:sz w:val="20"/>
                <w:szCs w:val="20"/>
              </w:rPr>
            </w:pPr>
          </w:p>
        </w:tc>
        <w:tc>
          <w:tcPr>
            <w:tcW w:w="1240" w:type="dxa"/>
          </w:tcPr>
          <w:p w14:paraId="2939E861" w14:textId="77777777" w:rsidR="00292F97" w:rsidRPr="00F2475C" w:rsidRDefault="00292F97" w:rsidP="00F450E4">
            <w:pPr>
              <w:jc w:val="both"/>
              <w:rPr>
                <w:rFonts w:asciiTheme="majorHAnsi" w:hAnsiTheme="majorHAnsi" w:cstheme="majorHAnsi"/>
                <w:b/>
                <w:bCs/>
                <w:sz w:val="20"/>
                <w:szCs w:val="20"/>
              </w:rPr>
            </w:pPr>
          </w:p>
        </w:tc>
        <w:tc>
          <w:tcPr>
            <w:tcW w:w="1241" w:type="dxa"/>
          </w:tcPr>
          <w:p w14:paraId="7BD050B3" w14:textId="1C98B3E4" w:rsidR="00292F97" w:rsidRPr="00F2475C" w:rsidRDefault="00292F97" w:rsidP="00F450E4">
            <w:pPr>
              <w:jc w:val="both"/>
              <w:rPr>
                <w:rFonts w:asciiTheme="majorHAnsi" w:hAnsiTheme="majorHAnsi" w:cstheme="majorHAnsi"/>
                <w:b/>
                <w:bCs/>
                <w:sz w:val="20"/>
                <w:szCs w:val="20"/>
              </w:rPr>
            </w:pPr>
          </w:p>
        </w:tc>
      </w:tr>
      <w:tr w:rsidR="00292F97" w:rsidRPr="00F2475C" w14:paraId="1573C8E3" w14:textId="77777777" w:rsidTr="00F2475C">
        <w:trPr>
          <w:trHeight w:val="20"/>
          <w:jc w:val="center"/>
        </w:trPr>
        <w:tc>
          <w:tcPr>
            <w:tcW w:w="4422" w:type="dxa"/>
            <w:vMerge/>
            <w:vAlign w:val="center"/>
          </w:tcPr>
          <w:p w14:paraId="5ED12D19" w14:textId="77777777" w:rsidR="00292F97" w:rsidRPr="00F2475C" w:rsidRDefault="00292F97" w:rsidP="00F450E4">
            <w:pPr>
              <w:pStyle w:val="ListParagraph"/>
              <w:jc w:val="both"/>
              <w:rPr>
                <w:rFonts w:asciiTheme="majorHAnsi" w:hAnsiTheme="majorHAnsi" w:cstheme="majorHAnsi"/>
                <w:b/>
                <w:bCs/>
                <w:sz w:val="20"/>
                <w:szCs w:val="20"/>
              </w:rPr>
            </w:pPr>
          </w:p>
        </w:tc>
        <w:tc>
          <w:tcPr>
            <w:tcW w:w="4331" w:type="dxa"/>
          </w:tcPr>
          <w:p w14:paraId="19BC01BC" w14:textId="0FBF793D" w:rsidR="00292F97" w:rsidRPr="00F2475C" w:rsidRDefault="00292F97" w:rsidP="00F450E4">
            <w:pPr>
              <w:pStyle w:val="ListParagraph"/>
              <w:numPr>
                <w:ilvl w:val="2"/>
                <w:numId w:val="20"/>
              </w:numPr>
              <w:jc w:val="both"/>
              <w:rPr>
                <w:rFonts w:asciiTheme="majorHAnsi" w:hAnsiTheme="majorHAnsi" w:cstheme="majorHAnsi"/>
                <w:sz w:val="20"/>
                <w:szCs w:val="20"/>
              </w:rPr>
            </w:pPr>
            <w:r>
              <w:rPr>
                <w:rFonts w:asciiTheme="majorHAnsi" w:hAnsiTheme="majorHAnsi"/>
                <w:sz w:val="20"/>
                <w:szCs w:val="20"/>
              </w:rPr>
              <w:t>Participation in meetings with industry or professional associations in Kosovo to get inputs about the competences gained by graduated students in HEIs</w:t>
            </w:r>
          </w:p>
        </w:tc>
        <w:tc>
          <w:tcPr>
            <w:tcW w:w="1321" w:type="dxa"/>
          </w:tcPr>
          <w:p w14:paraId="5C9B411E" w14:textId="77777777" w:rsidR="00292F97" w:rsidRPr="00F2475C" w:rsidRDefault="00292F97" w:rsidP="00F450E4">
            <w:pPr>
              <w:jc w:val="both"/>
              <w:rPr>
                <w:rFonts w:asciiTheme="majorHAnsi" w:hAnsiTheme="majorHAnsi" w:cstheme="majorHAnsi"/>
                <w:b/>
                <w:bCs/>
                <w:sz w:val="20"/>
                <w:szCs w:val="20"/>
              </w:rPr>
            </w:pPr>
          </w:p>
        </w:tc>
        <w:tc>
          <w:tcPr>
            <w:tcW w:w="1240" w:type="dxa"/>
          </w:tcPr>
          <w:p w14:paraId="4B1E021A" w14:textId="77777777" w:rsidR="00292F97" w:rsidRPr="00F2475C" w:rsidRDefault="00292F97" w:rsidP="00F450E4">
            <w:pPr>
              <w:jc w:val="both"/>
              <w:rPr>
                <w:rFonts w:asciiTheme="majorHAnsi" w:hAnsiTheme="majorHAnsi" w:cstheme="majorHAnsi"/>
                <w:b/>
                <w:bCs/>
                <w:sz w:val="20"/>
                <w:szCs w:val="20"/>
              </w:rPr>
            </w:pPr>
          </w:p>
        </w:tc>
        <w:tc>
          <w:tcPr>
            <w:tcW w:w="1240" w:type="dxa"/>
          </w:tcPr>
          <w:p w14:paraId="59436FFE" w14:textId="77777777" w:rsidR="00292F97" w:rsidRPr="00F2475C" w:rsidRDefault="00292F97" w:rsidP="00F450E4">
            <w:pPr>
              <w:jc w:val="both"/>
              <w:rPr>
                <w:rFonts w:asciiTheme="majorHAnsi" w:hAnsiTheme="majorHAnsi" w:cstheme="majorHAnsi"/>
                <w:b/>
                <w:bCs/>
                <w:sz w:val="20"/>
                <w:szCs w:val="20"/>
              </w:rPr>
            </w:pPr>
          </w:p>
        </w:tc>
        <w:tc>
          <w:tcPr>
            <w:tcW w:w="1240" w:type="dxa"/>
          </w:tcPr>
          <w:p w14:paraId="0B2C473B" w14:textId="77777777" w:rsidR="00292F97" w:rsidRPr="00F2475C" w:rsidRDefault="00292F97" w:rsidP="00F450E4">
            <w:pPr>
              <w:jc w:val="both"/>
              <w:rPr>
                <w:rFonts w:asciiTheme="majorHAnsi" w:hAnsiTheme="majorHAnsi" w:cstheme="majorHAnsi"/>
                <w:b/>
                <w:bCs/>
                <w:sz w:val="20"/>
                <w:szCs w:val="20"/>
              </w:rPr>
            </w:pPr>
          </w:p>
        </w:tc>
        <w:tc>
          <w:tcPr>
            <w:tcW w:w="1241" w:type="dxa"/>
          </w:tcPr>
          <w:p w14:paraId="3CB561C0" w14:textId="77777777" w:rsidR="00292F97" w:rsidRPr="00F2475C" w:rsidRDefault="00292F97" w:rsidP="00F450E4">
            <w:pPr>
              <w:jc w:val="both"/>
              <w:rPr>
                <w:rFonts w:asciiTheme="majorHAnsi" w:hAnsiTheme="majorHAnsi" w:cstheme="majorHAnsi"/>
                <w:b/>
                <w:bCs/>
                <w:sz w:val="20"/>
                <w:szCs w:val="20"/>
              </w:rPr>
            </w:pPr>
          </w:p>
        </w:tc>
      </w:tr>
      <w:tr w:rsidR="00292F97" w:rsidRPr="00F2475C" w14:paraId="0179EDCA" w14:textId="77777777" w:rsidTr="00F2475C">
        <w:trPr>
          <w:trHeight w:val="20"/>
          <w:jc w:val="center"/>
        </w:trPr>
        <w:tc>
          <w:tcPr>
            <w:tcW w:w="4422" w:type="dxa"/>
            <w:vMerge/>
            <w:vAlign w:val="center"/>
          </w:tcPr>
          <w:p w14:paraId="26B7A9EE" w14:textId="77777777" w:rsidR="00292F97" w:rsidRPr="00F2475C" w:rsidRDefault="00292F97" w:rsidP="00F450E4">
            <w:pPr>
              <w:pStyle w:val="ListParagraph"/>
              <w:jc w:val="both"/>
              <w:rPr>
                <w:rFonts w:asciiTheme="majorHAnsi" w:hAnsiTheme="majorHAnsi" w:cstheme="majorHAnsi"/>
                <w:b/>
                <w:bCs/>
                <w:sz w:val="20"/>
                <w:szCs w:val="20"/>
              </w:rPr>
            </w:pPr>
          </w:p>
        </w:tc>
        <w:tc>
          <w:tcPr>
            <w:tcW w:w="4331" w:type="dxa"/>
          </w:tcPr>
          <w:p w14:paraId="6EFEE447" w14:textId="531BB60A" w:rsidR="00292F97" w:rsidRPr="00F2475C" w:rsidRDefault="00292F97" w:rsidP="00F450E4">
            <w:pPr>
              <w:pStyle w:val="ListParagraph"/>
              <w:numPr>
                <w:ilvl w:val="2"/>
                <w:numId w:val="20"/>
              </w:numPr>
              <w:jc w:val="both"/>
              <w:rPr>
                <w:rFonts w:asciiTheme="majorHAnsi" w:hAnsiTheme="majorHAnsi" w:cstheme="majorHAnsi"/>
                <w:sz w:val="20"/>
                <w:szCs w:val="20"/>
              </w:rPr>
            </w:pPr>
            <w:r>
              <w:rPr>
                <w:rFonts w:asciiTheme="majorHAnsi" w:hAnsiTheme="majorHAnsi"/>
                <w:sz w:val="20"/>
                <w:szCs w:val="20"/>
              </w:rPr>
              <w:t>Arrangement of regular meetings with students to get their inputs about the quality of their studies</w:t>
            </w:r>
          </w:p>
        </w:tc>
        <w:tc>
          <w:tcPr>
            <w:tcW w:w="1321" w:type="dxa"/>
          </w:tcPr>
          <w:p w14:paraId="4388694F" w14:textId="77777777" w:rsidR="00292F97" w:rsidRPr="00F2475C" w:rsidRDefault="00292F97" w:rsidP="00F450E4">
            <w:pPr>
              <w:jc w:val="both"/>
              <w:rPr>
                <w:rFonts w:asciiTheme="majorHAnsi" w:hAnsiTheme="majorHAnsi" w:cstheme="majorHAnsi"/>
                <w:b/>
                <w:bCs/>
                <w:sz w:val="20"/>
                <w:szCs w:val="20"/>
              </w:rPr>
            </w:pPr>
          </w:p>
        </w:tc>
        <w:tc>
          <w:tcPr>
            <w:tcW w:w="1240" w:type="dxa"/>
          </w:tcPr>
          <w:p w14:paraId="633CDCBB" w14:textId="77777777" w:rsidR="00292F97" w:rsidRPr="00F2475C" w:rsidRDefault="00292F97" w:rsidP="00F450E4">
            <w:pPr>
              <w:jc w:val="both"/>
              <w:rPr>
                <w:rFonts w:asciiTheme="majorHAnsi" w:hAnsiTheme="majorHAnsi" w:cstheme="majorHAnsi"/>
                <w:b/>
                <w:bCs/>
                <w:sz w:val="20"/>
                <w:szCs w:val="20"/>
              </w:rPr>
            </w:pPr>
          </w:p>
        </w:tc>
        <w:tc>
          <w:tcPr>
            <w:tcW w:w="1240" w:type="dxa"/>
          </w:tcPr>
          <w:p w14:paraId="30ECD464" w14:textId="77777777" w:rsidR="00292F97" w:rsidRPr="00F2475C" w:rsidRDefault="00292F97" w:rsidP="00F450E4">
            <w:pPr>
              <w:jc w:val="both"/>
              <w:rPr>
                <w:rFonts w:asciiTheme="majorHAnsi" w:hAnsiTheme="majorHAnsi" w:cstheme="majorHAnsi"/>
                <w:b/>
                <w:bCs/>
                <w:sz w:val="20"/>
                <w:szCs w:val="20"/>
              </w:rPr>
            </w:pPr>
          </w:p>
        </w:tc>
        <w:tc>
          <w:tcPr>
            <w:tcW w:w="1240" w:type="dxa"/>
          </w:tcPr>
          <w:p w14:paraId="089CCDBC" w14:textId="77777777" w:rsidR="00292F97" w:rsidRPr="00F2475C" w:rsidRDefault="00292F97" w:rsidP="00F450E4">
            <w:pPr>
              <w:jc w:val="both"/>
              <w:rPr>
                <w:rFonts w:asciiTheme="majorHAnsi" w:hAnsiTheme="majorHAnsi" w:cstheme="majorHAnsi"/>
                <w:b/>
                <w:bCs/>
                <w:sz w:val="20"/>
                <w:szCs w:val="20"/>
              </w:rPr>
            </w:pPr>
          </w:p>
        </w:tc>
        <w:tc>
          <w:tcPr>
            <w:tcW w:w="1241" w:type="dxa"/>
          </w:tcPr>
          <w:p w14:paraId="028D4AC4" w14:textId="77777777" w:rsidR="00292F97" w:rsidRPr="00F2475C" w:rsidRDefault="00292F97" w:rsidP="00F450E4">
            <w:pPr>
              <w:jc w:val="both"/>
              <w:rPr>
                <w:rFonts w:asciiTheme="majorHAnsi" w:hAnsiTheme="majorHAnsi" w:cstheme="majorHAnsi"/>
                <w:b/>
                <w:bCs/>
                <w:sz w:val="20"/>
                <w:szCs w:val="20"/>
              </w:rPr>
            </w:pPr>
          </w:p>
        </w:tc>
      </w:tr>
      <w:tr w:rsidR="005F07AA" w:rsidRPr="00F2475C" w14:paraId="1DE5A232" w14:textId="77777777" w:rsidTr="00F2475C">
        <w:trPr>
          <w:trHeight w:val="20"/>
          <w:jc w:val="center"/>
        </w:trPr>
        <w:tc>
          <w:tcPr>
            <w:tcW w:w="4422" w:type="dxa"/>
            <w:vMerge w:val="restart"/>
            <w:vAlign w:val="center"/>
          </w:tcPr>
          <w:p w14:paraId="14139975" w14:textId="0E761510" w:rsidR="005F07AA" w:rsidRPr="00F2475C" w:rsidRDefault="005F07AA" w:rsidP="00F450E4">
            <w:pPr>
              <w:pStyle w:val="ListParagraph"/>
              <w:numPr>
                <w:ilvl w:val="1"/>
                <w:numId w:val="20"/>
              </w:numPr>
              <w:jc w:val="both"/>
              <w:rPr>
                <w:rFonts w:asciiTheme="majorHAnsi" w:hAnsiTheme="majorHAnsi" w:cstheme="majorHAnsi"/>
                <w:b/>
                <w:bCs/>
                <w:sz w:val="20"/>
                <w:szCs w:val="20"/>
              </w:rPr>
            </w:pPr>
            <w:r>
              <w:rPr>
                <w:rFonts w:asciiTheme="majorHAnsi" w:hAnsiTheme="majorHAnsi"/>
                <w:b/>
                <w:bCs/>
                <w:sz w:val="20"/>
                <w:szCs w:val="20"/>
              </w:rPr>
              <w:t xml:space="preserve">Enhancing transparency in KAA actions and </w:t>
            </w:r>
            <w:r w:rsidR="00682CCA">
              <w:rPr>
                <w:rFonts w:asciiTheme="majorHAnsi" w:hAnsiTheme="majorHAnsi"/>
                <w:b/>
                <w:bCs/>
                <w:sz w:val="20"/>
                <w:szCs w:val="20"/>
              </w:rPr>
              <w:t>maintaining</w:t>
            </w:r>
            <w:r>
              <w:rPr>
                <w:rFonts w:asciiTheme="majorHAnsi" w:hAnsiTheme="majorHAnsi"/>
                <w:b/>
                <w:bCs/>
                <w:sz w:val="20"/>
                <w:szCs w:val="20"/>
              </w:rPr>
              <w:t xml:space="preserve"> public trust</w:t>
            </w:r>
          </w:p>
        </w:tc>
        <w:tc>
          <w:tcPr>
            <w:tcW w:w="4331" w:type="dxa"/>
          </w:tcPr>
          <w:p w14:paraId="4EF2E763" w14:textId="3FC23657" w:rsidR="005F07AA" w:rsidRPr="00F2475C" w:rsidRDefault="005F07AA" w:rsidP="00F450E4">
            <w:pPr>
              <w:pStyle w:val="ListParagraph"/>
              <w:numPr>
                <w:ilvl w:val="2"/>
                <w:numId w:val="20"/>
              </w:numPr>
              <w:jc w:val="both"/>
              <w:rPr>
                <w:rFonts w:asciiTheme="majorHAnsi" w:hAnsiTheme="majorHAnsi" w:cstheme="majorHAnsi"/>
                <w:sz w:val="20"/>
                <w:szCs w:val="20"/>
              </w:rPr>
            </w:pPr>
            <w:r>
              <w:rPr>
                <w:rFonts w:asciiTheme="majorHAnsi" w:hAnsiTheme="majorHAnsi"/>
                <w:sz w:val="20"/>
                <w:szCs w:val="20"/>
              </w:rPr>
              <w:t>Action plan drafting and publication in institutional website</w:t>
            </w:r>
          </w:p>
        </w:tc>
        <w:tc>
          <w:tcPr>
            <w:tcW w:w="1321" w:type="dxa"/>
          </w:tcPr>
          <w:p w14:paraId="57A38F30" w14:textId="77777777" w:rsidR="005F07AA" w:rsidRPr="00F2475C" w:rsidRDefault="005F07AA" w:rsidP="00F450E4">
            <w:pPr>
              <w:jc w:val="both"/>
              <w:rPr>
                <w:rFonts w:asciiTheme="majorHAnsi" w:hAnsiTheme="majorHAnsi" w:cstheme="majorHAnsi"/>
                <w:b/>
                <w:bCs/>
                <w:sz w:val="20"/>
                <w:szCs w:val="20"/>
              </w:rPr>
            </w:pPr>
          </w:p>
        </w:tc>
        <w:tc>
          <w:tcPr>
            <w:tcW w:w="1240" w:type="dxa"/>
          </w:tcPr>
          <w:p w14:paraId="38B9168E" w14:textId="77777777" w:rsidR="005F07AA" w:rsidRPr="00F2475C" w:rsidRDefault="005F07AA" w:rsidP="00F450E4">
            <w:pPr>
              <w:jc w:val="both"/>
              <w:rPr>
                <w:rFonts w:asciiTheme="majorHAnsi" w:hAnsiTheme="majorHAnsi" w:cstheme="majorHAnsi"/>
                <w:b/>
                <w:bCs/>
                <w:sz w:val="20"/>
                <w:szCs w:val="20"/>
              </w:rPr>
            </w:pPr>
          </w:p>
        </w:tc>
        <w:tc>
          <w:tcPr>
            <w:tcW w:w="1240" w:type="dxa"/>
          </w:tcPr>
          <w:p w14:paraId="4B05784B" w14:textId="77777777" w:rsidR="005F07AA" w:rsidRPr="00F2475C" w:rsidRDefault="005F07AA" w:rsidP="00F450E4">
            <w:pPr>
              <w:jc w:val="both"/>
              <w:rPr>
                <w:rFonts w:asciiTheme="majorHAnsi" w:hAnsiTheme="majorHAnsi" w:cstheme="majorHAnsi"/>
                <w:b/>
                <w:bCs/>
                <w:sz w:val="20"/>
                <w:szCs w:val="20"/>
              </w:rPr>
            </w:pPr>
          </w:p>
        </w:tc>
        <w:tc>
          <w:tcPr>
            <w:tcW w:w="1240" w:type="dxa"/>
          </w:tcPr>
          <w:p w14:paraId="370D22A2" w14:textId="77777777" w:rsidR="005F07AA" w:rsidRPr="00F2475C" w:rsidRDefault="005F07AA" w:rsidP="00F450E4">
            <w:pPr>
              <w:jc w:val="both"/>
              <w:rPr>
                <w:rFonts w:asciiTheme="majorHAnsi" w:hAnsiTheme="majorHAnsi" w:cstheme="majorHAnsi"/>
                <w:b/>
                <w:bCs/>
                <w:sz w:val="20"/>
                <w:szCs w:val="20"/>
              </w:rPr>
            </w:pPr>
          </w:p>
        </w:tc>
        <w:tc>
          <w:tcPr>
            <w:tcW w:w="1241" w:type="dxa"/>
          </w:tcPr>
          <w:p w14:paraId="2FA31191" w14:textId="2D948DB5" w:rsidR="005F07AA" w:rsidRPr="00F2475C" w:rsidRDefault="005F07AA" w:rsidP="00F450E4">
            <w:pPr>
              <w:jc w:val="both"/>
              <w:rPr>
                <w:rFonts w:asciiTheme="majorHAnsi" w:hAnsiTheme="majorHAnsi" w:cstheme="majorHAnsi"/>
                <w:b/>
                <w:bCs/>
                <w:sz w:val="20"/>
                <w:szCs w:val="20"/>
              </w:rPr>
            </w:pPr>
          </w:p>
        </w:tc>
      </w:tr>
      <w:tr w:rsidR="005F07AA" w:rsidRPr="00F2475C" w14:paraId="06306D94" w14:textId="77777777" w:rsidTr="00F2475C">
        <w:trPr>
          <w:trHeight w:val="20"/>
          <w:jc w:val="center"/>
        </w:trPr>
        <w:tc>
          <w:tcPr>
            <w:tcW w:w="4422" w:type="dxa"/>
            <w:vMerge/>
            <w:vAlign w:val="center"/>
          </w:tcPr>
          <w:p w14:paraId="0D8C2CB0" w14:textId="77777777" w:rsidR="005F07AA" w:rsidRPr="00F2475C" w:rsidRDefault="005F07AA" w:rsidP="00F450E4">
            <w:pPr>
              <w:pStyle w:val="ListParagraph"/>
              <w:numPr>
                <w:ilvl w:val="1"/>
                <w:numId w:val="20"/>
              </w:numPr>
              <w:jc w:val="both"/>
              <w:rPr>
                <w:rFonts w:asciiTheme="majorHAnsi" w:hAnsiTheme="majorHAnsi" w:cstheme="majorHAnsi"/>
                <w:b/>
                <w:bCs/>
                <w:sz w:val="20"/>
                <w:szCs w:val="20"/>
              </w:rPr>
            </w:pPr>
          </w:p>
        </w:tc>
        <w:tc>
          <w:tcPr>
            <w:tcW w:w="4331" w:type="dxa"/>
          </w:tcPr>
          <w:p w14:paraId="559B0B37" w14:textId="1EF4F402" w:rsidR="005F07AA" w:rsidRPr="00F2475C" w:rsidRDefault="005F07AA" w:rsidP="00F450E4">
            <w:pPr>
              <w:pStyle w:val="ListParagraph"/>
              <w:numPr>
                <w:ilvl w:val="2"/>
                <w:numId w:val="20"/>
              </w:numPr>
              <w:jc w:val="both"/>
              <w:rPr>
                <w:rFonts w:asciiTheme="majorHAnsi" w:hAnsiTheme="majorHAnsi" w:cstheme="majorHAnsi"/>
                <w:sz w:val="20"/>
                <w:szCs w:val="20"/>
              </w:rPr>
            </w:pPr>
            <w:r>
              <w:rPr>
                <w:rFonts w:asciiTheme="majorHAnsi" w:hAnsiTheme="majorHAnsi"/>
                <w:sz w:val="20"/>
                <w:szCs w:val="20"/>
              </w:rPr>
              <w:t xml:space="preserve">Regular public reporting on website for each activity </w:t>
            </w:r>
          </w:p>
        </w:tc>
        <w:tc>
          <w:tcPr>
            <w:tcW w:w="1321" w:type="dxa"/>
          </w:tcPr>
          <w:p w14:paraId="380A2E6C" w14:textId="77777777" w:rsidR="005F07AA" w:rsidRPr="00F2475C" w:rsidRDefault="005F07AA" w:rsidP="00F450E4">
            <w:pPr>
              <w:jc w:val="both"/>
              <w:rPr>
                <w:rFonts w:asciiTheme="majorHAnsi" w:hAnsiTheme="majorHAnsi" w:cstheme="majorHAnsi"/>
                <w:b/>
                <w:bCs/>
                <w:sz w:val="20"/>
                <w:szCs w:val="20"/>
              </w:rPr>
            </w:pPr>
          </w:p>
        </w:tc>
        <w:tc>
          <w:tcPr>
            <w:tcW w:w="1240" w:type="dxa"/>
          </w:tcPr>
          <w:p w14:paraId="79A3BF38" w14:textId="77777777" w:rsidR="005F07AA" w:rsidRPr="00F2475C" w:rsidRDefault="005F07AA" w:rsidP="00F450E4">
            <w:pPr>
              <w:jc w:val="both"/>
              <w:rPr>
                <w:rFonts w:asciiTheme="majorHAnsi" w:hAnsiTheme="majorHAnsi" w:cstheme="majorHAnsi"/>
                <w:b/>
                <w:bCs/>
                <w:sz w:val="20"/>
                <w:szCs w:val="20"/>
              </w:rPr>
            </w:pPr>
          </w:p>
        </w:tc>
        <w:tc>
          <w:tcPr>
            <w:tcW w:w="1240" w:type="dxa"/>
          </w:tcPr>
          <w:p w14:paraId="7F8DCB9E" w14:textId="77777777" w:rsidR="005F07AA" w:rsidRPr="00F2475C" w:rsidRDefault="005F07AA" w:rsidP="00F450E4">
            <w:pPr>
              <w:jc w:val="both"/>
              <w:rPr>
                <w:rFonts w:asciiTheme="majorHAnsi" w:hAnsiTheme="majorHAnsi" w:cstheme="majorHAnsi"/>
                <w:b/>
                <w:bCs/>
                <w:sz w:val="20"/>
                <w:szCs w:val="20"/>
              </w:rPr>
            </w:pPr>
          </w:p>
        </w:tc>
        <w:tc>
          <w:tcPr>
            <w:tcW w:w="1240" w:type="dxa"/>
          </w:tcPr>
          <w:p w14:paraId="445D6382" w14:textId="77777777" w:rsidR="005F07AA" w:rsidRPr="00F2475C" w:rsidRDefault="005F07AA" w:rsidP="00F450E4">
            <w:pPr>
              <w:jc w:val="both"/>
              <w:rPr>
                <w:rFonts w:asciiTheme="majorHAnsi" w:hAnsiTheme="majorHAnsi" w:cstheme="majorHAnsi"/>
                <w:b/>
                <w:bCs/>
                <w:sz w:val="20"/>
                <w:szCs w:val="20"/>
              </w:rPr>
            </w:pPr>
          </w:p>
        </w:tc>
        <w:tc>
          <w:tcPr>
            <w:tcW w:w="1241" w:type="dxa"/>
          </w:tcPr>
          <w:p w14:paraId="19EBCD51" w14:textId="0DF67E71" w:rsidR="005F07AA" w:rsidRPr="00F2475C" w:rsidRDefault="005F07AA" w:rsidP="00F450E4">
            <w:pPr>
              <w:jc w:val="both"/>
              <w:rPr>
                <w:rFonts w:asciiTheme="majorHAnsi" w:hAnsiTheme="majorHAnsi" w:cstheme="majorHAnsi"/>
                <w:b/>
                <w:bCs/>
                <w:sz w:val="20"/>
                <w:szCs w:val="20"/>
              </w:rPr>
            </w:pPr>
          </w:p>
        </w:tc>
      </w:tr>
      <w:tr w:rsidR="005F07AA" w:rsidRPr="00F2475C" w14:paraId="0295A2EB" w14:textId="77777777" w:rsidTr="00F2475C">
        <w:trPr>
          <w:trHeight w:val="20"/>
          <w:jc w:val="center"/>
        </w:trPr>
        <w:tc>
          <w:tcPr>
            <w:tcW w:w="4422" w:type="dxa"/>
            <w:vMerge/>
            <w:vAlign w:val="center"/>
          </w:tcPr>
          <w:p w14:paraId="0AE86F61" w14:textId="77777777" w:rsidR="005F07AA" w:rsidRPr="00F2475C" w:rsidRDefault="005F07AA" w:rsidP="00F450E4">
            <w:pPr>
              <w:pStyle w:val="ListParagraph"/>
              <w:numPr>
                <w:ilvl w:val="1"/>
                <w:numId w:val="20"/>
              </w:numPr>
              <w:jc w:val="both"/>
              <w:rPr>
                <w:rFonts w:asciiTheme="majorHAnsi" w:hAnsiTheme="majorHAnsi" w:cstheme="majorHAnsi"/>
                <w:b/>
                <w:bCs/>
                <w:sz w:val="20"/>
                <w:szCs w:val="20"/>
              </w:rPr>
            </w:pPr>
          </w:p>
        </w:tc>
        <w:tc>
          <w:tcPr>
            <w:tcW w:w="4331" w:type="dxa"/>
          </w:tcPr>
          <w:p w14:paraId="1205A0F3" w14:textId="3B640C1D" w:rsidR="005F07AA" w:rsidRPr="00F2475C" w:rsidRDefault="005F07AA" w:rsidP="00F450E4">
            <w:pPr>
              <w:pStyle w:val="ListParagraph"/>
              <w:numPr>
                <w:ilvl w:val="2"/>
                <w:numId w:val="20"/>
              </w:numPr>
              <w:jc w:val="both"/>
              <w:rPr>
                <w:rFonts w:asciiTheme="majorHAnsi" w:hAnsiTheme="majorHAnsi" w:cstheme="majorHAnsi"/>
                <w:sz w:val="20"/>
                <w:szCs w:val="20"/>
              </w:rPr>
            </w:pPr>
            <w:r>
              <w:rPr>
                <w:rFonts w:asciiTheme="majorHAnsi" w:hAnsiTheme="majorHAnsi"/>
                <w:sz w:val="20"/>
                <w:szCs w:val="20"/>
              </w:rPr>
              <w:t>Constantly informing public for research results</w:t>
            </w:r>
          </w:p>
        </w:tc>
        <w:tc>
          <w:tcPr>
            <w:tcW w:w="1321" w:type="dxa"/>
          </w:tcPr>
          <w:p w14:paraId="7CFC5367" w14:textId="77777777" w:rsidR="005F07AA" w:rsidRPr="00F2475C" w:rsidRDefault="005F07AA" w:rsidP="00F450E4">
            <w:pPr>
              <w:jc w:val="both"/>
              <w:rPr>
                <w:rFonts w:asciiTheme="majorHAnsi" w:hAnsiTheme="majorHAnsi" w:cstheme="majorHAnsi"/>
                <w:b/>
                <w:bCs/>
                <w:sz w:val="20"/>
                <w:szCs w:val="20"/>
              </w:rPr>
            </w:pPr>
          </w:p>
        </w:tc>
        <w:tc>
          <w:tcPr>
            <w:tcW w:w="1240" w:type="dxa"/>
          </w:tcPr>
          <w:p w14:paraId="7718A168" w14:textId="77777777" w:rsidR="005F07AA" w:rsidRPr="00F2475C" w:rsidRDefault="005F07AA" w:rsidP="00F450E4">
            <w:pPr>
              <w:jc w:val="both"/>
              <w:rPr>
                <w:rFonts w:asciiTheme="majorHAnsi" w:hAnsiTheme="majorHAnsi" w:cstheme="majorHAnsi"/>
                <w:b/>
                <w:bCs/>
                <w:sz w:val="20"/>
                <w:szCs w:val="20"/>
              </w:rPr>
            </w:pPr>
          </w:p>
        </w:tc>
        <w:tc>
          <w:tcPr>
            <w:tcW w:w="1240" w:type="dxa"/>
          </w:tcPr>
          <w:p w14:paraId="32300EF0" w14:textId="77777777" w:rsidR="005F07AA" w:rsidRPr="00F2475C" w:rsidRDefault="005F07AA" w:rsidP="00F450E4">
            <w:pPr>
              <w:jc w:val="both"/>
              <w:rPr>
                <w:rFonts w:asciiTheme="majorHAnsi" w:hAnsiTheme="majorHAnsi" w:cstheme="majorHAnsi"/>
                <w:b/>
                <w:bCs/>
                <w:sz w:val="20"/>
                <w:szCs w:val="20"/>
              </w:rPr>
            </w:pPr>
          </w:p>
        </w:tc>
        <w:tc>
          <w:tcPr>
            <w:tcW w:w="1240" w:type="dxa"/>
          </w:tcPr>
          <w:p w14:paraId="3CA29332" w14:textId="77777777" w:rsidR="005F07AA" w:rsidRPr="00F2475C" w:rsidRDefault="005F07AA" w:rsidP="00F450E4">
            <w:pPr>
              <w:jc w:val="both"/>
              <w:rPr>
                <w:rFonts w:asciiTheme="majorHAnsi" w:hAnsiTheme="majorHAnsi" w:cstheme="majorHAnsi"/>
                <w:b/>
                <w:bCs/>
                <w:sz w:val="20"/>
                <w:szCs w:val="20"/>
              </w:rPr>
            </w:pPr>
          </w:p>
        </w:tc>
        <w:tc>
          <w:tcPr>
            <w:tcW w:w="1241" w:type="dxa"/>
          </w:tcPr>
          <w:p w14:paraId="06F510E4" w14:textId="4DBF3D61" w:rsidR="005F07AA" w:rsidRPr="00F2475C" w:rsidRDefault="005F07AA" w:rsidP="00F450E4">
            <w:pPr>
              <w:jc w:val="both"/>
              <w:rPr>
                <w:rFonts w:asciiTheme="majorHAnsi" w:hAnsiTheme="majorHAnsi" w:cstheme="majorHAnsi"/>
                <w:b/>
                <w:bCs/>
                <w:sz w:val="20"/>
                <w:szCs w:val="20"/>
              </w:rPr>
            </w:pPr>
          </w:p>
        </w:tc>
      </w:tr>
      <w:tr w:rsidR="005F07AA" w:rsidRPr="00F2475C" w14:paraId="33EE7471" w14:textId="77777777" w:rsidTr="00F2475C">
        <w:trPr>
          <w:trHeight w:val="20"/>
          <w:jc w:val="center"/>
        </w:trPr>
        <w:tc>
          <w:tcPr>
            <w:tcW w:w="4422" w:type="dxa"/>
            <w:vMerge/>
            <w:vAlign w:val="center"/>
          </w:tcPr>
          <w:p w14:paraId="0A436D74" w14:textId="77777777" w:rsidR="005F07AA" w:rsidRPr="005F07AA" w:rsidRDefault="005F07AA" w:rsidP="00F450E4">
            <w:pPr>
              <w:jc w:val="both"/>
              <w:rPr>
                <w:rFonts w:asciiTheme="majorHAnsi" w:hAnsiTheme="majorHAnsi" w:cstheme="majorHAnsi"/>
                <w:b/>
                <w:bCs/>
                <w:sz w:val="20"/>
                <w:szCs w:val="20"/>
              </w:rPr>
            </w:pPr>
          </w:p>
        </w:tc>
        <w:tc>
          <w:tcPr>
            <w:tcW w:w="4331" w:type="dxa"/>
          </w:tcPr>
          <w:p w14:paraId="57CAAE04" w14:textId="42606B8C" w:rsidR="005F07AA" w:rsidRPr="00F2475C" w:rsidRDefault="005F07AA" w:rsidP="00F450E4">
            <w:pPr>
              <w:pStyle w:val="ListParagraph"/>
              <w:numPr>
                <w:ilvl w:val="2"/>
                <w:numId w:val="20"/>
              </w:numPr>
              <w:jc w:val="both"/>
              <w:rPr>
                <w:rFonts w:asciiTheme="majorHAnsi" w:hAnsiTheme="majorHAnsi" w:cstheme="majorHAnsi"/>
                <w:sz w:val="20"/>
                <w:szCs w:val="20"/>
              </w:rPr>
            </w:pPr>
            <w:r>
              <w:rPr>
                <w:rFonts w:asciiTheme="majorHAnsi" w:hAnsiTheme="majorHAnsi"/>
                <w:sz w:val="20"/>
                <w:szCs w:val="20"/>
              </w:rPr>
              <w:t>Presentation in local and international media</w:t>
            </w:r>
          </w:p>
        </w:tc>
        <w:tc>
          <w:tcPr>
            <w:tcW w:w="1321" w:type="dxa"/>
          </w:tcPr>
          <w:p w14:paraId="1582B61C" w14:textId="77777777" w:rsidR="005F07AA" w:rsidRPr="00F2475C" w:rsidRDefault="005F07AA" w:rsidP="00F450E4">
            <w:pPr>
              <w:jc w:val="both"/>
              <w:rPr>
                <w:rFonts w:asciiTheme="majorHAnsi" w:hAnsiTheme="majorHAnsi" w:cstheme="majorHAnsi"/>
                <w:b/>
                <w:bCs/>
                <w:sz w:val="20"/>
                <w:szCs w:val="20"/>
              </w:rPr>
            </w:pPr>
          </w:p>
        </w:tc>
        <w:tc>
          <w:tcPr>
            <w:tcW w:w="1240" w:type="dxa"/>
          </w:tcPr>
          <w:p w14:paraId="5290FDCD" w14:textId="77777777" w:rsidR="005F07AA" w:rsidRPr="00F2475C" w:rsidRDefault="005F07AA" w:rsidP="00F450E4">
            <w:pPr>
              <w:jc w:val="both"/>
              <w:rPr>
                <w:rFonts w:asciiTheme="majorHAnsi" w:hAnsiTheme="majorHAnsi" w:cstheme="majorHAnsi"/>
                <w:b/>
                <w:bCs/>
                <w:sz w:val="20"/>
                <w:szCs w:val="20"/>
              </w:rPr>
            </w:pPr>
          </w:p>
        </w:tc>
        <w:tc>
          <w:tcPr>
            <w:tcW w:w="1240" w:type="dxa"/>
          </w:tcPr>
          <w:p w14:paraId="1F659311" w14:textId="77777777" w:rsidR="005F07AA" w:rsidRPr="00F2475C" w:rsidRDefault="005F07AA" w:rsidP="00F450E4">
            <w:pPr>
              <w:jc w:val="both"/>
              <w:rPr>
                <w:rFonts w:asciiTheme="majorHAnsi" w:hAnsiTheme="majorHAnsi" w:cstheme="majorHAnsi"/>
                <w:b/>
                <w:bCs/>
                <w:sz w:val="20"/>
                <w:szCs w:val="20"/>
              </w:rPr>
            </w:pPr>
          </w:p>
        </w:tc>
        <w:tc>
          <w:tcPr>
            <w:tcW w:w="1240" w:type="dxa"/>
          </w:tcPr>
          <w:p w14:paraId="16C7B4BE" w14:textId="77777777" w:rsidR="005F07AA" w:rsidRPr="00F2475C" w:rsidRDefault="005F07AA" w:rsidP="00F450E4">
            <w:pPr>
              <w:jc w:val="both"/>
              <w:rPr>
                <w:rFonts w:asciiTheme="majorHAnsi" w:hAnsiTheme="majorHAnsi" w:cstheme="majorHAnsi"/>
                <w:b/>
                <w:bCs/>
                <w:sz w:val="20"/>
                <w:szCs w:val="20"/>
              </w:rPr>
            </w:pPr>
          </w:p>
        </w:tc>
        <w:tc>
          <w:tcPr>
            <w:tcW w:w="1241" w:type="dxa"/>
          </w:tcPr>
          <w:p w14:paraId="066D8E08" w14:textId="77777777" w:rsidR="005F07AA" w:rsidRPr="00F2475C" w:rsidRDefault="005F07AA" w:rsidP="00F450E4">
            <w:pPr>
              <w:jc w:val="both"/>
              <w:rPr>
                <w:rFonts w:asciiTheme="majorHAnsi" w:hAnsiTheme="majorHAnsi" w:cstheme="majorHAnsi"/>
                <w:b/>
                <w:bCs/>
                <w:sz w:val="20"/>
                <w:szCs w:val="20"/>
              </w:rPr>
            </w:pPr>
          </w:p>
        </w:tc>
      </w:tr>
      <w:tr w:rsidR="005F07AA" w:rsidRPr="00F2475C" w14:paraId="785359A4" w14:textId="77777777" w:rsidTr="00F2475C">
        <w:trPr>
          <w:trHeight w:val="20"/>
          <w:jc w:val="center"/>
        </w:trPr>
        <w:tc>
          <w:tcPr>
            <w:tcW w:w="4422" w:type="dxa"/>
            <w:vMerge/>
            <w:vAlign w:val="center"/>
          </w:tcPr>
          <w:p w14:paraId="5594877C" w14:textId="77777777" w:rsidR="005F07AA" w:rsidRPr="005F07AA" w:rsidRDefault="005F07AA" w:rsidP="00F450E4">
            <w:pPr>
              <w:jc w:val="both"/>
              <w:rPr>
                <w:rFonts w:asciiTheme="majorHAnsi" w:hAnsiTheme="majorHAnsi" w:cstheme="majorHAnsi"/>
                <w:b/>
                <w:bCs/>
                <w:sz w:val="20"/>
                <w:szCs w:val="20"/>
              </w:rPr>
            </w:pPr>
          </w:p>
        </w:tc>
        <w:tc>
          <w:tcPr>
            <w:tcW w:w="4331" w:type="dxa"/>
          </w:tcPr>
          <w:p w14:paraId="3E1E9622" w14:textId="5F118B1B" w:rsidR="005F07AA" w:rsidRPr="00F2475C" w:rsidRDefault="005F07AA" w:rsidP="00F450E4">
            <w:pPr>
              <w:pStyle w:val="ListParagraph"/>
              <w:numPr>
                <w:ilvl w:val="2"/>
                <w:numId w:val="20"/>
              </w:numPr>
              <w:jc w:val="both"/>
              <w:rPr>
                <w:rFonts w:asciiTheme="majorHAnsi" w:hAnsiTheme="majorHAnsi" w:cstheme="majorHAnsi"/>
                <w:sz w:val="20"/>
                <w:szCs w:val="20"/>
              </w:rPr>
            </w:pPr>
            <w:r>
              <w:rPr>
                <w:rFonts w:asciiTheme="majorHAnsi" w:hAnsiTheme="majorHAnsi"/>
                <w:sz w:val="20"/>
                <w:szCs w:val="20"/>
              </w:rPr>
              <w:t>Researches carried ou</w:t>
            </w:r>
            <w:r w:rsidR="0044476D">
              <w:rPr>
                <w:rFonts w:asciiTheme="majorHAnsi" w:hAnsiTheme="majorHAnsi"/>
                <w:sz w:val="20"/>
                <w:szCs w:val="20"/>
              </w:rPr>
              <w:t>t</w:t>
            </w:r>
            <w:r>
              <w:rPr>
                <w:rFonts w:asciiTheme="majorHAnsi" w:hAnsiTheme="majorHAnsi"/>
                <w:sz w:val="20"/>
                <w:szCs w:val="20"/>
              </w:rPr>
              <w:t xml:space="preserve"> by KAA about the impact of accreditation to enhance quality in higher education in Kosovo</w:t>
            </w:r>
          </w:p>
        </w:tc>
        <w:tc>
          <w:tcPr>
            <w:tcW w:w="1321" w:type="dxa"/>
          </w:tcPr>
          <w:p w14:paraId="36727A62" w14:textId="77777777" w:rsidR="005F07AA" w:rsidRPr="00F2475C" w:rsidRDefault="005F07AA" w:rsidP="00F450E4">
            <w:pPr>
              <w:jc w:val="both"/>
              <w:rPr>
                <w:rFonts w:asciiTheme="majorHAnsi" w:hAnsiTheme="majorHAnsi" w:cstheme="majorHAnsi"/>
                <w:b/>
                <w:bCs/>
                <w:sz w:val="20"/>
                <w:szCs w:val="20"/>
              </w:rPr>
            </w:pPr>
          </w:p>
        </w:tc>
        <w:tc>
          <w:tcPr>
            <w:tcW w:w="1240" w:type="dxa"/>
          </w:tcPr>
          <w:p w14:paraId="60CDC7E2" w14:textId="77777777" w:rsidR="005F07AA" w:rsidRPr="00F2475C" w:rsidRDefault="005F07AA" w:rsidP="00F450E4">
            <w:pPr>
              <w:jc w:val="both"/>
              <w:rPr>
                <w:rFonts w:asciiTheme="majorHAnsi" w:hAnsiTheme="majorHAnsi" w:cstheme="majorHAnsi"/>
                <w:b/>
                <w:bCs/>
                <w:sz w:val="20"/>
                <w:szCs w:val="20"/>
              </w:rPr>
            </w:pPr>
          </w:p>
        </w:tc>
        <w:tc>
          <w:tcPr>
            <w:tcW w:w="1240" w:type="dxa"/>
          </w:tcPr>
          <w:p w14:paraId="517A117A" w14:textId="77777777" w:rsidR="005F07AA" w:rsidRPr="00F2475C" w:rsidRDefault="005F07AA" w:rsidP="00F450E4">
            <w:pPr>
              <w:jc w:val="both"/>
              <w:rPr>
                <w:rFonts w:asciiTheme="majorHAnsi" w:hAnsiTheme="majorHAnsi" w:cstheme="majorHAnsi"/>
                <w:b/>
                <w:bCs/>
                <w:sz w:val="20"/>
                <w:szCs w:val="20"/>
              </w:rPr>
            </w:pPr>
          </w:p>
        </w:tc>
        <w:tc>
          <w:tcPr>
            <w:tcW w:w="1240" w:type="dxa"/>
          </w:tcPr>
          <w:p w14:paraId="52FD5022" w14:textId="77777777" w:rsidR="005F07AA" w:rsidRPr="00F2475C" w:rsidRDefault="005F07AA" w:rsidP="00F450E4">
            <w:pPr>
              <w:jc w:val="both"/>
              <w:rPr>
                <w:rFonts w:asciiTheme="majorHAnsi" w:hAnsiTheme="majorHAnsi" w:cstheme="majorHAnsi"/>
                <w:b/>
                <w:bCs/>
                <w:sz w:val="20"/>
                <w:szCs w:val="20"/>
              </w:rPr>
            </w:pPr>
          </w:p>
        </w:tc>
        <w:tc>
          <w:tcPr>
            <w:tcW w:w="1241" w:type="dxa"/>
          </w:tcPr>
          <w:p w14:paraId="5AF807E2" w14:textId="77777777" w:rsidR="005F07AA" w:rsidRPr="00F2475C" w:rsidRDefault="005F07AA" w:rsidP="00F450E4">
            <w:pPr>
              <w:jc w:val="both"/>
              <w:rPr>
                <w:rFonts w:asciiTheme="majorHAnsi" w:hAnsiTheme="majorHAnsi" w:cstheme="majorHAnsi"/>
                <w:b/>
                <w:bCs/>
                <w:sz w:val="20"/>
                <w:szCs w:val="20"/>
              </w:rPr>
            </w:pPr>
          </w:p>
        </w:tc>
      </w:tr>
    </w:tbl>
    <w:p w14:paraId="2A987493" w14:textId="77777777" w:rsidR="000B5C31" w:rsidRDefault="000B5C31">
      <w:pPr>
        <w:rPr>
          <w:rFonts w:asciiTheme="majorHAnsi" w:hAnsiTheme="majorHAnsi"/>
          <w:b/>
          <w:bCs/>
          <w:caps/>
        </w:rPr>
      </w:pPr>
      <w:r>
        <w:br w:type="page"/>
      </w:r>
    </w:p>
    <w:p w14:paraId="0E14BA81" w14:textId="57B0044D" w:rsidR="00C8404F" w:rsidRPr="001E7A7A" w:rsidRDefault="000B5C31" w:rsidP="00C8404F">
      <w:pPr>
        <w:spacing w:after="0" w:line="240" w:lineRule="auto"/>
        <w:jc w:val="center"/>
        <w:rPr>
          <w:rFonts w:asciiTheme="majorHAnsi" w:hAnsiTheme="majorHAnsi"/>
          <w:b/>
          <w:bCs/>
          <w:caps/>
        </w:rPr>
      </w:pPr>
      <w:r>
        <w:rPr>
          <w:rFonts w:asciiTheme="majorHAnsi" w:hAnsiTheme="majorHAnsi"/>
          <w:b/>
          <w:bCs/>
          <w:caps/>
        </w:rPr>
        <w:lastRenderedPageBreak/>
        <w:t>Objective No. 2</w:t>
      </w:r>
    </w:p>
    <w:p w14:paraId="34674DC0" w14:textId="13371053" w:rsidR="001E7A7A" w:rsidRDefault="00A957AA" w:rsidP="00A957AA">
      <w:pPr>
        <w:spacing w:after="0" w:line="240" w:lineRule="auto"/>
        <w:jc w:val="center"/>
        <w:rPr>
          <w:rFonts w:asciiTheme="majorHAnsi" w:hAnsiTheme="majorHAnsi" w:cstheme="majorHAnsi"/>
          <w:b/>
          <w:bCs/>
        </w:rPr>
      </w:pPr>
      <w:r>
        <w:rPr>
          <w:rFonts w:asciiTheme="majorHAnsi" w:hAnsiTheme="majorHAnsi"/>
          <w:b/>
          <w:bCs/>
        </w:rPr>
        <w:t>“</w:t>
      </w:r>
      <w:r w:rsidR="00853ADF">
        <w:rPr>
          <w:rFonts w:asciiTheme="majorHAnsi" w:hAnsiTheme="majorHAnsi"/>
          <w:b/>
          <w:bCs/>
        </w:rPr>
        <w:t>TO CONSOLIDATE THE LEGAL FRAMEWORK THAT GUARANTEES KAA INSTITUTIONAL AND FINANCIAL INDEPENDENCE IN PERFORMING EXTERNAL QUALITY ASSURANCE PROCESSES</w:t>
      </w:r>
      <w:r>
        <w:rPr>
          <w:rFonts w:asciiTheme="majorHAnsi" w:hAnsiTheme="majorHAnsi"/>
          <w:b/>
          <w:bCs/>
        </w:rPr>
        <w:t>”</w:t>
      </w:r>
    </w:p>
    <w:p w14:paraId="0EEDE67D" w14:textId="77777777" w:rsidR="00C8404F" w:rsidRPr="00E413A5" w:rsidRDefault="00C8404F" w:rsidP="00A957AA">
      <w:pPr>
        <w:spacing w:after="0" w:line="240" w:lineRule="auto"/>
        <w:jc w:val="center"/>
        <w:rPr>
          <w:rFonts w:asciiTheme="majorHAnsi" w:hAnsiTheme="majorHAnsi"/>
        </w:rPr>
      </w:pPr>
    </w:p>
    <w:tbl>
      <w:tblPr>
        <w:tblStyle w:val="TableGrid"/>
        <w:tblW w:w="5000" w:type="pct"/>
        <w:jc w:val="center"/>
        <w:tblLook w:val="04A0" w:firstRow="1" w:lastRow="0" w:firstColumn="1" w:lastColumn="0" w:noHBand="0" w:noVBand="1"/>
      </w:tblPr>
      <w:tblGrid>
        <w:gridCol w:w="3809"/>
        <w:gridCol w:w="4002"/>
        <w:gridCol w:w="868"/>
        <w:gridCol w:w="1067"/>
        <w:gridCol w:w="1067"/>
        <w:gridCol w:w="1067"/>
        <w:gridCol w:w="1070"/>
      </w:tblGrid>
      <w:tr w:rsidR="00C8404F" w:rsidRPr="00F2475C" w14:paraId="203029A6" w14:textId="4D0471AB" w:rsidTr="00C8404F">
        <w:trPr>
          <w:trHeight w:val="19"/>
          <w:jc w:val="center"/>
        </w:trPr>
        <w:tc>
          <w:tcPr>
            <w:tcW w:w="1471" w:type="pct"/>
            <w:vMerge w:val="restart"/>
          </w:tcPr>
          <w:p w14:paraId="7A1E8AF3" w14:textId="302792A3" w:rsidR="00C8404F" w:rsidRPr="00F2475C" w:rsidRDefault="00C8404F" w:rsidP="00F2475C">
            <w:pPr>
              <w:jc w:val="center"/>
              <w:rPr>
                <w:rFonts w:asciiTheme="majorHAnsi" w:hAnsiTheme="majorHAnsi" w:cstheme="majorHAnsi"/>
                <w:b/>
                <w:bCs/>
                <w:sz w:val="20"/>
                <w:szCs w:val="20"/>
              </w:rPr>
            </w:pPr>
            <w:r>
              <w:rPr>
                <w:rFonts w:asciiTheme="majorHAnsi" w:hAnsiTheme="majorHAnsi"/>
                <w:b/>
                <w:bCs/>
                <w:sz w:val="20"/>
                <w:szCs w:val="20"/>
              </w:rPr>
              <w:t xml:space="preserve">Measures </w:t>
            </w:r>
          </w:p>
        </w:tc>
        <w:tc>
          <w:tcPr>
            <w:tcW w:w="1545" w:type="pct"/>
            <w:vMerge w:val="restart"/>
          </w:tcPr>
          <w:p w14:paraId="00C58212" w14:textId="317EB902" w:rsidR="00C8404F" w:rsidRPr="00F2475C" w:rsidRDefault="00C8404F" w:rsidP="00F2475C">
            <w:pPr>
              <w:jc w:val="center"/>
              <w:rPr>
                <w:rFonts w:asciiTheme="majorHAnsi" w:hAnsiTheme="majorHAnsi" w:cstheme="majorHAnsi"/>
                <w:b/>
                <w:bCs/>
                <w:sz w:val="20"/>
                <w:szCs w:val="20"/>
              </w:rPr>
            </w:pPr>
            <w:r>
              <w:rPr>
                <w:rFonts w:asciiTheme="majorHAnsi" w:hAnsiTheme="majorHAnsi"/>
                <w:b/>
                <w:bCs/>
                <w:sz w:val="20"/>
                <w:szCs w:val="20"/>
              </w:rPr>
              <w:t xml:space="preserve">Activities </w:t>
            </w:r>
          </w:p>
        </w:tc>
        <w:tc>
          <w:tcPr>
            <w:tcW w:w="1984" w:type="pct"/>
            <w:gridSpan w:val="5"/>
          </w:tcPr>
          <w:p w14:paraId="3E898D41" w14:textId="3336EA69" w:rsidR="00C8404F" w:rsidRPr="00F2475C" w:rsidRDefault="00C8404F" w:rsidP="00F2475C">
            <w:pPr>
              <w:jc w:val="center"/>
              <w:rPr>
                <w:rFonts w:asciiTheme="majorHAnsi" w:hAnsiTheme="majorHAnsi" w:cstheme="majorHAnsi"/>
                <w:b/>
                <w:bCs/>
                <w:sz w:val="20"/>
                <w:szCs w:val="20"/>
              </w:rPr>
            </w:pPr>
            <w:r>
              <w:rPr>
                <w:rFonts w:asciiTheme="majorHAnsi" w:hAnsiTheme="majorHAnsi"/>
                <w:b/>
                <w:bCs/>
                <w:sz w:val="20"/>
                <w:szCs w:val="20"/>
              </w:rPr>
              <w:t>Implementation timeframe</w:t>
            </w:r>
          </w:p>
        </w:tc>
      </w:tr>
      <w:tr w:rsidR="00C8404F" w:rsidRPr="00F2475C" w14:paraId="335FD003" w14:textId="3DFCD22D" w:rsidTr="00C8404F">
        <w:trPr>
          <w:trHeight w:val="19"/>
          <w:jc w:val="center"/>
        </w:trPr>
        <w:tc>
          <w:tcPr>
            <w:tcW w:w="1471" w:type="pct"/>
            <w:vMerge/>
          </w:tcPr>
          <w:p w14:paraId="72BA9151" w14:textId="77777777" w:rsidR="00C8404F" w:rsidRPr="00F2475C" w:rsidRDefault="00C8404F" w:rsidP="00F2475C">
            <w:pPr>
              <w:jc w:val="both"/>
              <w:rPr>
                <w:rFonts w:asciiTheme="majorHAnsi" w:hAnsiTheme="majorHAnsi" w:cstheme="majorHAnsi"/>
                <w:b/>
                <w:bCs/>
                <w:sz w:val="20"/>
                <w:szCs w:val="20"/>
              </w:rPr>
            </w:pPr>
          </w:p>
        </w:tc>
        <w:tc>
          <w:tcPr>
            <w:tcW w:w="1545" w:type="pct"/>
            <w:vMerge/>
          </w:tcPr>
          <w:p w14:paraId="7A65C7F8" w14:textId="77777777" w:rsidR="00C8404F" w:rsidRPr="00F2475C" w:rsidRDefault="00C8404F" w:rsidP="00F2475C">
            <w:pPr>
              <w:jc w:val="both"/>
              <w:rPr>
                <w:rFonts w:asciiTheme="majorHAnsi" w:hAnsiTheme="majorHAnsi" w:cstheme="majorHAnsi"/>
                <w:b/>
                <w:bCs/>
                <w:sz w:val="20"/>
                <w:szCs w:val="20"/>
              </w:rPr>
            </w:pPr>
          </w:p>
        </w:tc>
        <w:tc>
          <w:tcPr>
            <w:tcW w:w="335" w:type="pct"/>
          </w:tcPr>
          <w:p w14:paraId="2DB58123" w14:textId="77777777" w:rsidR="00C8404F" w:rsidRPr="00F2475C" w:rsidRDefault="00C8404F" w:rsidP="00F2475C">
            <w:pPr>
              <w:jc w:val="center"/>
              <w:rPr>
                <w:rFonts w:asciiTheme="majorHAnsi" w:hAnsiTheme="majorHAnsi" w:cstheme="majorHAnsi"/>
                <w:b/>
                <w:bCs/>
                <w:sz w:val="20"/>
                <w:szCs w:val="20"/>
              </w:rPr>
            </w:pPr>
            <w:r>
              <w:rPr>
                <w:rFonts w:asciiTheme="majorHAnsi" w:hAnsiTheme="majorHAnsi"/>
                <w:b/>
                <w:bCs/>
                <w:sz w:val="20"/>
                <w:szCs w:val="20"/>
              </w:rPr>
              <w:t>2021</w:t>
            </w:r>
          </w:p>
        </w:tc>
        <w:tc>
          <w:tcPr>
            <w:tcW w:w="412" w:type="pct"/>
          </w:tcPr>
          <w:p w14:paraId="2727E1ED" w14:textId="77777777" w:rsidR="00C8404F" w:rsidRPr="00F2475C" w:rsidRDefault="00C8404F" w:rsidP="00F2475C">
            <w:pPr>
              <w:jc w:val="center"/>
              <w:rPr>
                <w:rFonts w:asciiTheme="majorHAnsi" w:hAnsiTheme="majorHAnsi" w:cstheme="majorHAnsi"/>
                <w:b/>
                <w:bCs/>
                <w:sz w:val="20"/>
                <w:szCs w:val="20"/>
              </w:rPr>
            </w:pPr>
            <w:r>
              <w:rPr>
                <w:rFonts w:asciiTheme="majorHAnsi" w:hAnsiTheme="majorHAnsi"/>
                <w:b/>
                <w:bCs/>
                <w:sz w:val="20"/>
                <w:szCs w:val="20"/>
              </w:rPr>
              <w:t>2022</w:t>
            </w:r>
          </w:p>
        </w:tc>
        <w:tc>
          <w:tcPr>
            <w:tcW w:w="412" w:type="pct"/>
          </w:tcPr>
          <w:p w14:paraId="4012FC24" w14:textId="77777777" w:rsidR="00C8404F" w:rsidRPr="00F2475C" w:rsidRDefault="00C8404F" w:rsidP="00F2475C">
            <w:pPr>
              <w:jc w:val="center"/>
              <w:rPr>
                <w:rFonts w:asciiTheme="majorHAnsi" w:hAnsiTheme="majorHAnsi" w:cstheme="majorHAnsi"/>
                <w:b/>
                <w:bCs/>
                <w:sz w:val="20"/>
                <w:szCs w:val="20"/>
              </w:rPr>
            </w:pPr>
            <w:r>
              <w:rPr>
                <w:rFonts w:asciiTheme="majorHAnsi" w:hAnsiTheme="majorHAnsi"/>
                <w:b/>
                <w:bCs/>
                <w:sz w:val="20"/>
                <w:szCs w:val="20"/>
              </w:rPr>
              <w:t>2023</w:t>
            </w:r>
          </w:p>
        </w:tc>
        <w:tc>
          <w:tcPr>
            <w:tcW w:w="412" w:type="pct"/>
          </w:tcPr>
          <w:p w14:paraId="4DE2175C" w14:textId="7CA4B110" w:rsidR="00C8404F" w:rsidRPr="00F2475C" w:rsidRDefault="00C8404F" w:rsidP="00F2475C">
            <w:pPr>
              <w:jc w:val="center"/>
              <w:rPr>
                <w:rFonts w:asciiTheme="majorHAnsi" w:hAnsiTheme="majorHAnsi" w:cstheme="majorHAnsi"/>
                <w:b/>
                <w:bCs/>
                <w:sz w:val="20"/>
                <w:szCs w:val="20"/>
              </w:rPr>
            </w:pPr>
            <w:r>
              <w:rPr>
                <w:rFonts w:asciiTheme="majorHAnsi" w:hAnsiTheme="majorHAnsi"/>
                <w:b/>
                <w:bCs/>
                <w:sz w:val="20"/>
                <w:szCs w:val="20"/>
              </w:rPr>
              <w:t>2024</w:t>
            </w:r>
          </w:p>
        </w:tc>
        <w:tc>
          <w:tcPr>
            <w:tcW w:w="413" w:type="pct"/>
          </w:tcPr>
          <w:p w14:paraId="2717E0D7" w14:textId="083F0392" w:rsidR="00C8404F" w:rsidRPr="00F2475C" w:rsidRDefault="00C8404F" w:rsidP="00F2475C">
            <w:pPr>
              <w:jc w:val="center"/>
              <w:rPr>
                <w:rFonts w:asciiTheme="majorHAnsi" w:hAnsiTheme="majorHAnsi" w:cstheme="majorHAnsi"/>
                <w:b/>
                <w:bCs/>
                <w:sz w:val="20"/>
                <w:szCs w:val="20"/>
              </w:rPr>
            </w:pPr>
            <w:r>
              <w:rPr>
                <w:rFonts w:asciiTheme="majorHAnsi" w:hAnsiTheme="majorHAnsi"/>
                <w:b/>
                <w:bCs/>
                <w:sz w:val="20"/>
                <w:szCs w:val="20"/>
              </w:rPr>
              <w:t>2025</w:t>
            </w:r>
          </w:p>
        </w:tc>
      </w:tr>
      <w:tr w:rsidR="00C8404F" w:rsidRPr="00F2475C" w14:paraId="69F323E6" w14:textId="5A195F70" w:rsidTr="00C8404F">
        <w:trPr>
          <w:trHeight w:val="19"/>
          <w:jc w:val="center"/>
        </w:trPr>
        <w:tc>
          <w:tcPr>
            <w:tcW w:w="1471" w:type="pct"/>
            <w:vMerge w:val="restart"/>
            <w:vAlign w:val="center"/>
          </w:tcPr>
          <w:p w14:paraId="7370B639" w14:textId="77777777" w:rsidR="00C8404F" w:rsidRPr="00F2475C" w:rsidRDefault="00C8404F" w:rsidP="00F2475C">
            <w:pPr>
              <w:pStyle w:val="ListParagraph"/>
              <w:jc w:val="both"/>
              <w:rPr>
                <w:rFonts w:asciiTheme="majorHAnsi" w:hAnsiTheme="majorHAnsi" w:cstheme="majorHAnsi"/>
                <w:b/>
                <w:bCs/>
                <w:sz w:val="20"/>
                <w:szCs w:val="20"/>
              </w:rPr>
            </w:pPr>
          </w:p>
          <w:p w14:paraId="3B4BDB88" w14:textId="449F18AF" w:rsidR="00C8404F" w:rsidRPr="00F2475C" w:rsidRDefault="00C8404F" w:rsidP="00F2475C">
            <w:pPr>
              <w:pStyle w:val="ListParagraph"/>
              <w:numPr>
                <w:ilvl w:val="1"/>
                <w:numId w:val="26"/>
              </w:numPr>
              <w:jc w:val="both"/>
              <w:rPr>
                <w:rFonts w:asciiTheme="majorHAnsi" w:hAnsiTheme="majorHAnsi" w:cstheme="majorHAnsi"/>
                <w:b/>
                <w:bCs/>
                <w:sz w:val="20"/>
                <w:szCs w:val="20"/>
              </w:rPr>
            </w:pPr>
            <w:r>
              <w:rPr>
                <w:rFonts w:asciiTheme="majorHAnsi" w:hAnsiTheme="majorHAnsi"/>
                <w:b/>
                <w:bCs/>
                <w:sz w:val="20"/>
                <w:szCs w:val="20"/>
              </w:rPr>
              <w:t>Assurance of KAA institutional, financial and operational independence with the Law on KAA.</w:t>
            </w:r>
          </w:p>
          <w:p w14:paraId="7DBBE23F" w14:textId="10395647" w:rsidR="00C8404F" w:rsidRPr="00F2475C" w:rsidRDefault="00C8404F" w:rsidP="00F2475C">
            <w:pPr>
              <w:jc w:val="both"/>
              <w:rPr>
                <w:rFonts w:asciiTheme="majorHAnsi" w:hAnsiTheme="majorHAnsi" w:cstheme="majorHAnsi"/>
                <w:b/>
                <w:bCs/>
                <w:sz w:val="20"/>
                <w:szCs w:val="20"/>
              </w:rPr>
            </w:pPr>
          </w:p>
        </w:tc>
        <w:tc>
          <w:tcPr>
            <w:tcW w:w="1545" w:type="pct"/>
          </w:tcPr>
          <w:p w14:paraId="2BE37EF4" w14:textId="534DAA56" w:rsidR="00C8404F" w:rsidRPr="00F2475C" w:rsidRDefault="00C8404F" w:rsidP="00F2475C">
            <w:pPr>
              <w:pStyle w:val="ListParagraph"/>
              <w:numPr>
                <w:ilvl w:val="2"/>
                <w:numId w:val="26"/>
              </w:numPr>
              <w:jc w:val="both"/>
              <w:rPr>
                <w:rFonts w:asciiTheme="majorHAnsi" w:hAnsiTheme="majorHAnsi" w:cstheme="majorHAnsi"/>
                <w:sz w:val="20"/>
                <w:szCs w:val="20"/>
              </w:rPr>
            </w:pPr>
            <w:r>
              <w:rPr>
                <w:rFonts w:asciiTheme="majorHAnsi" w:hAnsiTheme="majorHAnsi"/>
                <w:sz w:val="20"/>
                <w:szCs w:val="20"/>
              </w:rPr>
              <w:t>Performing a deep analysis to draft the Law on KAA</w:t>
            </w:r>
          </w:p>
        </w:tc>
        <w:tc>
          <w:tcPr>
            <w:tcW w:w="335" w:type="pct"/>
          </w:tcPr>
          <w:p w14:paraId="518A180D" w14:textId="77777777" w:rsidR="00C8404F" w:rsidRPr="00F2475C" w:rsidRDefault="00C8404F" w:rsidP="00F2475C">
            <w:pPr>
              <w:jc w:val="both"/>
              <w:rPr>
                <w:rFonts w:asciiTheme="majorHAnsi" w:hAnsiTheme="majorHAnsi" w:cstheme="majorHAnsi"/>
                <w:b/>
                <w:bCs/>
                <w:sz w:val="20"/>
                <w:szCs w:val="20"/>
              </w:rPr>
            </w:pPr>
          </w:p>
        </w:tc>
        <w:tc>
          <w:tcPr>
            <w:tcW w:w="412" w:type="pct"/>
          </w:tcPr>
          <w:p w14:paraId="39C99A84" w14:textId="7B1A9A1D" w:rsidR="00C8404F" w:rsidRPr="00F2475C" w:rsidRDefault="00C8404F" w:rsidP="00F2475C">
            <w:pPr>
              <w:jc w:val="both"/>
              <w:rPr>
                <w:rFonts w:asciiTheme="majorHAnsi" w:hAnsiTheme="majorHAnsi" w:cstheme="majorHAnsi"/>
                <w:b/>
                <w:bCs/>
                <w:sz w:val="20"/>
                <w:szCs w:val="20"/>
              </w:rPr>
            </w:pPr>
          </w:p>
        </w:tc>
        <w:tc>
          <w:tcPr>
            <w:tcW w:w="412" w:type="pct"/>
          </w:tcPr>
          <w:p w14:paraId="06399419" w14:textId="77777777" w:rsidR="00C8404F" w:rsidRPr="00F2475C" w:rsidRDefault="00C8404F" w:rsidP="00F2475C">
            <w:pPr>
              <w:jc w:val="both"/>
              <w:rPr>
                <w:rFonts w:asciiTheme="majorHAnsi" w:hAnsiTheme="majorHAnsi" w:cstheme="majorHAnsi"/>
                <w:b/>
                <w:bCs/>
                <w:sz w:val="20"/>
                <w:szCs w:val="20"/>
              </w:rPr>
            </w:pPr>
          </w:p>
        </w:tc>
        <w:tc>
          <w:tcPr>
            <w:tcW w:w="412" w:type="pct"/>
          </w:tcPr>
          <w:p w14:paraId="248EA9D4" w14:textId="77777777" w:rsidR="00C8404F" w:rsidRPr="00F2475C" w:rsidRDefault="00C8404F" w:rsidP="00F2475C">
            <w:pPr>
              <w:jc w:val="both"/>
              <w:rPr>
                <w:rFonts w:asciiTheme="majorHAnsi" w:hAnsiTheme="majorHAnsi" w:cstheme="majorHAnsi"/>
                <w:b/>
                <w:bCs/>
                <w:sz w:val="20"/>
                <w:szCs w:val="20"/>
              </w:rPr>
            </w:pPr>
          </w:p>
        </w:tc>
        <w:tc>
          <w:tcPr>
            <w:tcW w:w="413" w:type="pct"/>
          </w:tcPr>
          <w:p w14:paraId="1A6F2288" w14:textId="77777777" w:rsidR="00C8404F" w:rsidRPr="00F2475C" w:rsidRDefault="00C8404F" w:rsidP="00F2475C">
            <w:pPr>
              <w:jc w:val="both"/>
              <w:rPr>
                <w:rFonts w:asciiTheme="majorHAnsi" w:hAnsiTheme="majorHAnsi" w:cstheme="majorHAnsi"/>
                <w:b/>
                <w:bCs/>
                <w:sz w:val="20"/>
                <w:szCs w:val="20"/>
              </w:rPr>
            </w:pPr>
          </w:p>
        </w:tc>
      </w:tr>
      <w:tr w:rsidR="00C8404F" w:rsidRPr="00F2475C" w14:paraId="35A10B81" w14:textId="348C82E4" w:rsidTr="00C8404F">
        <w:trPr>
          <w:trHeight w:val="19"/>
          <w:jc w:val="center"/>
        </w:trPr>
        <w:tc>
          <w:tcPr>
            <w:tcW w:w="1471" w:type="pct"/>
            <w:vMerge/>
            <w:vAlign w:val="center"/>
          </w:tcPr>
          <w:p w14:paraId="71C3CAA0" w14:textId="77777777" w:rsidR="00C8404F" w:rsidRPr="00F2475C" w:rsidRDefault="00C8404F" w:rsidP="00F2475C">
            <w:pPr>
              <w:pStyle w:val="ListParagraph"/>
              <w:numPr>
                <w:ilvl w:val="1"/>
                <w:numId w:val="26"/>
              </w:numPr>
              <w:jc w:val="both"/>
              <w:rPr>
                <w:rFonts w:asciiTheme="majorHAnsi" w:hAnsiTheme="majorHAnsi" w:cstheme="majorHAnsi"/>
                <w:b/>
                <w:bCs/>
                <w:sz w:val="20"/>
                <w:szCs w:val="20"/>
              </w:rPr>
            </w:pPr>
          </w:p>
        </w:tc>
        <w:tc>
          <w:tcPr>
            <w:tcW w:w="1545" w:type="pct"/>
          </w:tcPr>
          <w:p w14:paraId="7F4144CC" w14:textId="21026CCD" w:rsidR="00C8404F" w:rsidRPr="00F2475C" w:rsidRDefault="00C8404F" w:rsidP="00F2475C">
            <w:pPr>
              <w:pStyle w:val="ListParagraph"/>
              <w:numPr>
                <w:ilvl w:val="2"/>
                <w:numId w:val="26"/>
              </w:numPr>
              <w:jc w:val="both"/>
              <w:rPr>
                <w:rFonts w:asciiTheme="majorHAnsi" w:hAnsiTheme="majorHAnsi" w:cstheme="majorHAnsi"/>
                <w:sz w:val="20"/>
                <w:szCs w:val="20"/>
              </w:rPr>
            </w:pPr>
            <w:r>
              <w:rPr>
                <w:rFonts w:asciiTheme="majorHAnsi" w:hAnsiTheme="majorHAnsi"/>
                <w:sz w:val="20"/>
                <w:szCs w:val="20"/>
              </w:rPr>
              <w:t xml:space="preserve">Involvement of academic community in working groups established </w:t>
            </w:r>
            <w:r w:rsidR="0044476D">
              <w:rPr>
                <w:rFonts w:asciiTheme="majorHAnsi" w:hAnsiTheme="majorHAnsi"/>
                <w:sz w:val="20"/>
                <w:szCs w:val="20"/>
              </w:rPr>
              <w:t>for drafting</w:t>
            </w:r>
            <w:r>
              <w:rPr>
                <w:rFonts w:asciiTheme="majorHAnsi" w:hAnsiTheme="majorHAnsi"/>
                <w:sz w:val="20"/>
                <w:szCs w:val="20"/>
              </w:rPr>
              <w:t xml:space="preserve"> the Law on KAA</w:t>
            </w:r>
          </w:p>
        </w:tc>
        <w:tc>
          <w:tcPr>
            <w:tcW w:w="335" w:type="pct"/>
          </w:tcPr>
          <w:p w14:paraId="05F93CE0" w14:textId="77777777" w:rsidR="00C8404F" w:rsidRPr="00F2475C" w:rsidRDefault="00C8404F" w:rsidP="00F2475C">
            <w:pPr>
              <w:jc w:val="both"/>
              <w:rPr>
                <w:rFonts w:asciiTheme="majorHAnsi" w:hAnsiTheme="majorHAnsi" w:cstheme="majorHAnsi"/>
                <w:b/>
                <w:bCs/>
                <w:sz w:val="20"/>
                <w:szCs w:val="20"/>
              </w:rPr>
            </w:pPr>
          </w:p>
        </w:tc>
        <w:tc>
          <w:tcPr>
            <w:tcW w:w="412" w:type="pct"/>
          </w:tcPr>
          <w:p w14:paraId="45A10D1B" w14:textId="77777777" w:rsidR="00C8404F" w:rsidRPr="00F2475C" w:rsidRDefault="00C8404F" w:rsidP="00F2475C">
            <w:pPr>
              <w:jc w:val="both"/>
              <w:rPr>
                <w:rFonts w:asciiTheme="majorHAnsi" w:hAnsiTheme="majorHAnsi" w:cstheme="majorHAnsi"/>
                <w:b/>
                <w:bCs/>
                <w:sz w:val="20"/>
                <w:szCs w:val="20"/>
              </w:rPr>
            </w:pPr>
          </w:p>
        </w:tc>
        <w:tc>
          <w:tcPr>
            <w:tcW w:w="412" w:type="pct"/>
          </w:tcPr>
          <w:p w14:paraId="4E809355" w14:textId="77777777" w:rsidR="00C8404F" w:rsidRPr="00F2475C" w:rsidRDefault="00C8404F" w:rsidP="00F2475C">
            <w:pPr>
              <w:jc w:val="both"/>
              <w:rPr>
                <w:rFonts w:asciiTheme="majorHAnsi" w:hAnsiTheme="majorHAnsi" w:cstheme="majorHAnsi"/>
                <w:b/>
                <w:bCs/>
                <w:sz w:val="20"/>
                <w:szCs w:val="20"/>
              </w:rPr>
            </w:pPr>
          </w:p>
        </w:tc>
        <w:tc>
          <w:tcPr>
            <w:tcW w:w="412" w:type="pct"/>
          </w:tcPr>
          <w:p w14:paraId="370F00B3" w14:textId="77777777" w:rsidR="00C8404F" w:rsidRPr="00F2475C" w:rsidRDefault="00C8404F" w:rsidP="00F2475C">
            <w:pPr>
              <w:jc w:val="both"/>
              <w:rPr>
                <w:rFonts w:asciiTheme="majorHAnsi" w:hAnsiTheme="majorHAnsi" w:cstheme="majorHAnsi"/>
                <w:b/>
                <w:bCs/>
                <w:sz w:val="20"/>
                <w:szCs w:val="20"/>
              </w:rPr>
            </w:pPr>
          </w:p>
        </w:tc>
        <w:tc>
          <w:tcPr>
            <w:tcW w:w="413" w:type="pct"/>
          </w:tcPr>
          <w:p w14:paraId="0D86233F" w14:textId="77777777" w:rsidR="00C8404F" w:rsidRPr="00F2475C" w:rsidRDefault="00C8404F" w:rsidP="00F2475C">
            <w:pPr>
              <w:jc w:val="both"/>
              <w:rPr>
                <w:rFonts w:asciiTheme="majorHAnsi" w:hAnsiTheme="majorHAnsi" w:cstheme="majorHAnsi"/>
                <w:b/>
                <w:bCs/>
                <w:sz w:val="20"/>
                <w:szCs w:val="20"/>
              </w:rPr>
            </w:pPr>
          </w:p>
        </w:tc>
      </w:tr>
      <w:tr w:rsidR="00C8404F" w:rsidRPr="00F2475C" w14:paraId="1DAE6BE1" w14:textId="6E02E720" w:rsidTr="00C8404F">
        <w:trPr>
          <w:trHeight w:val="19"/>
          <w:jc w:val="center"/>
        </w:trPr>
        <w:tc>
          <w:tcPr>
            <w:tcW w:w="1471" w:type="pct"/>
            <w:vMerge/>
            <w:vAlign w:val="center"/>
          </w:tcPr>
          <w:p w14:paraId="69461632" w14:textId="77777777" w:rsidR="00C8404F" w:rsidRPr="00F2475C" w:rsidRDefault="00C8404F" w:rsidP="00F2475C">
            <w:pPr>
              <w:pStyle w:val="ListParagraph"/>
              <w:jc w:val="both"/>
              <w:rPr>
                <w:rFonts w:asciiTheme="majorHAnsi" w:hAnsiTheme="majorHAnsi" w:cstheme="majorHAnsi"/>
                <w:b/>
                <w:bCs/>
                <w:sz w:val="20"/>
                <w:szCs w:val="20"/>
              </w:rPr>
            </w:pPr>
          </w:p>
        </w:tc>
        <w:tc>
          <w:tcPr>
            <w:tcW w:w="1545" w:type="pct"/>
          </w:tcPr>
          <w:p w14:paraId="40CE70AE" w14:textId="73143C62" w:rsidR="00C8404F" w:rsidRPr="00F2475C" w:rsidRDefault="00C8404F" w:rsidP="00F2475C">
            <w:pPr>
              <w:pStyle w:val="ListParagraph"/>
              <w:numPr>
                <w:ilvl w:val="2"/>
                <w:numId w:val="26"/>
              </w:numPr>
              <w:jc w:val="both"/>
              <w:rPr>
                <w:rFonts w:asciiTheme="majorHAnsi" w:hAnsiTheme="majorHAnsi" w:cstheme="majorHAnsi"/>
                <w:sz w:val="20"/>
                <w:szCs w:val="20"/>
              </w:rPr>
            </w:pPr>
            <w:r>
              <w:rPr>
                <w:rFonts w:asciiTheme="majorHAnsi" w:hAnsiTheme="majorHAnsi"/>
                <w:sz w:val="20"/>
                <w:szCs w:val="20"/>
              </w:rPr>
              <w:t>KAA Law drafting and approval</w:t>
            </w:r>
          </w:p>
        </w:tc>
        <w:tc>
          <w:tcPr>
            <w:tcW w:w="335" w:type="pct"/>
          </w:tcPr>
          <w:p w14:paraId="4AC587FF" w14:textId="77777777" w:rsidR="00C8404F" w:rsidRPr="00F2475C" w:rsidRDefault="00C8404F" w:rsidP="00F2475C">
            <w:pPr>
              <w:jc w:val="both"/>
              <w:rPr>
                <w:rFonts w:asciiTheme="majorHAnsi" w:hAnsiTheme="majorHAnsi" w:cstheme="majorHAnsi"/>
                <w:b/>
                <w:bCs/>
                <w:sz w:val="20"/>
                <w:szCs w:val="20"/>
              </w:rPr>
            </w:pPr>
          </w:p>
        </w:tc>
        <w:tc>
          <w:tcPr>
            <w:tcW w:w="412" w:type="pct"/>
          </w:tcPr>
          <w:p w14:paraId="16FF11BD" w14:textId="77777777" w:rsidR="00C8404F" w:rsidRPr="00F2475C" w:rsidRDefault="00C8404F" w:rsidP="00F2475C">
            <w:pPr>
              <w:jc w:val="both"/>
              <w:rPr>
                <w:rFonts w:asciiTheme="majorHAnsi" w:hAnsiTheme="majorHAnsi" w:cstheme="majorHAnsi"/>
                <w:b/>
                <w:bCs/>
                <w:sz w:val="20"/>
                <w:szCs w:val="20"/>
              </w:rPr>
            </w:pPr>
          </w:p>
        </w:tc>
        <w:tc>
          <w:tcPr>
            <w:tcW w:w="412" w:type="pct"/>
          </w:tcPr>
          <w:p w14:paraId="525839CE" w14:textId="77777777" w:rsidR="00C8404F" w:rsidRPr="00F2475C" w:rsidRDefault="00C8404F" w:rsidP="00F2475C">
            <w:pPr>
              <w:jc w:val="both"/>
              <w:rPr>
                <w:rFonts w:asciiTheme="majorHAnsi" w:hAnsiTheme="majorHAnsi" w:cstheme="majorHAnsi"/>
                <w:b/>
                <w:bCs/>
                <w:sz w:val="20"/>
                <w:szCs w:val="20"/>
              </w:rPr>
            </w:pPr>
          </w:p>
        </w:tc>
        <w:tc>
          <w:tcPr>
            <w:tcW w:w="412" w:type="pct"/>
          </w:tcPr>
          <w:p w14:paraId="2637BCBE" w14:textId="77777777" w:rsidR="00C8404F" w:rsidRPr="00F2475C" w:rsidRDefault="00C8404F" w:rsidP="00F2475C">
            <w:pPr>
              <w:jc w:val="both"/>
              <w:rPr>
                <w:rFonts w:asciiTheme="majorHAnsi" w:hAnsiTheme="majorHAnsi" w:cstheme="majorHAnsi"/>
                <w:b/>
                <w:bCs/>
                <w:sz w:val="20"/>
                <w:szCs w:val="20"/>
              </w:rPr>
            </w:pPr>
          </w:p>
        </w:tc>
        <w:tc>
          <w:tcPr>
            <w:tcW w:w="413" w:type="pct"/>
          </w:tcPr>
          <w:p w14:paraId="00699C28" w14:textId="77777777" w:rsidR="00C8404F" w:rsidRPr="00F2475C" w:rsidRDefault="00C8404F" w:rsidP="00F2475C">
            <w:pPr>
              <w:jc w:val="both"/>
              <w:rPr>
                <w:rFonts w:asciiTheme="majorHAnsi" w:hAnsiTheme="majorHAnsi" w:cstheme="majorHAnsi"/>
                <w:b/>
                <w:bCs/>
                <w:sz w:val="20"/>
                <w:szCs w:val="20"/>
              </w:rPr>
            </w:pPr>
          </w:p>
        </w:tc>
      </w:tr>
      <w:tr w:rsidR="00C8404F" w:rsidRPr="00F2475C" w14:paraId="3603A5C0" w14:textId="67F65DD5" w:rsidTr="00C8404F">
        <w:trPr>
          <w:trHeight w:val="19"/>
          <w:jc w:val="center"/>
        </w:trPr>
        <w:tc>
          <w:tcPr>
            <w:tcW w:w="1471" w:type="pct"/>
            <w:vMerge w:val="restart"/>
            <w:vAlign w:val="center"/>
          </w:tcPr>
          <w:p w14:paraId="3E5D6364" w14:textId="6DD50540" w:rsidR="00C8404F" w:rsidRPr="00F2475C" w:rsidRDefault="00C8404F" w:rsidP="00F2475C">
            <w:pPr>
              <w:pStyle w:val="ListParagraph"/>
              <w:numPr>
                <w:ilvl w:val="1"/>
                <w:numId w:val="26"/>
              </w:numPr>
              <w:jc w:val="both"/>
              <w:rPr>
                <w:rFonts w:asciiTheme="majorHAnsi" w:hAnsiTheme="majorHAnsi" w:cstheme="majorHAnsi"/>
                <w:b/>
                <w:bCs/>
                <w:sz w:val="20"/>
                <w:szCs w:val="20"/>
              </w:rPr>
            </w:pPr>
            <w:r>
              <w:rPr>
                <w:rFonts w:asciiTheme="majorHAnsi" w:hAnsiTheme="majorHAnsi"/>
                <w:b/>
                <w:bCs/>
                <w:sz w:val="20"/>
                <w:szCs w:val="20"/>
              </w:rPr>
              <w:t xml:space="preserve">Consolidation of sub-legal acts that contribute to continuation of procedures and </w:t>
            </w:r>
            <w:r w:rsidR="00682CCA">
              <w:rPr>
                <w:rFonts w:asciiTheme="majorHAnsi" w:hAnsiTheme="majorHAnsi"/>
                <w:b/>
                <w:bCs/>
                <w:sz w:val="20"/>
                <w:szCs w:val="20"/>
              </w:rPr>
              <w:t>maintain</w:t>
            </w:r>
            <w:r>
              <w:rPr>
                <w:rFonts w:asciiTheme="majorHAnsi" w:hAnsiTheme="majorHAnsi"/>
                <w:b/>
                <w:bCs/>
                <w:sz w:val="20"/>
                <w:szCs w:val="20"/>
              </w:rPr>
              <w:t xml:space="preserve"> KAA institutional</w:t>
            </w:r>
            <w:r w:rsidR="0044476D">
              <w:rPr>
                <w:rFonts w:asciiTheme="majorHAnsi" w:hAnsiTheme="majorHAnsi"/>
                <w:b/>
                <w:bCs/>
                <w:sz w:val="20"/>
                <w:szCs w:val="20"/>
              </w:rPr>
              <w:t xml:space="preserve"> memory</w:t>
            </w:r>
          </w:p>
          <w:p w14:paraId="2FB51DD3" w14:textId="13F41D83" w:rsidR="00C8404F" w:rsidRPr="00F2475C" w:rsidRDefault="00C8404F" w:rsidP="00F2475C">
            <w:pPr>
              <w:jc w:val="both"/>
              <w:rPr>
                <w:rFonts w:asciiTheme="majorHAnsi" w:hAnsiTheme="majorHAnsi" w:cstheme="majorHAnsi"/>
                <w:b/>
                <w:bCs/>
                <w:sz w:val="20"/>
                <w:szCs w:val="20"/>
              </w:rPr>
            </w:pPr>
            <w:r>
              <w:rPr>
                <w:rFonts w:asciiTheme="majorHAnsi" w:hAnsiTheme="majorHAnsi"/>
                <w:b/>
                <w:bCs/>
                <w:sz w:val="20"/>
                <w:szCs w:val="20"/>
              </w:rPr>
              <w:t xml:space="preserve"> </w:t>
            </w:r>
          </w:p>
        </w:tc>
        <w:tc>
          <w:tcPr>
            <w:tcW w:w="1545" w:type="pct"/>
          </w:tcPr>
          <w:p w14:paraId="5245F760" w14:textId="7B2A8746" w:rsidR="00C8404F" w:rsidRPr="00F2475C" w:rsidRDefault="00C8404F" w:rsidP="00F2475C">
            <w:pPr>
              <w:pStyle w:val="ListParagraph"/>
              <w:numPr>
                <w:ilvl w:val="2"/>
                <w:numId w:val="26"/>
              </w:numPr>
              <w:jc w:val="both"/>
              <w:rPr>
                <w:rFonts w:asciiTheme="majorHAnsi" w:hAnsiTheme="majorHAnsi" w:cstheme="majorHAnsi"/>
                <w:sz w:val="20"/>
                <w:szCs w:val="20"/>
              </w:rPr>
            </w:pPr>
            <w:r>
              <w:rPr>
                <w:rFonts w:asciiTheme="majorHAnsi" w:hAnsiTheme="majorHAnsi"/>
                <w:sz w:val="20"/>
                <w:szCs w:val="20"/>
              </w:rPr>
              <w:t xml:space="preserve">Reviewal of the Administrative Instruction on Accreditation in alignment with the Law on KAA </w:t>
            </w:r>
          </w:p>
        </w:tc>
        <w:tc>
          <w:tcPr>
            <w:tcW w:w="335" w:type="pct"/>
          </w:tcPr>
          <w:p w14:paraId="613001E7" w14:textId="77777777" w:rsidR="00C8404F" w:rsidRPr="00F2475C" w:rsidRDefault="00C8404F" w:rsidP="00F2475C">
            <w:pPr>
              <w:jc w:val="both"/>
              <w:rPr>
                <w:rFonts w:asciiTheme="majorHAnsi" w:hAnsiTheme="majorHAnsi" w:cstheme="majorHAnsi"/>
                <w:b/>
                <w:bCs/>
                <w:sz w:val="20"/>
                <w:szCs w:val="20"/>
              </w:rPr>
            </w:pPr>
          </w:p>
        </w:tc>
        <w:tc>
          <w:tcPr>
            <w:tcW w:w="412" w:type="pct"/>
          </w:tcPr>
          <w:p w14:paraId="09C5E791" w14:textId="35FE1C44" w:rsidR="00C8404F" w:rsidRPr="00F2475C" w:rsidRDefault="00C8404F" w:rsidP="00F2475C">
            <w:pPr>
              <w:jc w:val="both"/>
              <w:rPr>
                <w:rFonts w:asciiTheme="majorHAnsi" w:hAnsiTheme="majorHAnsi" w:cstheme="majorHAnsi"/>
                <w:b/>
                <w:bCs/>
                <w:sz w:val="20"/>
                <w:szCs w:val="20"/>
              </w:rPr>
            </w:pPr>
          </w:p>
        </w:tc>
        <w:tc>
          <w:tcPr>
            <w:tcW w:w="412" w:type="pct"/>
          </w:tcPr>
          <w:p w14:paraId="085167B1" w14:textId="469750A8" w:rsidR="00C8404F" w:rsidRPr="00F2475C" w:rsidRDefault="00C8404F" w:rsidP="00F2475C">
            <w:pPr>
              <w:jc w:val="both"/>
              <w:rPr>
                <w:rFonts w:asciiTheme="majorHAnsi" w:hAnsiTheme="majorHAnsi" w:cstheme="majorHAnsi"/>
                <w:b/>
                <w:bCs/>
                <w:sz w:val="20"/>
                <w:szCs w:val="20"/>
              </w:rPr>
            </w:pPr>
          </w:p>
        </w:tc>
        <w:tc>
          <w:tcPr>
            <w:tcW w:w="412" w:type="pct"/>
          </w:tcPr>
          <w:p w14:paraId="4E5F4D38" w14:textId="77777777" w:rsidR="00C8404F" w:rsidRPr="00F2475C" w:rsidRDefault="00C8404F" w:rsidP="00F2475C">
            <w:pPr>
              <w:jc w:val="both"/>
              <w:rPr>
                <w:rFonts w:asciiTheme="majorHAnsi" w:hAnsiTheme="majorHAnsi" w:cstheme="majorHAnsi"/>
                <w:b/>
                <w:bCs/>
                <w:sz w:val="20"/>
                <w:szCs w:val="20"/>
              </w:rPr>
            </w:pPr>
          </w:p>
        </w:tc>
        <w:tc>
          <w:tcPr>
            <w:tcW w:w="413" w:type="pct"/>
          </w:tcPr>
          <w:p w14:paraId="717A95C8" w14:textId="77777777" w:rsidR="00C8404F" w:rsidRPr="00F2475C" w:rsidRDefault="00C8404F" w:rsidP="00F2475C">
            <w:pPr>
              <w:jc w:val="both"/>
              <w:rPr>
                <w:rFonts w:asciiTheme="majorHAnsi" w:hAnsiTheme="majorHAnsi" w:cstheme="majorHAnsi"/>
                <w:b/>
                <w:bCs/>
                <w:sz w:val="20"/>
                <w:szCs w:val="20"/>
              </w:rPr>
            </w:pPr>
          </w:p>
        </w:tc>
      </w:tr>
      <w:tr w:rsidR="00C8404F" w:rsidRPr="00F2475C" w14:paraId="7300C34A" w14:textId="06D11EF5" w:rsidTr="00C8404F">
        <w:trPr>
          <w:trHeight w:val="19"/>
          <w:jc w:val="center"/>
        </w:trPr>
        <w:tc>
          <w:tcPr>
            <w:tcW w:w="1471" w:type="pct"/>
            <w:vMerge/>
            <w:vAlign w:val="center"/>
          </w:tcPr>
          <w:p w14:paraId="259A6E02" w14:textId="77777777" w:rsidR="00C8404F" w:rsidRPr="00F2475C" w:rsidRDefault="00C8404F" w:rsidP="00F2475C">
            <w:pPr>
              <w:jc w:val="both"/>
              <w:rPr>
                <w:rFonts w:asciiTheme="majorHAnsi" w:hAnsiTheme="majorHAnsi" w:cstheme="majorHAnsi"/>
                <w:b/>
                <w:bCs/>
                <w:sz w:val="20"/>
                <w:szCs w:val="20"/>
              </w:rPr>
            </w:pPr>
          </w:p>
        </w:tc>
        <w:tc>
          <w:tcPr>
            <w:tcW w:w="1545" w:type="pct"/>
          </w:tcPr>
          <w:p w14:paraId="307B0EDB" w14:textId="4369F3AA" w:rsidR="00C8404F" w:rsidRPr="00F2475C" w:rsidRDefault="00C8404F" w:rsidP="00F2475C">
            <w:pPr>
              <w:pStyle w:val="ListParagraph"/>
              <w:numPr>
                <w:ilvl w:val="2"/>
                <w:numId w:val="26"/>
              </w:numPr>
              <w:jc w:val="both"/>
              <w:rPr>
                <w:rFonts w:asciiTheme="majorHAnsi" w:hAnsiTheme="majorHAnsi" w:cstheme="majorHAnsi"/>
                <w:sz w:val="20"/>
                <w:szCs w:val="20"/>
              </w:rPr>
            </w:pPr>
            <w:r>
              <w:rPr>
                <w:rFonts w:asciiTheme="majorHAnsi" w:hAnsiTheme="majorHAnsi"/>
                <w:sz w:val="20"/>
                <w:szCs w:val="20"/>
              </w:rPr>
              <w:t>Building a structural legal framework that allows for involvement of students in evaluation and accreditation processes</w:t>
            </w:r>
          </w:p>
        </w:tc>
        <w:tc>
          <w:tcPr>
            <w:tcW w:w="335" w:type="pct"/>
          </w:tcPr>
          <w:p w14:paraId="7BF5B003" w14:textId="77777777" w:rsidR="00C8404F" w:rsidRPr="00F2475C" w:rsidRDefault="00C8404F" w:rsidP="00F2475C">
            <w:pPr>
              <w:jc w:val="both"/>
              <w:rPr>
                <w:rFonts w:asciiTheme="majorHAnsi" w:hAnsiTheme="majorHAnsi" w:cstheme="majorHAnsi"/>
                <w:b/>
                <w:bCs/>
                <w:sz w:val="20"/>
                <w:szCs w:val="20"/>
              </w:rPr>
            </w:pPr>
          </w:p>
        </w:tc>
        <w:tc>
          <w:tcPr>
            <w:tcW w:w="412" w:type="pct"/>
          </w:tcPr>
          <w:p w14:paraId="1B6E55BC" w14:textId="77777777" w:rsidR="00C8404F" w:rsidRPr="00F2475C" w:rsidRDefault="00C8404F" w:rsidP="00F2475C">
            <w:pPr>
              <w:jc w:val="both"/>
              <w:rPr>
                <w:rFonts w:asciiTheme="majorHAnsi" w:hAnsiTheme="majorHAnsi" w:cstheme="majorHAnsi"/>
                <w:b/>
                <w:bCs/>
                <w:sz w:val="20"/>
                <w:szCs w:val="20"/>
              </w:rPr>
            </w:pPr>
          </w:p>
        </w:tc>
        <w:tc>
          <w:tcPr>
            <w:tcW w:w="412" w:type="pct"/>
          </w:tcPr>
          <w:p w14:paraId="72DBBD79" w14:textId="77777777" w:rsidR="00C8404F" w:rsidRPr="00F2475C" w:rsidRDefault="00C8404F" w:rsidP="00F2475C">
            <w:pPr>
              <w:jc w:val="both"/>
              <w:rPr>
                <w:rFonts w:asciiTheme="majorHAnsi" w:hAnsiTheme="majorHAnsi" w:cstheme="majorHAnsi"/>
                <w:b/>
                <w:bCs/>
                <w:sz w:val="20"/>
                <w:szCs w:val="20"/>
              </w:rPr>
            </w:pPr>
          </w:p>
        </w:tc>
        <w:tc>
          <w:tcPr>
            <w:tcW w:w="412" w:type="pct"/>
          </w:tcPr>
          <w:p w14:paraId="6F55C722" w14:textId="77777777" w:rsidR="00C8404F" w:rsidRPr="00F2475C" w:rsidRDefault="00C8404F" w:rsidP="00F2475C">
            <w:pPr>
              <w:jc w:val="both"/>
              <w:rPr>
                <w:rFonts w:asciiTheme="majorHAnsi" w:hAnsiTheme="majorHAnsi" w:cstheme="majorHAnsi"/>
                <w:b/>
                <w:bCs/>
                <w:sz w:val="20"/>
                <w:szCs w:val="20"/>
              </w:rPr>
            </w:pPr>
          </w:p>
        </w:tc>
        <w:tc>
          <w:tcPr>
            <w:tcW w:w="413" w:type="pct"/>
          </w:tcPr>
          <w:p w14:paraId="1F9D55E0" w14:textId="77777777" w:rsidR="00C8404F" w:rsidRPr="00F2475C" w:rsidRDefault="00C8404F" w:rsidP="00F2475C">
            <w:pPr>
              <w:jc w:val="both"/>
              <w:rPr>
                <w:rFonts w:asciiTheme="majorHAnsi" w:hAnsiTheme="majorHAnsi" w:cstheme="majorHAnsi"/>
                <w:b/>
                <w:bCs/>
                <w:sz w:val="20"/>
                <w:szCs w:val="20"/>
              </w:rPr>
            </w:pPr>
          </w:p>
        </w:tc>
      </w:tr>
      <w:tr w:rsidR="00C8404F" w:rsidRPr="00F2475C" w14:paraId="3438200D" w14:textId="71F4470B" w:rsidTr="00C8404F">
        <w:trPr>
          <w:trHeight w:val="19"/>
          <w:jc w:val="center"/>
        </w:trPr>
        <w:tc>
          <w:tcPr>
            <w:tcW w:w="1471" w:type="pct"/>
            <w:vMerge/>
            <w:vAlign w:val="center"/>
          </w:tcPr>
          <w:p w14:paraId="7D0CA88C" w14:textId="77777777" w:rsidR="00C8404F" w:rsidRPr="00F2475C" w:rsidRDefault="00C8404F" w:rsidP="00F2475C">
            <w:pPr>
              <w:pStyle w:val="ListParagraph"/>
              <w:jc w:val="both"/>
              <w:rPr>
                <w:rFonts w:asciiTheme="majorHAnsi" w:hAnsiTheme="majorHAnsi" w:cstheme="majorHAnsi"/>
                <w:b/>
                <w:bCs/>
                <w:sz w:val="20"/>
                <w:szCs w:val="20"/>
              </w:rPr>
            </w:pPr>
          </w:p>
        </w:tc>
        <w:tc>
          <w:tcPr>
            <w:tcW w:w="1545" w:type="pct"/>
          </w:tcPr>
          <w:p w14:paraId="69AAEC22" w14:textId="1E6E34EF" w:rsidR="00C8404F" w:rsidRPr="00F2475C" w:rsidRDefault="00C8404F" w:rsidP="00F2475C">
            <w:pPr>
              <w:pStyle w:val="ListParagraph"/>
              <w:numPr>
                <w:ilvl w:val="2"/>
                <w:numId w:val="26"/>
              </w:numPr>
              <w:jc w:val="both"/>
              <w:rPr>
                <w:rFonts w:asciiTheme="majorHAnsi" w:hAnsiTheme="majorHAnsi" w:cstheme="majorHAnsi"/>
                <w:sz w:val="20"/>
                <w:szCs w:val="20"/>
              </w:rPr>
            </w:pPr>
            <w:r>
              <w:rPr>
                <w:rFonts w:asciiTheme="majorHAnsi" w:hAnsiTheme="majorHAnsi"/>
                <w:sz w:val="20"/>
                <w:szCs w:val="20"/>
              </w:rPr>
              <w:t>Building a structural legal framework that allows for involvement of students as members of KAA administration and decision-making</w:t>
            </w:r>
          </w:p>
        </w:tc>
        <w:tc>
          <w:tcPr>
            <w:tcW w:w="335" w:type="pct"/>
          </w:tcPr>
          <w:p w14:paraId="5D31B622" w14:textId="77777777" w:rsidR="00C8404F" w:rsidRPr="00F2475C" w:rsidRDefault="00C8404F" w:rsidP="00F2475C">
            <w:pPr>
              <w:jc w:val="both"/>
              <w:rPr>
                <w:rFonts w:asciiTheme="majorHAnsi" w:hAnsiTheme="majorHAnsi" w:cstheme="majorHAnsi"/>
                <w:b/>
                <w:bCs/>
                <w:sz w:val="20"/>
                <w:szCs w:val="20"/>
              </w:rPr>
            </w:pPr>
          </w:p>
        </w:tc>
        <w:tc>
          <w:tcPr>
            <w:tcW w:w="412" w:type="pct"/>
          </w:tcPr>
          <w:p w14:paraId="572511C3" w14:textId="77777777" w:rsidR="00C8404F" w:rsidRPr="00F2475C" w:rsidRDefault="00C8404F" w:rsidP="00F2475C">
            <w:pPr>
              <w:jc w:val="both"/>
              <w:rPr>
                <w:rFonts w:asciiTheme="majorHAnsi" w:hAnsiTheme="majorHAnsi" w:cstheme="majorHAnsi"/>
                <w:b/>
                <w:bCs/>
                <w:sz w:val="20"/>
                <w:szCs w:val="20"/>
              </w:rPr>
            </w:pPr>
          </w:p>
        </w:tc>
        <w:tc>
          <w:tcPr>
            <w:tcW w:w="412" w:type="pct"/>
          </w:tcPr>
          <w:p w14:paraId="442756C2" w14:textId="77777777" w:rsidR="00C8404F" w:rsidRPr="00F2475C" w:rsidRDefault="00C8404F" w:rsidP="00F2475C">
            <w:pPr>
              <w:jc w:val="both"/>
              <w:rPr>
                <w:rFonts w:asciiTheme="majorHAnsi" w:hAnsiTheme="majorHAnsi" w:cstheme="majorHAnsi"/>
                <w:b/>
                <w:bCs/>
                <w:sz w:val="20"/>
                <w:szCs w:val="20"/>
              </w:rPr>
            </w:pPr>
          </w:p>
        </w:tc>
        <w:tc>
          <w:tcPr>
            <w:tcW w:w="412" w:type="pct"/>
          </w:tcPr>
          <w:p w14:paraId="5638BF8A" w14:textId="77777777" w:rsidR="00C8404F" w:rsidRPr="00F2475C" w:rsidRDefault="00C8404F" w:rsidP="00F2475C">
            <w:pPr>
              <w:jc w:val="both"/>
              <w:rPr>
                <w:rFonts w:asciiTheme="majorHAnsi" w:hAnsiTheme="majorHAnsi" w:cstheme="majorHAnsi"/>
                <w:b/>
                <w:bCs/>
                <w:sz w:val="20"/>
                <w:szCs w:val="20"/>
              </w:rPr>
            </w:pPr>
          </w:p>
        </w:tc>
        <w:tc>
          <w:tcPr>
            <w:tcW w:w="413" w:type="pct"/>
          </w:tcPr>
          <w:p w14:paraId="43565493" w14:textId="77777777" w:rsidR="00C8404F" w:rsidRPr="00F2475C" w:rsidRDefault="00C8404F" w:rsidP="00F2475C">
            <w:pPr>
              <w:jc w:val="both"/>
              <w:rPr>
                <w:rFonts w:asciiTheme="majorHAnsi" w:hAnsiTheme="majorHAnsi" w:cstheme="majorHAnsi"/>
                <w:b/>
                <w:bCs/>
                <w:sz w:val="20"/>
                <w:szCs w:val="20"/>
              </w:rPr>
            </w:pPr>
          </w:p>
        </w:tc>
      </w:tr>
      <w:tr w:rsidR="00C8404F" w:rsidRPr="00F2475C" w14:paraId="07534F4D" w14:textId="62BD0607" w:rsidTr="00C8404F">
        <w:trPr>
          <w:trHeight w:val="19"/>
          <w:jc w:val="center"/>
        </w:trPr>
        <w:tc>
          <w:tcPr>
            <w:tcW w:w="1471" w:type="pct"/>
            <w:vMerge/>
            <w:vAlign w:val="center"/>
          </w:tcPr>
          <w:p w14:paraId="56666345" w14:textId="77777777" w:rsidR="00C8404F" w:rsidRPr="00F2475C" w:rsidRDefault="00C8404F" w:rsidP="00F2475C">
            <w:pPr>
              <w:jc w:val="both"/>
              <w:rPr>
                <w:rFonts w:asciiTheme="majorHAnsi" w:hAnsiTheme="majorHAnsi" w:cstheme="majorHAnsi"/>
                <w:b/>
                <w:bCs/>
                <w:sz w:val="20"/>
                <w:szCs w:val="20"/>
              </w:rPr>
            </w:pPr>
          </w:p>
        </w:tc>
        <w:tc>
          <w:tcPr>
            <w:tcW w:w="1545" w:type="pct"/>
          </w:tcPr>
          <w:p w14:paraId="30FB2582" w14:textId="5B03526B" w:rsidR="00C8404F" w:rsidRPr="00F2475C" w:rsidRDefault="00C8404F" w:rsidP="00F2475C">
            <w:pPr>
              <w:pStyle w:val="ListParagraph"/>
              <w:numPr>
                <w:ilvl w:val="2"/>
                <w:numId w:val="26"/>
              </w:numPr>
              <w:jc w:val="both"/>
              <w:rPr>
                <w:rFonts w:asciiTheme="majorHAnsi" w:hAnsiTheme="majorHAnsi" w:cstheme="majorHAnsi"/>
                <w:sz w:val="20"/>
                <w:szCs w:val="20"/>
              </w:rPr>
            </w:pPr>
            <w:r>
              <w:rPr>
                <w:rFonts w:asciiTheme="majorHAnsi" w:hAnsiTheme="majorHAnsi"/>
                <w:sz w:val="20"/>
                <w:szCs w:val="20"/>
              </w:rPr>
              <w:t xml:space="preserve">Building a structural legal framework that allows for involvement of employers in KAA operations </w:t>
            </w:r>
          </w:p>
        </w:tc>
        <w:tc>
          <w:tcPr>
            <w:tcW w:w="335" w:type="pct"/>
          </w:tcPr>
          <w:p w14:paraId="2DDAC518" w14:textId="77777777" w:rsidR="00C8404F" w:rsidRPr="00F2475C" w:rsidRDefault="00C8404F" w:rsidP="00F2475C">
            <w:pPr>
              <w:jc w:val="both"/>
              <w:rPr>
                <w:rFonts w:asciiTheme="majorHAnsi" w:hAnsiTheme="majorHAnsi" w:cstheme="majorHAnsi"/>
                <w:b/>
                <w:bCs/>
                <w:sz w:val="20"/>
                <w:szCs w:val="20"/>
              </w:rPr>
            </w:pPr>
          </w:p>
        </w:tc>
        <w:tc>
          <w:tcPr>
            <w:tcW w:w="412" w:type="pct"/>
          </w:tcPr>
          <w:p w14:paraId="3CC7ED88" w14:textId="77777777" w:rsidR="00C8404F" w:rsidRPr="00F2475C" w:rsidRDefault="00C8404F" w:rsidP="00F2475C">
            <w:pPr>
              <w:jc w:val="both"/>
              <w:rPr>
                <w:rFonts w:asciiTheme="majorHAnsi" w:hAnsiTheme="majorHAnsi" w:cstheme="majorHAnsi"/>
                <w:b/>
                <w:bCs/>
                <w:sz w:val="20"/>
                <w:szCs w:val="20"/>
              </w:rPr>
            </w:pPr>
          </w:p>
        </w:tc>
        <w:tc>
          <w:tcPr>
            <w:tcW w:w="412" w:type="pct"/>
          </w:tcPr>
          <w:p w14:paraId="5CF03CA4" w14:textId="77777777" w:rsidR="00C8404F" w:rsidRPr="00F2475C" w:rsidRDefault="00C8404F" w:rsidP="00F2475C">
            <w:pPr>
              <w:jc w:val="both"/>
              <w:rPr>
                <w:rFonts w:asciiTheme="majorHAnsi" w:hAnsiTheme="majorHAnsi" w:cstheme="majorHAnsi"/>
                <w:b/>
                <w:bCs/>
                <w:sz w:val="20"/>
                <w:szCs w:val="20"/>
              </w:rPr>
            </w:pPr>
          </w:p>
        </w:tc>
        <w:tc>
          <w:tcPr>
            <w:tcW w:w="412" w:type="pct"/>
          </w:tcPr>
          <w:p w14:paraId="603E8226" w14:textId="77777777" w:rsidR="00C8404F" w:rsidRPr="00F2475C" w:rsidRDefault="00C8404F" w:rsidP="00F2475C">
            <w:pPr>
              <w:jc w:val="both"/>
              <w:rPr>
                <w:rFonts w:asciiTheme="majorHAnsi" w:hAnsiTheme="majorHAnsi" w:cstheme="majorHAnsi"/>
                <w:b/>
                <w:bCs/>
                <w:sz w:val="20"/>
                <w:szCs w:val="20"/>
              </w:rPr>
            </w:pPr>
          </w:p>
        </w:tc>
        <w:tc>
          <w:tcPr>
            <w:tcW w:w="413" w:type="pct"/>
          </w:tcPr>
          <w:p w14:paraId="089D2FA9" w14:textId="77777777" w:rsidR="00C8404F" w:rsidRPr="00F2475C" w:rsidRDefault="00C8404F" w:rsidP="00F2475C">
            <w:pPr>
              <w:jc w:val="both"/>
              <w:rPr>
                <w:rFonts w:asciiTheme="majorHAnsi" w:hAnsiTheme="majorHAnsi" w:cstheme="majorHAnsi"/>
                <w:b/>
                <w:bCs/>
                <w:sz w:val="20"/>
                <w:szCs w:val="20"/>
              </w:rPr>
            </w:pPr>
          </w:p>
        </w:tc>
      </w:tr>
      <w:tr w:rsidR="00C8404F" w:rsidRPr="00F2475C" w14:paraId="613F8E4E" w14:textId="58A04ABE" w:rsidTr="00C8404F">
        <w:trPr>
          <w:trHeight w:val="19"/>
          <w:jc w:val="center"/>
        </w:trPr>
        <w:tc>
          <w:tcPr>
            <w:tcW w:w="1471" w:type="pct"/>
            <w:vMerge w:val="restart"/>
            <w:vAlign w:val="center"/>
          </w:tcPr>
          <w:p w14:paraId="315931B6" w14:textId="5568D303" w:rsidR="00C8404F" w:rsidRPr="00F2475C" w:rsidRDefault="00C8404F" w:rsidP="00F2475C">
            <w:pPr>
              <w:pStyle w:val="ListParagraph"/>
              <w:numPr>
                <w:ilvl w:val="1"/>
                <w:numId w:val="26"/>
              </w:numPr>
              <w:jc w:val="both"/>
              <w:rPr>
                <w:rFonts w:asciiTheme="majorHAnsi" w:hAnsiTheme="majorHAnsi" w:cstheme="majorHAnsi"/>
                <w:b/>
                <w:bCs/>
                <w:sz w:val="20"/>
                <w:szCs w:val="20"/>
              </w:rPr>
            </w:pPr>
            <w:r>
              <w:rPr>
                <w:rFonts w:asciiTheme="majorHAnsi" w:hAnsiTheme="majorHAnsi"/>
                <w:b/>
                <w:bCs/>
                <w:sz w:val="20"/>
                <w:szCs w:val="20"/>
              </w:rPr>
              <w:t>KAA progressive financial growth</w:t>
            </w:r>
          </w:p>
        </w:tc>
        <w:tc>
          <w:tcPr>
            <w:tcW w:w="1545" w:type="pct"/>
          </w:tcPr>
          <w:p w14:paraId="45D4E730" w14:textId="5D2B7739" w:rsidR="00C8404F" w:rsidRPr="00F2475C" w:rsidRDefault="00682CCA" w:rsidP="00F2475C">
            <w:pPr>
              <w:pStyle w:val="ListParagraph"/>
              <w:numPr>
                <w:ilvl w:val="2"/>
                <w:numId w:val="26"/>
              </w:numPr>
              <w:jc w:val="both"/>
              <w:rPr>
                <w:rFonts w:asciiTheme="majorHAnsi" w:hAnsiTheme="majorHAnsi" w:cstheme="majorHAnsi"/>
                <w:sz w:val="20"/>
                <w:szCs w:val="20"/>
              </w:rPr>
            </w:pPr>
            <w:r>
              <w:rPr>
                <w:rFonts w:asciiTheme="majorHAnsi" w:hAnsiTheme="majorHAnsi"/>
                <w:sz w:val="20"/>
                <w:szCs w:val="20"/>
              </w:rPr>
              <w:t>Ensuring</w:t>
            </w:r>
            <w:r w:rsidR="00F2475C">
              <w:rPr>
                <w:rFonts w:asciiTheme="majorHAnsi" w:hAnsiTheme="majorHAnsi"/>
                <w:sz w:val="20"/>
                <w:szCs w:val="20"/>
              </w:rPr>
              <w:t xml:space="preserve"> KAA financial autonomy </w:t>
            </w:r>
          </w:p>
        </w:tc>
        <w:tc>
          <w:tcPr>
            <w:tcW w:w="335" w:type="pct"/>
          </w:tcPr>
          <w:p w14:paraId="13B5EEA3" w14:textId="77777777" w:rsidR="00C8404F" w:rsidRPr="00F2475C" w:rsidRDefault="00C8404F" w:rsidP="00F2475C">
            <w:pPr>
              <w:jc w:val="both"/>
              <w:rPr>
                <w:rFonts w:asciiTheme="majorHAnsi" w:hAnsiTheme="majorHAnsi" w:cstheme="majorHAnsi"/>
                <w:b/>
                <w:bCs/>
                <w:sz w:val="20"/>
                <w:szCs w:val="20"/>
              </w:rPr>
            </w:pPr>
          </w:p>
        </w:tc>
        <w:tc>
          <w:tcPr>
            <w:tcW w:w="412" w:type="pct"/>
          </w:tcPr>
          <w:p w14:paraId="4590A0A8" w14:textId="77777777" w:rsidR="00C8404F" w:rsidRPr="00F2475C" w:rsidRDefault="00C8404F" w:rsidP="00F2475C">
            <w:pPr>
              <w:jc w:val="both"/>
              <w:rPr>
                <w:rFonts w:asciiTheme="majorHAnsi" w:hAnsiTheme="majorHAnsi" w:cstheme="majorHAnsi"/>
                <w:b/>
                <w:bCs/>
                <w:sz w:val="20"/>
                <w:szCs w:val="20"/>
              </w:rPr>
            </w:pPr>
          </w:p>
        </w:tc>
        <w:tc>
          <w:tcPr>
            <w:tcW w:w="412" w:type="pct"/>
          </w:tcPr>
          <w:p w14:paraId="587024C5" w14:textId="00982633" w:rsidR="00C8404F" w:rsidRPr="00F2475C" w:rsidRDefault="00C8404F" w:rsidP="00F2475C">
            <w:pPr>
              <w:jc w:val="both"/>
              <w:rPr>
                <w:rFonts w:asciiTheme="majorHAnsi" w:hAnsiTheme="majorHAnsi" w:cstheme="majorHAnsi"/>
                <w:b/>
                <w:bCs/>
                <w:sz w:val="20"/>
                <w:szCs w:val="20"/>
              </w:rPr>
            </w:pPr>
          </w:p>
        </w:tc>
        <w:tc>
          <w:tcPr>
            <w:tcW w:w="412" w:type="pct"/>
          </w:tcPr>
          <w:p w14:paraId="45F11FFF" w14:textId="77777777" w:rsidR="00C8404F" w:rsidRPr="00F2475C" w:rsidRDefault="00C8404F" w:rsidP="00F2475C">
            <w:pPr>
              <w:jc w:val="both"/>
              <w:rPr>
                <w:rFonts w:asciiTheme="majorHAnsi" w:hAnsiTheme="majorHAnsi" w:cstheme="majorHAnsi"/>
                <w:b/>
                <w:bCs/>
                <w:sz w:val="20"/>
                <w:szCs w:val="20"/>
              </w:rPr>
            </w:pPr>
          </w:p>
        </w:tc>
        <w:tc>
          <w:tcPr>
            <w:tcW w:w="413" w:type="pct"/>
          </w:tcPr>
          <w:p w14:paraId="186030D2" w14:textId="77777777" w:rsidR="00C8404F" w:rsidRPr="00F2475C" w:rsidRDefault="00C8404F" w:rsidP="00F2475C">
            <w:pPr>
              <w:jc w:val="both"/>
              <w:rPr>
                <w:rFonts w:asciiTheme="majorHAnsi" w:hAnsiTheme="majorHAnsi" w:cstheme="majorHAnsi"/>
                <w:b/>
                <w:bCs/>
                <w:sz w:val="20"/>
                <w:szCs w:val="20"/>
              </w:rPr>
            </w:pPr>
          </w:p>
        </w:tc>
      </w:tr>
      <w:tr w:rsidR="00C8404F" w:rsidRPr="00F2475C" w14:paraId="37950F49" w14:textId="3D3D9AF1" w:rsidTr="00C8404F">
        <w:trPr>
          <w:trHeight w:val="19"/>
          <w:jc w:val="center"/>
        </w:trPr>
        <w:tc>
          <w:tcPr>
            <w:tcW w:w="1471" w:type="pct"/>
            <w:vMerge/>
            <w:vAlign w:val="center"/>
          </w:tcPr>
          <w:p w14:paraId="01624CB6" w14:textId="77777777" w:rsidR="00C8404F" w:rsidRPr="00F2475C" w:rsidRDefault="00C8404F" w:rsidP="00F2475C">
            <w:pPr>
              <w:pStyle w:val="ListParagraph"/>
              <w:numPr>
                <w:ilvl w:val="1"/>
                <w:numId w:val="26"/>
              </w:numPr>
              <w:jc w:val="both"/>
              <w:rPr>
                <w:rFonts w:asciiTheme="majorHAnsi" w:hAnsiTheme="majorHAnsi" w:cstheme="majorHAnsi"/>
                <w:b/>
                <w:bCs/>
                <w:sz w:val="20"/>
                <w:szCs w:val="20"/>
              </w:rPr>
            </w:pPr>
          </w:p>
        </w:tc>
        <w:tc>
          <w:tcPr>
            <w:tcW w:w="1545" w:type="pct"/>
          </w:tcPr>
          <w:p w14:paraId="33258991" w14:textId="0BB46975" w:rsidR="00C8404F" w:rsidRPr="00F2475C" w:rsidRDefault="00F2475C" w:rsidP="00F2475C">
            <w:pPr>
              <w:pStyle w:val="ListParagraph"/>
              <w:numPr>
                <w:ilvl w:val="2"/>
                <w:numId w:val="26"/>
              </w:numPr>
              <w:jc w:val="both"/>
              <w:rPr>
                <w:rFonts w:asciiTheme="majorHAnsi" w:hAnsiTheme="majorHAnsi" w:cstheme="majorHAnsi"/>
                <w:sz w:val="20"/>
                <w:szCs w:val="20"/>
              </w:rPr>
            </w:pPr>
            <w:r>
              <w:rPr>
                <w:rFonts w:asciiTheme="majorHAnsi" w:hAnsiTheme="majorHAnsi"/>
                <w:sz w:val="20"/>
                <w:szCs w:val="20"/>
              </w:rPr>
              <w:t xml:space="preserve">Building capacities and functionality of offices for KAA financial management </w:t>
            </w:r>
          </w:p>
        </w:tc>
        <w:tc>
          <w:tcPr>
            <w:tcW w:w="335" w:type="pct"/>
          </w:tcPr>
          <w:p w14:paraId="421B5EA6" w14:textId="77777777" w:rsidR="00C8404F" w:rsidRPr="00F2475C" w:rsidRDefault="00C8404F" w:rsidP="00F2475C">
            <w:pPr>
              <w:jc w:val="both"/>
              <w:rPr>
                <w:rFonts w:asciiTheme="majorHAnsi" w:hAnsiTheme="majorHAnsi" w:cstheme="majorHAnsi"/>
                <w:b/>
                <w:bCs/>
                <w:sz w:val="20"/>
                <w:szCs w:val="20"/>
              </w:rPr>
            </w:pPr>
          </w:p>
        </w:tc>
        <w:tc>
          <w:tcPr>
            <w:tcW w:w="412" w:type="pct"/>
          </w:tcPr>
          <w:p w14:paraId="2F0AE145" w14:textId="77777777" w:rsidR="00C8404F" w:rsidRPr="00F2475C" w:rsidRDefault="00C8404F" w:rsidP="00F2475C">
            <w:pPr>
              <w:jc w:val="both"/>
              <w:rPr>
                <w:rFonts w:asciiTheme="majorHAnsi" w:hAnsiTheme="majorHAnsi" w:cstheme="majorHAnsi"/>
                <w:b/>
                <w:bCs/>
                <w:sz w:val="20"/>
                <w:szCs w:val="20"/>
              </w:rPr>
            </w:pPr>
          </w:p>
        </w:tc>
        <w:tc>
          <w:tcPr>
            <w:tcW w:w="412" w:type="pct"/>
          </w:tcPr>
          <w:p w14:paraId="4F70DB2C" w14:textId="77777777" w:rsidR="00C8404F" w:rsidRPr="00F2475C" w:rsidRDefault="00C8404F" w:rsidP="00F2475C">
            <w:pPr>
              <w:jc w:val="both"/>
              <w:rPr>
                <w:rFonts w:asciiTheme="majorHAnsi" w:hAnsiTheme="majorHAnsi" w:cstheme="majorHAnsi"/>
                <w:b/>
                <w:bCs/>
                <w:sz w:val="20"/>
                <w:szCs w:val="20"/>
              </w:rPr>
            </w:pPr>
          </w:p>
        </w:tc>
        <w:tc>
          <w:tcPr>
            <w:tcW w:w="412" w:type="pct"/>
          </w:tcPr>
          <w:p w14:paraId="2020A26B" w14:textId="77777777" w:rsidR="00C8404F" w:rsidRPr="00F2475C" w:rsidRDefault="00C8404F" w:rsidP="00F2475C">
            <w:pPr>
              <w:jc w:val="both"/>
              <w:rPr>
                <w:rFonts w:asciiTheme="majorHAnsi" w:hAnsiTheme="majorHAnsi" w:cstheme="majorHAnsi"/>
                <w:b/>
                <w:bCs/>
                <w:sz w:val="20"/>
                <w:szCs w:val="20"/>
              </w:rPr>
            </w:pPr>
          </w:p>
        </w:tc>
        <w:tc>
          <w:tcPr>
            <w:tcW w:w="413" w:type="pct"/>
          </w:tcPr>
          <w:p w14:paraId="7F6DE14B" w14:textId="77777777" w:rsidR="00C8404F" w:rsidRPr="00F2475C" w:rsidRDefault="00C8404F" w:rsidP="00F2475C">
            <w:pPr>
              <w:jc w:val="both"/>
              <w:rPr>
                <w:rFonts w:asciiTheme="majorHAnsi" w:hAnsiTheme="majorHAnsi" w:cstheme="majorHAnsi"/>
                <w:b/>
                <w:bCs/>
                <w:sz w:val="20"/>
                <w:szCs w:val="20"/>
              </w:rPr>
            </w:pPr>
          </w:p>
        </w:tc>
      </w:tr>
      <w:tr w:rsidR="00C8404F" w:rsidRPr="00F2475C" w14:paraId="52D2AA47" w14:textId="356900F8" w:rsidTr="00C8404F">
        <w:trPr>
          <w:trHeight w:val="19"/>
          <w:jc w:val="center"/>
        </w:trPr>
        <w:tc>
          <w:tcPr>
            <w:tcW w:w="1471" w:type="pct"/>
            <w:vMerge/>
            <w:vAlign w:val="center"/>
          </w:tcPr>
          <w:p w14:paraId="6C93E0AC" w14:textId="77777777" w:rsidR="00C8404F" w:rsidRPr="00F2475C" w:rsidRDefault="00C8404F" w:rsidP="00F2475C">
            <w:pPr>
              <w:pStyle w:val="ListParagraph"/>
              <w:numPr>
                <w:ilvl w:val="1"/>
                <w:numId w:val="26"/>
              </w:numPr>
              <w:jc w:val="both"/>
              <w:rPr>
                <w:rFonts w:asciiTheme="majorHAnsi" w:hAnsiTheme="majorHAnsi" w:cstheme="majorHAnsi"/>
                <w:b/>
                <w:bCs/>
                <w:sz w:val="20"/>
                <w:szCs w:val="20"/>
              </w:rPr>
            </w:pPr>
          </w:p>
        </w:tc>
        <w:tc>
          <w:tcPr>
            <w:tcW w:w="1545" w:type="pct"/>
          </w:tcPr>
          <w:p w14:paraId="001F0965" w14:textId="53186D9B" w:rsidR="00C8404F" w:rsidRPr="00F2475C" w:rsidRDefault="00F2475C" w:rsidP="00F2475C">
            <w:pPr>
              <w:pStyle w:val="ListParagraph"/>
              <w:numPr>
                <w:ilvl w:val="2"/>
                <w:numId w:val="26"/>
              </w:numPr>
              <w:jc w:val="both"/>
              <w:rPr>
                <w:rFonts w:asciiTheme="majorHAnsi" w:hAnsiTheme="majorHAnsi" w:cstheme="majorHAnsi"/>
                <w:sz w:val="20"/>
                <w:szCs w:val="20"/>
              </w:rPr>
            </w:pPr>
            <w:r>
              <w:rPr>
                <w:rFonts w:asciiTheme="majorHAnsi" w:hAnsiTheme="majorHAnsi"/>
                <w:sz w:val="20"/>
                <w:szCs w:val="20"/>
              </w:rPr>
              <w:t>Building capacities and establishing internal audit mechanism</w:t>
            </w:r>
          </w:p>
        </w:tc>
        <w:tc>
          <w:tcPr>
            <w:tcW w:w="335" w:type="pct"/>
          </w:tcPr>
          <w:p w14:paraId="41B8122D" w14:textId="77777777" w:rsidR="00C8404F" w:rsidRPr="00F2475C" w:rsidRDefault="00C8404F" w:rsidP="00F2475C">
            <w:pPr>
              <w:jc w:val="both"/>
              <w:rPr>
                <w:rFonts w:asciiTheme="majorHAnsi" w:hAnsiTheme="majorHAnsi" w:cstheme="majorHAnsi"/>
                <w:b/>
                <w:bCs/>
                <w:sz w:val="20"/>
                <w:szCs w:val="20"/>
              </w:rPr>
            </w:pPr>
          </w:p>
        </w:tc>
        <w:tc>
          <w:tcPr>
            <w:tcW w:w="412" w:type="pct"/>
          </w:tcPr>
          <w:p w14:paraId="4D9E21D0" w14:textId="77777777" w:rsidR="00C8404F" w:rsidRPr="00F2475C" w:rsidRDefault="00C8404F" w:rsidP="00F2475C">
            <w:pPr>
              <w:jc w:val="both"/>
              <w:rPr>
                <w:rFonts w:asciiTheme="majorHAnsi" w:hAnsiTheme="majorHAnsi" w:cstheme="majorHAnsi"/>
                <w:b/>
                <w:bCs/>
                <w:sz w:val="20"/>
                <w:szCs w:val="20"/>
              </w:rPr>
            </w:pPr>
          </w:p>
        </w:tc>
        <w:tc>
          <w:tcPr>
            <w:tcW w:w="412" w:type="pct"/>
          </w:tcPr>
          <w:p w14:paraId="46840C24" w14:textId="77777777" w:rsidR="00C8404F" w:rsidRPr="00F2475C" w:rsidRDefault="00C8404F" w:rsidP="00F2475C">
            <w:pPr>
              <w:jc w:val="both"/>
              <w:rPr>
                <w:rFonts w:asciiTheme="majorHAnsi" w:hAnsiTheme="majorHAnsi" w:cstheme="majorHAnsi"/>
                <w:b/>
                <w:bCs/>
                <w:sz w:val="20"/>
                <w:szCs w:val="20"/>
              </w:rPr>
            </w:pPr>
          </w:p>
        </w:tc>
        <w:tc>
          <w:tcPr>
            <w:tcW w:w="412" w:type="pct"/>
          </w:tcPr>
          <w:p w14:paraId="68A5BAC0" w14:textId="77777777" w:rsidR="00C8404F" w:rsidRPr="00F2475C" w:rsidRDefault="00C8404F" w:rsidP="00F2475C">
            <w:pPr>
              <w:jc w:val="both"/>
              <w:rPr>
                <w:rFonts w:asciiTheme="majorHAnsi" w:hAnsiTheme="majorHAnsi" w:cstheme="majorHAnsi"/>
                <w:b/>
                <w:bCs/>
                <w:sz w:val="20"/>
                <w:szCs w:val="20"/>
              </w:rPr>
            </w:pPr>
          </w:p>
        </w:tc>
        <w:tc>
          <w:tcPr>
            <w:tcW w:w="413" w:type="pct"/>
          </w:tcPr>
          <w:p w14:paraId="1856F45A" w14:textId="77777777" w:rsidR="00C8404F" w:rsidRPr="00F2475C" w:rsidRDefault="00C8404F" w:rsidP="00F2475C">
            <w:pPr>
              <w:jc w:val="both"/>
              <w:rPr>
                <w:rFonts w:asciiTheme="majorHAnsi" w:hAnsiTheme="majorHAnsi" w:cstheme="majorHAnsi"/>
                <w:b/>
                <w:bCs/>
                <w:sz w:val="20"/>
                <w:szCs w:val="20"/>
              </w:rPr>
            </w:pPr>
          </w:p>
        </w:tc>
      </w:tr>
    </w:tbl>
    <w:p w14:paraId="644A101C" w14:textId="77777777" w:rsidR="001E7A7A" w:rsidRDefault="001E7A7A" w:rsidP="001E7A7A">
      <w:pPr>
        <w:spacing w:after="0" w:line="240" w:lineRule="auto"/>
        <w:jc w:val="both"/>
        <w:rPr>
          <w:rFonts w:asciiTheme="majorHAnsi" w:hAnsiTheme="majorHAnsi"/>
        </w:rPr>
      </w:pPr>
    </w:p>
    <w:p w14:paraId="0858FAA9" w14:textId="77777777" w:rsidR="001E7A7A" w:rsidRDefault="001E7A7A" w:rsidP="001E7A7A">
      <w:pPr>
        <w:rPr>
          <w:rFonts w:asciiTheme="majorHAnsi" w:hAnsiTheme="majorHAnsi"/>
        </w:rPr>
      </w:pPr>
      <w:r>
        <w:br w:type="page"/>
      </w:r>
    </w:p>
    <w:p w14:paraId="30576AFF" w14:textId="26B8F154" w:rsidR="001E7A7A" w:rsidRPr="001E7A7A" w:rsidRDefault="001E7A7A" w:rsidP="001E7A7A">
      <w:pPr>
        <w:spacing w:after="0" w:line="240" w:lineRule="auto"/>
        <w:jc w:val="center"/>
        <w:rPr>
          <w:rFonts w:asciiTheme="majorHAnsi" w:hAnsiTheme="majorHAnsi"/>
          <w:b/>
          <w:bCs/>
          <w:caps/>
        </w:rPr>
      </w:pPr>
      <w:r>
        <w:rPr>
          <w:rFonts w:asciiTheme="majorHAnsi" w:hAnsiTheme="majorHAnsi"/>
          <w:b/>
          <w:bCs/>
          <w:caps/>
        </w:rPr>
        <w:lastRenderedPageBreak/>
        <w:t>Objective No. 3</w:t>
      </w:r>
    </w:p>
    <w:p w14:paraId="6612660A" w14:textId="7AC7CE67" w:rsidR="002A065D" w:rsidRDefault="001F545B" w:rsidP="002A065D">
      <w:pPr>
        <w:spacing w:after="0" w:line="240" w:lineRule="auto"/>
        <w:jc w:val="center"/>
        <w:rPr>
          <w:rFonts w:asciiTheme="majorHAnsi" w:hAnsiTheme="majorHAnsi" w:cstheme="majorHAnsi"/>
          <w:b/>
          <w:bCs/>
        </w:rPr>
      </w:pPr>
      <w:r>
        <w:rPr>
          <w:rFonts w:asciiTheme="majorHAnsi" w:hAnsiTheme="majorHAnsi"/>
          <w:b/>
          <w:bCs/>
        </w:rPr>
        <w:t>“</w:t>
      </w:r>
      <w:r w:rsidR="00853ADF">
        <w:rPr>
          <w:rFonts w:asciiTheme="majorHAnsi" w:hAnsiTheme="majorHAnsi"/>
          <w:b/>
          <w:bCs/>
        </w:rPr>
        <w:t>TO ADVANCE THE KAA MANAGEMENT AND ADMINISTRATION BY INCREASING PHYSICAL AND PROFESSIONAL CAPACITIES</w:t>
      </w:r>
      <w:r>
        <w:rPr>
          <w:rFonts w:asciiTheme="majorHAnsi" w:hAnsiTheme="majorHAnsi"/>
          <w:b/>
          <w:bCs/>
        </w:rPr>
        <w:t>”</w:t>
      </w:r>
    </w:p>
    <w:p w14:paraId="5D1BC3B3" w14:textId="77777777" w:rsidR="001F545B" w:rsidRPr="002A065D" w:rsidRDefault="001F545B" w:rsidP="002A065D">
      <w:pPr>
        <w:spacing w:after="0" w:line="240" w:lineRule="auto"/>
        <w:jc w:val="center"/>
        <w:rPr>
          <w:rFonts w:asciiTheme="majorHAnsi" w:hAnsiTheme="majorHAnsi" w:cstheme="majorHAnsi"/>
          <w:b/>
          <w:bCs/>
          <w:caps/>
        </w:rPr>
      </w:pPr>
    </w:p>
    <w:tbl>
      <w:tblPr>
        <w:tblStyle w:val="TableGrid"/>
        <w:tblW w:w="5000" w:type="pct"/>
        <w:tblLook w:val="04A0" w:firstRow="1" w:lastRow="0" w:firstColumn="1" w:lastColumn="0" w:noHBand="0" w:noVBand="1"/>
      </w:tblPr>
      <w:tblGrid>
        <w:gridCol w:w="3807"/>
        <w:gridCol w:w="4002"/>
        <w:gridCol w:w="868"/>
        <w:gridCol w:w="1067"/>
        <w:gridCol w:w="1067"/>
        <w:gridCol w:w="1067"/>
        <w:gridCol w:w="1072"/>
      </w:tblGrid>
      <w:tr w:rsidR="00302AB3" w:rsidRPr="00302AB3" w14:paraId="04F8F3B7" w14:textId="61829C0F" w:rsidTr="00302AB3">
        <w:trPr>
          <w:trHeight w:val="20"/>
        </w:trPr>
        <w:tc>
          <w:tcPr>
            <w:tcW w:w="1470" w:type="pct"/>
            <w:vMerge w:val="restart"/>
          </w:tcPr>
          <w:p w14:paraId="2B310297" w14:textId="340F0541" w:rsidR="00302AB3" w:rsidRPr="00302AB3" w:rsidRDefault="00302AB3" w:rsidP="00302AB3">
            <w:pPr>
              <w:jc w:val="center"/>
              <w:rPr>
                <w:rFonts w:asciiTheme="majorHAnsi" w:hAnsiTheme="majorHAnsi" w:cstheme="majorHAnsi"/>
                <w:b/>
                <w:bCs/>
                <w:sz w:val="20"/>
                <w:szCs w:val="20"/>
              </w:rPr>
            </w:pPr>
            <w:r>
              <w:rPr>
                <w:rFonts w:asciiTheme="majorHAnsi" w:hAnsiTheme="majorHAnsi"/>
                <w:b/>
                <w:bCs/>
                <w:sz w:val="20"/>
                <w:szCs w:val="20"/>
              </w:rPr>
              <w:t xml:space="preserve">Measures </w:t>
            </w:r>
          </w:p>
        </w:tc>
        <w:tc>
          <w:tcPr>
            <w:tcW w:w="1545" w:type="pct"/>
            <w:vMerge w:val="restart"/>
          </w:tcPr>
          <w:p w14:paraId="123D3812" w14:textId="7E6419DE" w:rsidR="00302AB3" w:rsidRPr="00302AB3" w:rsidRDefault="00302AB3" w:rsidP="00302AB3">
            <w:pPr>
              <w:jc w:val="center"/>
              <w:rPr>
                <w:rFonts w:asciiTheme="majorHAnsi" w:hAnsiTheme="majorHAnsi" w:cstheme="majorHAnsi"/>
                <w:b/>
                <w:bCs/>
                <w:sz w:val="20"/>
                <w:szCs w:val="20"/>
              </w:rPr>
            </w:pPr>
            <w:r>
              <w:rPr>
                <w:rFonts w:asciiTheme="majorHAnsi" w:hAnsiTheme="majorHAnsi"/>
                <w:b/>
                <w:bCs/>
                <w:sz w:val="20"/>
                <w:szCs w:val="20"/>
              </w:rPr>
              <w:t xml:space="preserve">Activities </w:t>
            </w:r>
          </w:p>
        </w:tc>
        <w:tc>
          <w:tcPr>
            <w:tcW w:w="1985" w:type="pct"/>
            <w:gridSpan w:val="5"/>
          </w:tcPr>
          <w:p w14:paraId="6AA9DBFD" w14:textId="4F8F80C1" w:rsidR="00302AB3" w:rsidRPr="00302AB3" w:rsidRDefault="00302AB3" w:rsidP="00302AB3">
            <w:pPr>
              <w:jc w:val="center"/>
              <w:rPr>
                <w:rFonts w:asciiTheme="majorHAnsi" w:hAnsiTheme="majorHAnsi" w:cstheme="majorHAnsi"/>
                <w:b/>
                <w:bCs/>
                <w:sz w:val="20"/>
                <w:szCs w:val="20"/>
              </w:rPr>
            </w:pPr>
            <w:r>
              <w:rPr>
                <w:rFonts w:asciiTheme="majorHAnsi" w:hAnsiTheme="majorHAnsi"/>
                <w:b/>
                <w:bCs/>
                <w:sz w:val="20"/>
                <w:szCs w:val="20"/>
              </w:rPr>
              <w:t>Implementation timeframe</w:t>
            </w:r>
          </w:p>
        </w:tc>
      </w:tr>
      <w:tr w:rsidR="00302AB3" w:rsidRPr="00302AB3" w14:paraId="217EC709" w14:textId="1169725F" w:rsidTr="00C8404F">
        <w:trPr>
          <w:trHeight w:val="20"/>
        </w:trPr>
        <w:tc>
          <w:tcPr>
            <w:tcW w:w="1470" w:type="pct"/>
            <w:vMerge/>
          </w:tcPr>
          <w:p w14:paraId="5DAA6C33" w14:textId="77777777" w:rsidR="00302AB3" w:rsidRPr="00302AB3" w:rsidRDefault="00302AB3" w:rsidP="00302AB3">
            <w:pPr>
              <w:jc w:val="both"/>
              <w:rPr>
                <w:rFonts w:asciiTheme="majorHAnsi" w:hAnsiTheme="majorHAnsi" w:cstheme="majorHAnsi"/>
                <w:b/>
                <w:bCs/>
                <w:sz w:val="20"/>
                <w:szCs w:val="20"/>
              </w:rPr>
            </w:pPr>
          </w:p>
        </w:tc>
        <w:tc>
          <w:tcPr>
            <w:tcW w:w="1545" w:type="pct"/>
            <w:vMerge/>
          </w:tcPr>
          <w:p w14:paraId="6E05CD9F" w14:textId="77777777" w:rsidR="00302AB3" w:rsidRPr="00302AB3" w:rsidRDefault="00302AB3" w:rsidP="00302AB3">
            <w:pPr>
              <w:jc w:val="both"/>
              <w:rPr>
                <w:rFonts w:asciiTheme="majorHAnsi" w:hAnsiTheme="majorHAnsi" w:cstheme="majorHAnsi"/>
                <w:b/>
                <w:bCs/>
                <w:sz w:val="20"/>
                <w:szCs w:val="20"/>
              </w:rPr>
            </w:pPr>
          </w:p>
        </w:tc>
        <w:tc>
          <w:tcPr>
            <w:tcW w:w="335" w:type="pct"/>
          </w:tcPr>
          <w:p w14:paraId="6FAE3895" w14:textId="77777777" w:rsidR="00302AB3" w:rsidRPr="00302AB3" w:rsidRDefault="00302AB3" w:rsidP="00302AB3">
            <w:pPr>
              <w:jc w:val="center"/>
              <w:rPr>
                <w:rFonts w:asciiTheme="majorHAnsi" w:hAnsiTheme="majorHAnsi" w:cstheme="majorHAnsi"/>
                <w:b/>
                <w:bCs/>
                <w:sz w:val="20"/>
                <w:szCs w:val="20"/>
              </w:rPr>
            </w:pPr>
            <w:r>
              <w:rPr>
                <w:rFonts w:asciiTheme="majorHAnsi" w:hAnsiTheme="majorHAnsi"/>
                <w:b/>
                <w:bCs/>
                <w:sz w:val="20"/>
                <w:szCs w:val="20"/>
              </w:rPr>
              <w:t>2021</w:t>
            </w:r>
          </w:p>
        </w:tc>
        <w:tc>
          <w:tcPr>
            <w:tcW w:w="412" w:type="pct"/>
          </w:tcPr>
          <w:p w14:paraId="09BD94A8" w14:textId="77777777" w:rsidR="00302AB3" w:rsidRPr="00302AB3" w:rsidRDefault="00302AB3" w:rsidP="00302AB3">
            <w:pPr>
              <w:jc w:val="center"/>
              <w:rPr>
                <w:rFonts w:asciiTheme="majorHAnsi" w:hAnsiTheme="majorHAnsi" w:cstheme="majorHAnsi"/>
                <w:b/>
                <w:bCs/>
                <w:sz w:val="20"/>
                <w:szCs w:val="20"/>
              </w:rPr>
            </w:pPr>
            <w:r>
              <w:rPr>
                <w:rFonts w:asciiTheme="majorHAnsi" w:hAnsiTheme="majorHAnsi"/>
                <w:b/>
                <w:bCs/>
                <w:sz w:val="20"/>
                <w:szCs w:val="20"/>
              </w:rPr>
              <w:t>2022</w:t>
            </w:r>
          </w:p>
        </w:tc>
        <w:tc>
          <w:tcPr>
            <w:tcW w:w="412" w:type="pct"/>
          </w:tcPr>
          <w:p w14:paraId="48FCB37E" w14:textId="77777777" w:rsidR="00302AB3" w:rsidRPr="00302AB3" w:rsidRDefault="00302AB3" w:rsidP="00302AB3">
            <w:pPr>
              <w:jc w:val="center"/>
              <w:rPr>
                <w:rFonts w:asciiTheme="majorHAnsi" w:hAnsiTheme="majorHAnsi" w:cstheme="majorHAnsi"/>
                <w:b/>
                <w:bCs/>
                <w:sz w:val="20"/>
                <w:szCs w:val="20"/>
              </w:rPr>
            </w:pPr>
            <w:r>
              <w:rPr>
                <w:rFonts w:asciiTheme="majorHAnsi" w:hAnsiTheme="majorHAnsi"/>
                <w:b/>
                <w:bCs/>
                <w:sz w:val="20"/>
                <w:szCs w:val="20"/>
              </w:rPr>
              <w:t>2023</w:t>
            </w:r>
          </w:p>
        </w:tc>
        <w:tc>
          <w:tcPr>
            <w:tcW w:w="412" w:type="pct"/>
          </w:tcPr>
          <w:p w14:paraId="27671D99" w14:textId="37510221" w:rsidR="00302AB3" w:rsidRPr="00302AB3" w:rsidRDefault="00302AB3" w:rsidP="00302AB3">
            <w:pPr>
              <w:jc w:val="center"/>
              <w:rPr>
                <w:rFonts w:asciiTheme="majorHAnsi" w:hAnsiTheme="majorHAnsi" w:cstheme="majorHAnsi"/>
                <w:b/>
                <w:bCs/>
                <w:sz w:val="20"/>
                <w:szCs w:val="20"/>
              </w:rPr>
            </w:pPr>
            <w:r>
              <w:rPr>
                <w:rFonts w:asciiTheme="majorHAnsi" w:hAnsiTheme="majorHAnsi"/>
                <w:b/>
                <w:bCs/>
                <w:sz w:val="20"/>
                <w:szCs w:val="20"/>
              </w:rPr>
              <w:t>2024</w:t>
            </w:r>
          </w:p>
        </w:tc>
        <w:tc>
          <w:tcPr>
            <w:tcW w:w="414" w:type="pct"/>
          </w:tcPr>
          <w:p w14:paraId="15556AD9" w14:textId="4F5DFB1E" w:rsidR="00302AB3" w:rsidRPr="00302AB3" w:rsidRDefault="00302AB3" w:rsidP="00302AB3">
            <w:pPr>
              <w:jc w:val="center"/>
              <w:rPr>
                <w:rFonts w:asciiTheme="majorHAnsi" w:hAnsiTheme="majorHAnsi" w:cstheme="majorHAnsi"/>
                <w:b/>
                <w:bCs/>
                <w:sz w:val="20"/>
                <w:szCs w:val="20"/>
              </w:rPr>
            </w:pPr>
            <w:r>
              <w:rPr>
                <w:rFonts w:asciiTheme="majorHAnsi" w:hAnsiTheme="majorHAnsi"/>
                <w:b/>
                <w:bCs/>
                <w:sz w:val="20"/>
                <w:szCs w:val="20"/>
              </w:rPr>
              <w:t>2025</w:t>
            </w:r>
          </w:p>
        </w:tc>
      </w:tr>
      <w:tr w:rsidR="00302AB3" w:rsidRPr="00302AB3" w14:paraId="06E34319" w14:textId="08F0D37D" w:rsidTr="00C8404F">
        <w:trPr>
          <w:trHeight w:val="20"/>
        </w:trPr>
        <w:tc>
          <w:tcPr>
            <w:tcW w:w="1470" w:type="pct"/>
            <w:vMerge w:val="restart"/>
            <w:vAlign w:val="center"/>
          </w:tcPr>
          <w:p w14:paraId="14A520F3" w14:textId="6949258D" w:rsidR="00302AB3" w:rsidRPr="00302AB3" w:rsidRDefault="00302AB3" w:rsidP="00302AB3">
            <w:pPr>
              <w:pStyle w:val="ListParagraph"/>
              <w:numPr>
                <w:ilvl w:val="1"/>
                <w:numId w:val="36"/>
              </w:numPr>
              <w:jc w:val="both"/>
              <w:rPr>
                <w:rFonts w:asciiTheme="majorHAnsi" w:hAnsiTheme="majorHAnsi" w:cstheme="majorHAnsi"/>
                <w:b/>
                <w:bCs/>
                <w:sz w:val="20"/>
                <w:szCs w:val="20"/>
              </w:rPr>
            </w:pPr>
            <w:r>
              <w:rPr>
                <w:rFonts w:asciiTheme="majorHAnsi" w:hAnsiTheme="majorHAnsi"/>
                <w:b/>
                <w:bCs/>
                <w:sz w:val="20"/>
                <w:szCs w:val="20"/>
              </w:rPr>
              <w:t>Growth and continuous development of KAA with professional training</w:t>
            </w:r>
          </w:p>
          <w:p w14:paraId="6878A6DA" w14:textId="1E5410D7" w:rsidR="00302AB3" w:rsidRPr="00302AB3" w:rsidRDefault="00302AB3" w:rsidP="00302AB3">
            <w:pPr>
              <w:jc w:val="both"/>
              <w:rPr>
                <w:rFonts w:asciiTheme="majorHAnsi" w:hAnsiTheme="majorHAnsi" w:cstheme="majorHAnsi"/>
                <w:sz w:val="20"/>
                <w:szCs w:val="20"/>
              </w:rPr>
            </w:pPr>
            <w:r>
              <w:rPr>
                <w:rFonts w:asciiTheme="majorHAnsi" w:hAnsiTheme="majorHAnsi"/>
                <w:sz w:val="20"/>
                <w:szCs w:val="20"/>
              </w:rPr>
              <w:t xml:space="preserve"> </w:t>
            </w:r>
          </w:p>
        </w:tc>
        <w:tc>
          <w:tcPr>
            <w:tcW w:w="1545" w:type="pct"/>
          </w:tcPr>
          <w:p w14:paraId="794A62C3" w14:textId="10888F6E" w:rsidR="00302AB3" w:rsidRPr="00D1123F" w:rsidRDefault="00D1123F" w:rsidP="00D1123F">
            <w:pPr>
              <w:pStyle w:val="ListParagraph"/>
              <w:numPr>
                <w:ilvl w:val="2"/>
                <w:numId w:val="36"/>
              </w:numPr>
              <w:jc w:val="both"/>
              <w:rPr>
                <w:rFonts w:asciiTheme="majorHAnsi" w:hAnsiTheme="majorHAnsi" w:cstheme="majorHAnsi"/>
                <w:sz w:val="20"/>
                <w:szCs w:val="20"/>
              </w:rPr>
            </w:pPr>
            <w:r>
              <w:rPr>
                <w:rFonts w:asciiTheme="majorHAnsi" w:hAnsiTheme="majorHAnsi"/>
                <w:sz w:val="20"/>
                <w:szCs w:val="20"/>
              </w:rPr>
              <w:t>Hiring new administrative staff</w:t>
            </w:r>
          </w:p>
        </w:tc>
        <w:tc>
          <w:tcPr>
            <w:tcW w:w="335" w:type="pct"/>
          </w:tcPr>
          <w:p w14:paraId="35BBBB71" w14:textId="77777777" w:rsidR="00302AB3" w:rsidRPr="00302AB3" w:rsidRDefault="00302AB3" w:rsidP="00302AB3">
            <w:pPr>
              <w:jc w:val="both"/>
              <w:rPr>
                <w:rFonts w:asciiTheme="majorHAnsi" w:hAnsiTheme="majorHAnsi" w:cstheme="majorHAnsi"/>
                <w:sz w:val="20"/>
                <w:szCs w:val="20"/>
              </w:rPr>
            </w:pPr>
          </w:p>
        </w:tc>
        <w:tc>
          <w:tcPr>
            <w:tcW w:w="412" w:type="pct"/>
          </w:tcPr>
          <w:p w14:paraId="7E12A767" w14:textId="77777777" w:rsidR="00302AB3" w:rsidRPr="00302AB3" w:rsidRDefault="00302AB3" w:rsidP="00302AB3">
            <w:pPr>
              <w:jc w:val="both"/>
              <w:rPr>
                <w:rFonts w:asciiTheme="majorHAnsi" w:hAnsiTheme="majorHAnsi" w:cstheme="majorHAnsi"/>
                <w:sz w:val="20"/>
                <w:szCs w:val="20"/>
              </w:rPr>
            </w:pPr>
          </w:p>
        </w:tc>
        <w:tc>
          <w:tcPr>
            <w:tcW w:w="412" w:type="pct"/>
          </w:tcPr>
          <w:p w14:paraId="2CAD13F4" w14:textId="77777777" w:rsidR="00302AB3" w:rsidRPr="00302AB3" w:rsidRDefault="00302AB3" w:rsidP="00302AB3">
            <w:pPr>
              <w:jc w:val="both"/>
              <w:rPr>
                <w:rFonts w:asciiTheme="majorHAnsi" w:hAnsiTheme="majorHAnsi" w:cstheme="majorHAnsi"/>
                <w:sz w:val="20"/>
                <w:szCs w:val="20"/>
              </w:rPr>
            </w:pPr>
          </w:p>
        </w:tc>
        <w:tc>
          <w:tcPr>
            <w:tcW w:w="412" w:type="pct"/>
          </w:tcPr>
          <w:p w14:paraId="77560FD0" w14:textId="77777777" w:rsidR="00302AB3" w:rsidRPr="00302AB3" w:rsidRDefault="00302AB3" w:rsidP="00302AB3">
            <w:pPr>
              <w:jc w:val="both"/>
              <w:rPr>
                <w:rFonts w:asciiTheme="majorHAnsi" w:hAnsiTheme="majorHAnsi" w:cstheme="majorHAnsi"/>
                <w:sz w:val="20"/>
                <w:szCs w:val="20"/>
              </w:rPr>
            </w:pPr>
          </w:p>
        </w:tc>
        <w:tc>
          <w:tcPr>
            <w:tcW w:w="414" w:type="pct"/>
          </w:tcPr>
          <w:p w14:paraId="19EE0EEC" w14:textId="77777777" w:rsidR="00302AB3" w:rsidRPr="00302AB3" w:rsidRDefault="00302AB3" w:rsidP="00302AB3">
            <w:pPr>
              <w:jc w:val="both"/>
              <w:rPr>
                <w:rFonts w:asciiTheme="majorHAnsi" w:hAnsiTheme="majorHAnsi" w:cstheme="majorHAnsi"/>
                <w:sz w:val="20"/>
                <w:szCs w:val="20"/>
              </w:rPr>
            </w:pPr>
          </w:p>
        </w:tc>
      </w:tr>
      <w:tr w:rsidR="00302AB3" w:rsidRPr="00302AB3" w14:paraId="0A36999C" w14:textId="5CBF232A" w:rsidTr="00C8404F">
        <w:trPr>
          <w:trHeight w:val="20"/>
        </w:trPr>
        <w:tc>
          <w:tcPr>
            <w:tcW w:w="1470" w:type="pct"/>
            <w:vMerge/>
            <w:vAlign w:val="center"/>
          </w:tcPr>
          <w:p w14:paraId="2F821A2F" w14:textId="77777777" w:rsidR="00302AB3" w:rsidRPr="00302AB3" w:rsidRDefault="00302AB3" w:rsidP="00302AB3">
            <w:pPr>
              <w:jc w:val="both"/>
              <w:rPr>
                <w:rFonts w:asciiTheme="majorHAnsi" w:hAnsiTheme="majorHAnsi" w:cstheme="majorHAnsi"/>
                <w:b/>
                <w:bCs/>
                <w:sz w:val="20"/>
                <w:szCs w:val="20"/>
              </w:rPr>
            </w:pPr>
          </w:p>
        </w:tc>
        <w:tc>
          <w:tcPr>
            <w:tcW w:w="1545" w:type="pct"/>
          </w:tcPr>
          <w:p w14:paraId="2D3345D5" w14:textId="4AD87931" w:rsidR="00302AB3" w:rsidRPr="00302AB3" w:rsidRDefault="00302AB3" w:rsidP="00D1123F">
            <w:pPr>
              <w:pStyle w:val="ListParagraph"/>
              <w:numPr>
                <w:ilvl w:val="2"/>
                <w:numId w:val="36"/>
              </w:numPr>
              <w:jc w:val="both"/>
              <w:rPr>
                <w:rFonts w:asciiTheme="majorHAnsi" w:hAnsiTheme="majorHAnsi" w:cstheme="majorHAnsi"/>
                <w:sz w:val="20"/>
                <w:szCs w:val="20"/>
              </w:rPr>
            </w:pPr>
            <w:r>
              <w:rPr>
                <w:rFonts w:asciiTheme="majorHAnsi" w:hAnsiTheme="majorHAnsi"/>
                <w:sz w:val="20"/>
                <w:szCs w:val="20"/>
              </w:rPr>
              <w:t>Continuous professional development of KAA staff through training by European quality assurance agencies</w:t>
            </w:r>
          </w:p>
        </w:tc>
        <w:tc>
          <w:tcPr>
            <w:tcW w:w="335" w:type="pct"/>
          </w:tcPr>
          <w:p w14:paraId="230ABE2B" w14:textId="77777777" w:rsidR="00302AB3" w:rsidRPr="00302AB3" w:rsidRDefault="00302AB3" w:rsidP="00302AB3">
            <w:pPr>
              <w:jc w:val="both"/>
              <w:rPr>
                <w:rFonts w:asciiTheme="majorHAnsi" w:hAnsiTheme="majorHAnsi" w:cstheme="majorHAnsi"/>
                <w:sz w:val="20"/>
                <w:szCs w:val="20"/>
              </w:rPr>
            </w:pPr>
          </w:p>
        </w:tc>
        <w:tc>
          <w:tcPr>
            <w:tcW w:w="412" w:type="pct"/>
          </w:tcPr>
          <w:p w14:paraId="6E2E3D87" w14:textId="77777777" w:rsidR="00302AB3" w:rsidRPr="00302AB3" w:rsidRDefault="00302AB3" w:rsidP="00302AB3">
            <w:pPr>
              <w:jc w:val="both"/>
              <w:rPr>
                <w:rFonts w:asciiTheme="majorHAnsi" w:hAnsiTheme="majorHAnsi" w:cstheme="majorHAnsi"/>
                <w:sz w:val="20"/>
                <w:szCs w:val="20"/>
              </w:rPr>
            </w:pPr>
          </w:p>
        </w:tc>
        <w:tc>
          <w:tcPr>
            <w:tcW w:w="412" w:type="pct"/>
          </w:tcPr>
          <w:p w14:paraId="7EFB4FF0" w14:textId="77777777" w:rsidR="00302AB3" w:rsidRPr="00302AB3" w:rsidRDefault="00302AB3" w:rsidP="00302AB3">
            <w:pPr>
              <w:jc w:val="both"/>
              <w:rPr>
                <w:rFonts w:asciiTheme="majorHAnsi" w:hAnsiTheme="majorHAnsi" w:cstheme="majorHAnsi"/>
                <w:sz w:val="20"/>
                <w:szCs w:val="20"/>
              </w:rPr>
            </w:pPr>
          </w:p>
        </w:tc>
        <w:tc>
          <w:tcPr>
            <w:tcW w:w="412" w:type="pct"/>
          </w:tcPr>
          <w:p w14:paraId="734B4D65" w14:textId="77777777" w:rsidR="00302AB3" w:rsidRPr="00302AB3" w:rsidRDefault="00302AB3" w:rsidP="00302AB3">
            <w:pPr>
              <w:jc w:val="both"/>
              <w:rPr>
                <w:rFonts w:asciiTheme="majorHAnsi" w:hAnsiTheme="majorHAnsi" w:cstheme="majorHAnsi"/>
                <w:sz w:val="20"/>
                <w:szCs w:val="20"/>
              </w:rPr>
            </w:pPr>
          </w:p>
        </w:tc>
        <w:tc>
          <w:tcPr>
            <w:tcW w:w="414" w:type="pct"/>
          </w:tcPr>
          <w:p w14:paraId="2BB4DB46" w14:textId="77777777" w:rsidR="00302AB3" w:rsidRPr="00302AB3" w:rsidRDefault="00302AB3" w:rsidP="00302AB3">
            <w:pPr>
              <w:jc w:val="both"/>
              <w:rPr>
                <w:rFonts w:asciiTheme="majorHAnsi" w:hAnsiTheme="majorHAnsi" w:cstheme="majorHAnsi"/>
                <w:sz w:val="20"/>
                <w:szCs w:val="20"/>
              </w:rPr>
            </w:pPr>
          </w:p>
        </w:tc>
      </w:tr>
      <w:tr w:rsidR="00302AB3" w:rsidRPr="00302AB3" w14:paraId="6698CA75" w14:textId="544CDE2D" w:rsidTr="00C8404F">
        <w:trPr>
          <w:trHeight w:val="20"/>
        </w:trPr>
        <w:tc>
          <w:tcPr>
            <w:tcW w:w="1470" w:type="pct"/>
            <w:vMerge/>
            <w:vAlign w:val="center"/>
          </w:tcPr>
          <w:p w14:paraId="3B9198CB" w14:textId="77777777" w:rsidR="00302AB3" w:rsidRPr="00302AB3" w:rsidRDefault="00302AB3" w:rsidP="00302AB3">
            <w:pPr>
              <w:jc w:val="both"/>
              <w:rPr>
                <w:rFonts w:asciiTheme="majorHAnsi" w:hAnsiTheme="majorHAnsi" w:cstheme="majorHAnsi"/>
                <w:b/>
                <w:bCs/>
                <w:sz w:val="20"/>
                <w:szCs w:val="20"/>
              </w:rPr>
            </w:pPr>
          </w:p>
        </w:tc>
        <w:tc>
          <w:tcPr>
            <w:tcW w:w="1545" w:type="pct"/>
          </w:tcPr>
          <w:p w14:paraId="5B9F7B69" w14:textId="64A102C6" w:rsidR="00302AB3" w:rsidRPr="00302AB3" w:rsidRDefault="00302AB3" w:rsidP="00D1123F">
            <w:pPr>
              <w:pStyle w:val="ListParagraph"/>
              <w:numPr>
                <w:ilvl w:val="2"/>
                <w:numId w:val="36"/>
              </w:numPr>
              <w:jc w:val="both"/>
              <w:rPr>
                <w:rFonts w:asciiTheme="majorHAnsi" w:hAnsiTheme="majorHAnsi" w:cstheme="majorHAnsi"/>
                <w:sz w:val="20"/>
                <w:szCs w:val="20"/>
              </w:rPr>
            </w:pPr>
            <w:r>
              <w:rPr>
                <w:rFonts w:asciiTheme="majorHAnsi" w:hAnsiTheme="majorHAnsi"/>
                <w:sz w:val="20"/>
                <w:szCs w:val="20"/>
              </w:rPr>
              <w:t xml:space="preserve">Regular staff evaluation during external evaluation processes through questionnaires by External Evaluators Team and </w:t>
            </w:r>
            <w:r w:rsidR="00682CCA">
              <w:rPr>
                <w:rFonts w:asciiTheme="majorHAnsi" w:hAnsiTheme="majorHAnsi"/>
                <w:sz w:val="20"/>
                <w:szCs w:val="20"/>
              </w:rPr>
              <w:t xml:space="preserve">evaluated </w:t>
            </w:r>
            <w:r>
              <w:rPr>
                <w:rFonts w:asciiTheme="majorHAnsi" w:hAnsiTheme="majorHAnsi"/>
                <w:sz w:val="20"/>
                <w:szCs w:val="20"/>
              </w:rPr>
              <w:t>HEIs</w:t>
            </w:r>
          </w:p>
        </w:tc>
        <w:tc>
          <w:tcPr>
            <w:tcW w:w="335" w:type="pct"/>
          </w:tcPr>
          <w:p w14:paraId="104E58EB" w14:textId="77777777" w:rsidR="00302AB3" w:rsidRPr="00302AB3" w:rsidRDefault="00302AB3" w:rsidP="00302AB3">
            <w:pPr>
              <w:jc w:val="both"/>
              <w:rPr>
                <w:rFonts w:asciiTheme="majorHAnsi" w:hAnsiTheme="majorHAnsi" w:cstheme="majorHAnsi"/>
                <w:sz w:val="20"/>
                <w:szCs w:val="20"/>
              </w:rPr>
            </w:pPr>
          </w:p>
        </w:tc>
        <w:tc>
          <w:tcPr>
            <w:tcW w:w="412" w:type="pct"/>
          </w:tcPr>
          <w:p w14:paraId="28B5E6D2" w14:textId="77777777" w:rsidR="00302AB3" w:rsidRPr="00302AB3" w:rsidRDefault="00302AB3" w:rsidP="00302AB3">
            <w:pPr>
              <w:jc w:val="both"/>
              <w:rPr>
                <w:rFonts w:asciiTheme="majorHAnsi" w:hAnsiTheme="majorHAnsi" w:cstheme="majorHAnsi"/>
                <w:sz w:val="20"/>
                <w:szCs w:val="20"/>
              </w:rPr>
            </w:pPr>
          </w:p>
        </w:tc>
        <w:tc>
          <w:tcPr>
            <w:tcW w:w="412" w:type="pct"/>
          </w:tcPr>
          <w:p w14:paraId="6564C9A6" w14:textId="77777777" w:rsidR="00302AB3" w:rsidRPr="00302AB3" w:rsidRDefault="00302AB3" w:rsidP="00302AB3">
            <w:pPr>
              <w:jc w:val="both"/>
              <w:rPr>
                <w:rFonts w:asciiTheme="majorHAnsi" w:hAnsiTheme="majorHAnsi" w:cstheme="majorHAnsi"/>
                <w:sz w:val="20"/>
                <w:szCs w:val="20"/>
              </w:rPr>
            </w:pPr>
          </w:p>
        </w:tc>
        <w:tc>
          <w:tcPr>
            <w:tcW w:w="412" w:type="pct"/>
          </w:tcPr>
          <w:p w14:paraId="320D1648" w14:textId="77777777" w:rsidR="00302AB3" w:rsidRPr="00302AB3" w:rsidRDefault="00302AB3" w:rsidP="00302AB3">
            <w:pPr>
              <w:jc w:val="both"/>
              <w:rPr>
                <w:rFonts w:asciiTheme="majorHAnsi" w:hAnsiTheme="majorHAnsi" w:cstheme="majorHAnsi"/>
                <w:sz w:val="20"/>
                <w:szCs w:val="20"/>
              </w:rPr>
            </w:pPr>
          </w:p>
        </w:tc>
        <w:tc>
          <w:tcPr>
            <w:tcW w:w="414" w:type="pct"/>
          </w:tcPr>
          <w:p w14:paraId="23F444B5" w14:textId="77777777" w:rsidR="00302AB3" w:rsidRPr="00302AB3" w:rsidRDefault="00302AB3" w:rsidP="00302AB3">
            <w:pPr>
              <w:jc w:val="both"/>
              <w:rPr>
                <w:rFonts w:asciiTheme="majorHAnsi" w:hAnsiTheme="majorHAnsi" w:cstheme="majorHAnsi"/>
                <w:sz w:val="20"/>
                <w:szCs w:val="20"/>
              </w:rPr>
            </w:pPr>
          </w:p>
        </w:tc>
      </w:tr>
      <w:tr w:rsidR="00302AB3" w:rsidRPr="00302AB3" w14:paraId="25B100E8" w14:textId="6CFC9DDB" w:rsidTr="00C8404F">
        <w:trPr>
          <w:trHeight w:val="20"/>
        </w:trPr>
        <w:tc>
          <w:tcPr>
            <w:tcW w:w="1470" w:type="pct"/>
            <w:vMerge/>
            <w:vAlign w:val="center"/>
          </w:tcPr>
          <w:p w14:paraId="4991C72D" w14:textId="77777777" w:rsidR="00302AB3" w:rsidRPr="00302AB3" w:rsidRDefault="00302AB3" w:rsidP="00302AB3">
            <w:pPr>
              <w:jc w:val="both"/>
              <w:rPr>
                <w:rFonts w:asciiTheme="majorHAnsi" w:hAnsiTheme="majorHAnsi" w:cstheme="majorHAnsi"/>
                <w:b/>
                <w:bCs/>
                <w:sz w:val="20"/>
                <w:szCs w:val="20"/>
              </w:rPr>
            </w:pPr>
          </w:p>
        </w:tc>
        <w:tc>
          <w:tcPr>
            <w:tcW w:w="1545" w:type="pct"/>
          </w:tcPr>
          <w:p w14:paraId="7892E641" w14:textId="3A831EE1" w:rsidR="00302AB3" w:rsidRPr="00302AB3" w:rsidRDefault="00302AB3" w:rsidP="00D1123F">
            <w:pPr>
              <w:pStyle w:val="ListParagraph"/>
              <w:numPr>
                <w:ilvl w:val="2"/>
                <w:numId w:val="36"/>
              </w:numPr>
              <w:jc w:val="both"/>
              <w:rPr>
                <w:rFonts w:asciiTheme="majorHAnsi" w:hAnsiTheme="majorHAnsi" w:cstheme="majorHAnsi"/>
                <w:sz w:val="20"/>
                <w:szCs w:val="20"/>
              </w:rPr>
            </w:pPr>
            <w:r>
              <w:rPr>
                <w:rFonts w:asciiTheme="majorHAnsi" w:hAnsiTheme="majorHAnsi"/>
                <w:sz w:val="20"/>
                <w:szCs w:val="20"/>
              </w:rPr>
              <w:t>Continuous staff evaluation in line with the internal evaluation manual</w:t>
            </w:r>
          </w:p>
        </w:tc>
        <w:tc>
          <w:tcPr>
            <w:tcW w:w="335" w:type="pct"/>
          </w:tcPr>
          <w:p w14:paraId="369854CF" w14:textId="77777777" w:rsidR="00302AB3" w:rsidRPr="00302AB3" w:rsidRDefault="00302AB3" w:rsidP="00302AB3">
            <w:pPr>
              <w:jc w:val="both"/>
              <w:rPr>
                <w:rFonts w:asciiTheme="majorHAnsi" w:hAnsiTheme="majorHAnsi" w:cstheme="majorHAnsi"/>
                <w:sz w:val="20"/>
                <w:szCs w:val="20"/>
              </w:rPr>
            </w:pPr>
          </w:p>
        </w:tc>
        <w:tc>
          <w:tcPr>
            <w:tcW w:w="412" w:type="pct"/>
          </w:tcPr>
          <w:p w14:paraId="0CFA5328" w14:textId="77777777" w:rsidR="00302AB3" w:rsidRPr="00302AB3" w:rsidRDefault="00302AB3" w:rsidP="00302AB3">
            <w:pPr>
              <w:jc w:val="both"/>
              <w:rPr>
                <w:rFonts w:asciiTheme="majorHAnsi" w:hAnsiTheme="majorHAnsi" w:cstheme="majorHAnsi"/>
                <w:sz w:val="20"/>
                <w:szCs w:val="20"/>
              </w:rPr>
            </w:pPr>
          </w:p>
        </w:tc>
        <w:tc>
          <w:tcPr>
            <w:tcW w:w="412" w:type="pct"/>
          </w:tcPr>
          <w:p w14:paraId="7A54E3B8" w14:textId="77777777" w:rsidR="00302AB3" w:rsidRPr="00302AB3" w:rsidRDefault="00302AB3" w:rsidP="00302AB3">
            <w:pPr>
              <w:jc w:val="both"/>
              <w:rPr>
                <w:rFonts w:asciiTheme="majorHAnsi" w:hAnsiTheme="majorHAnsi" w:cstheme="majorHAnsi"/>
                <w:sz w:val="20"/>
                <w:szCs w:val="20"/>
              </w:rPr>
            </w:pPr>
          </w:p>
        </w:tc>
        <w:tc>
          <w:tcPr>
            <w:tcW w:w="412" w:type="pct"/>
          </w:tcPr>
          <w:p w14:paraId="53E72C29" w14:textId="77777777" w:rsidR="00302AB3" w:rsidRPr="00302AB3" w:rsidRDefault="00302AB3" w:rsidP="00302AB3">
            <w:pPr>
              <w:jc w:val="both"/>
              <w:rPr>
                <w:rFonts w:asciiTheme="majorHAnsi" w:hAnsiTheme="majorHAnsi" w:cstheme="majorHAnsi"/>
                <w:sz w:val="20"/>
                <w:szCs w:val="20"/>
              </w:rPr>
            </w:pPr>
          </w:p>
        </w:tc>
        <w:tc>
          <w:tcPr>
            <w:tcW w:w="414" w:type="pct"/>
          </w:tcPr>
          <w:p w14:paraId="3240CD0D" w14:textId="77777777" w:rsidR="00302AB3" w:rsidRPr="00302AB3" w:rsidRDefault="00302AB3" w:rsidP="00302AB3">
            <w:pPr>
              <w:jc w:val="both"/>
              <w:rPr>
                <w:rFonts w:asciiTheme="majorHAnsi" w:hAnsiTheme="majorHAnsi" w:cstheme="majorHAnsi"/>
                <w:sz w:val="20"/>
                <w:szCs w:val="20"/>
              </w:rPr>
            </w:pPr>
          </w:p>
        </w:tc>
      </w:tr>
      <w:tr w:rsidR="00302AB3" w:rsidRPr="00302AB3" w14:paraId="02DA5179" w14:textId="7B07342D" w:rsidTr="00C8404F">
        <w:trPr>
          <w:trHeight w:val="20"/>
        </w:trPr>
        <w:tc>
          <w:tcPr>
            <w:tcW w:w="1470" w:type="pct"/>
            <w:vMerge w:val="restart"/>
            <w:vAlign w:val="center"/>
          </w:tcPr>
          <w:p w14:paraId="793D4CCE" w14:textId="1E62952E" w:rsidR="00302AB3" w:rsidRPr="00302AB3" w:rsidRDefault="00302AB3" w:rsidP="00302AB3">
            <w:pPr>
              <w:pStyle w:val="ListParagraph"/>
              <w:numPr>
                <w:ilvl w:val="1"/>
                <w:numId w:val="36"/>
              </w:numPr>
              <w:jc w:val="both"/>
              <w:rPr>
                <w:rFonts w:asciiTheme="majorHAnsi" w:hAnsiTheme="majorHAnsi" w:cstheme="majorHAnsi"/>
                <w:b/>
                <w:bCs/>
                <w:sz w:val="20"/>
                <w:szCs w:val="20"/>
              </w:rPr>
            </w:pPr>
            <w:r>
              <w:rPr>
                <w:rFonts w:asciiTheme="majorHAnsi" w:hAnsiTheme="majorHAnsi"/>
                <w:b/>
                <w:bCs/>
                <w:sz w:val="20"/>
                <w:szCs w:val="20"/>
              </w:rPr>
              <w:t xml:space="preserve">Internal quality assurance by strengthening cooperation with respective external actors </w:t>
            </w:r>
          </w:p>
          <w:p w14:paraId="5791C62F" w14:textId="7BAC1156" w:rsidR="00302AB3" w:rsidRPr="00302AB3" w:rsidRDefault="00302AB3" w:rsidP="00302AB3">
            <w:pPr>
              <w:jc w:val="both"/>
              <w:rPr>
                <w:rFonts w:asciiTheme="majorHAnsi" w:hAnsiTheme="majorHAnsi" w:cstheme="majorHAnsi"/>
                <w:sz w:val="20"/>
                <w:szCs w:val="20"/>
              </w:rPr>
            </w:pPr>
          </w:p>
        </w:tc>
        <w:tc>
          <w:tcPr>
            <w:tcW w:w="1545" w:type="pct"/>
          </w:tcPr>
          <w:p w14:paraId="31F0CA45" w14:textId="38361EEB" w:rsidR="00302AB3" w:rsidRPr="00302AB3" w:rsidRDefault="00D1123F" w:rsidP="006952FA">
            <w:pPr>
              <w:pStyle w:val="ListParagraph"/>
              <w:numPr>
                <w:ilvl w:val="2"/>
                <w:numId w:val="36"/>
              </w:numPr>
              <w:rPr>
                <w:rFonts w:asciiTheme="majorHAnsi" w:hAnsiTheme="majorHAnsi" w:cstheme="majorHAnsi"/>
                <w:sz w:val="20"/>
                <w:szCs w:val="20"/>
              </w:rPr>
            </w:pPr>
            <w:r>
              <w:rPr>
                <w:rFonts w:asciiTheme="majorHAnsi" w:hAnsiTheme="majorHAnsi"/>
                <w:sz w:val="20"/>
                <w:szCs w:val="20"/>
              </w:rPr>
              <w:t>Increasing communication with line ministries and state agencies (TAK,</w:t>
            </w:r>
            <w:r w:rsidR="006952FA">
              <w:rPr>
                <w:rFonts w:asciiTheme="majorHAnsi" w:hAnsiTheme="majorHAnsi"/>
                <w:sz w:val="20"/>
                <w:szCs w:val="20"/>
              </w:rPr>
              <w:t xml:space="preserve"> </w:t>
            </w:r>
            <w:r w:rsidR="006952FA" w:rsidRPr="00682CCA">
              <w:rPr>
                <w:rFonts w:asciiTheme="majorHAnsi" w:hAnsiTheme="majorHAnsi"/>
                <w:sz w:val="20"/>
                <w:szCs w:val="20"/>
              </w:rPr>
              <w:t>KAS</w:t>
            </w:r>
            <w:r w:rsidRPr="00682CCA">
              <w:rPr>
                <w:rFonts w:asciiTheme="majorHAnsi" w:hAnsiTheme="majorHAnsi"/>
                <w:sz w:val="20"/>
                <w:szCs w:val="20"/>
              </w:rPr>
              <w:t xml:space="preserve">, </w:t>
            </w:r>
            <w:r w:rsidR="006952FA" w:rsidRPr="00682CCA">
              <w:rPr>
                <w:rFonts w:asciiTheme="majorHAnsi" w:hAnsiTheme="majorHAnsi"/>
                <w:sz w:val="20"/>
                <w:szCs w:val="20"/>
              </w:rPr>
              <w:t>ACA</w:t>
            </w:r>
            <w:r w:rsidRPr="00682CCA">
              <w:rPr>
                <w:rFonts w:asciiTheme="majorHAnsi" w:hAnsiTheme="majorHAnsi"/>
                <w:sz w:val="20"/>
                <w:szCs w:val="20"/>
              </w:rPr>
              <w:t xml:space="preserve"> etc.)</w:t>
            </w:r>
          </w:p>
        </w:tc>
        <w:tc>
          <w:tcPr>
            <w:tcW w:w="335" w:type="pct"/>
          </w:tcPr>
          <w:p w14:paraId="7D8C89D6" w14:textId="77777777" w:rsidR="00302AB3" w:rsidRPr="00302AB3" w:rsidRDefault="00302AB3" w:rsidP="00302AB3">
            <w:pPr>
              <w:jc w:val="both"/>
              <w:rPr>
                <w:rFonts w:asciiTheme="majorHAnsi" w:hAnsiTheme="majorHAnsi" w:cstheme="majorHAnsi"/>
                <w:sz w:val="20"/>
                <w:szCs w:val="20"/>
              </w:rPr>
            </w:pPr>
          </w:p>
        </w:tc>
        <w:tc>
          <w:tcPr>
            <w:tcW w:w="412" w:type="pct"/>
          </w:tcPr>
          <w:p w14:paraId="1390CF9B" w14:textId="77777777" w:rsidR="00302AB3" w:rsidRPr="00302AB3" w:rsidRDefault="00302AB3" w:rsidP="00302AB3">
            <w:pPr>
              <w:jc w:val="both"/>
              <w:rPr>
                <w:rFonts w:asciiTheme="majorHAnsi" w:hAnsiTheme="majorHAnsi" w:cstheme="majorHAnsi"/>
                <w:sz w:val="20"/>
                <w:szCs w:val="20"/>
              </w:rPr>
            </w:pPr>
          </w:p>
        </w:tc>
        <w:tc>
          <w:tcPr>
            <w:tcW w:w="412" w:type="pct"/>
          </w:tcPr>
          <w:p w14:paraId="35792056" w14:textId="77777777" w:rsidR="00302AB3" w:rsidRPr="00302AB3" w:rsidRDefault="00302AB3" w:rsidP="00302AB3">
            <w:pPr>
              <w:jc w:val="both"/>
              <w:rPr>
                <w:rFonts w:asciiTheme="majorHAnsi" w:hAnsiTheme="majorHAnsi" w:cstheme="majorHAnsi"/>
                <w:sz w:val="20"/>
                <w:szCs w:val="20"/>
              </w:rPr>
            </w:pPr>
          </w:p>
        </w:tc>
        <w:tc>
          <w:tcPr>
            <w:tcW w:w="412" w:type="pct"/>
          </w:tcPr>
          <w:p w14:paraId="26AC02D6" w14:textId="77777777" w:rsidR="00302AB3" w:rsidRPr="00302AB3" w:rsidRDefault="00302AB3" w:rsidP="00302AB3">
            <w:pPr>
              <w:jc w:val="both"/>
              <w:rPr>
                <w:rFonts w:asciiTheme="majorHAnsi" w:hAnsiTheme="majorHAnsi" w:cstheme="majorHAnsi"/>
                <w:sz w:val="20"/>
                <w:szCs w:val="20"/>
              </w:rPr>
            </w:pPr>
          </w:p>
        </w:tc>
        <w:tc>
          <w:tcPr>
            <w:tcW w:w="414" w:type="pct"/>
          </w:tcPr>
          <w:p w14:paraId="5E6994FD" w14:textId="77777777" w:rsidR="00302AB3" w:rsidRPr="00302AB3" w:rsidRDefault="00302AB3" w:rsidP="00302AB3">
            <w:pPr>
              <w:jc w:val="both"/>
              <w:rPr>
                <w:rFonts w:asciiTheme="majorHAnsi" w:hAnsiTheme="majorHAnsi" w:cstheme="majorHAnsi"/>
                <w:sz w:val="20"/>
                <w:szCs w:val="20"/>
              </w:rPr>
            </w:pPr>
          </w:p>
        </w:tc>
      </w:tr>
      <w:tr w:rsidR="00D1123F" w:rsidRPr="00302AB3" w14:paraId="0D69D61D" w14:textId="77777777" w:rsidTr="00C8404F">
        <w:trPr>
          <w:trHeight w:val="20"/>
        </w:trPr>
        <w:tc>
          <w:tcPr>
            <w:tcW w:w="1470" w:type="pct"/>
            <w:vMerge/>
            <w:vAlign w:val="center"/>
          </w:tcPr>
          <w:p w14:paraId="578B3A5C" w14:textId="77777777" w:rsidR="00D1123F" w:rsidRPr="00302AB3" w:rsidRDefault="00D1123F" w:rsidP="00302AB3">
            <w:pPr>
              <w:pStyle w:val="ListParagraph"/>
              <w:numPr>
                <w:ilvl w:val="1"/>
                <w:numId w:val="36"/>
              </w:numPr>
              <w:jc w:val="both"/>
              <w:rPr>
                <w:rFonts w:asciiTheme="majorHAnsi" w:hAnsiTheme="majorHAnsi" w:cstheme="majorHAnsi"/>
                <w:b/>
                <w:bCs/>
                <w:sz w:val="20"/>
                <w:szCs w:val="20"/>
              </w:rPr>
            </w:pPr>
          </w:p>
        </w:tc>
        <w:tc>
          <w:tcPr>
            <w:tcW w:w="1545" w:type="pct"/>
          </w:tcPr>
          <w:p w14:paraId="134AC9CB" w14:textId="4DF3537A" w:rsidR="00D1123F" w:rsidRPr="00D1123F" w:rsidRDefault="00D1123F" w:rsidP="00D1123F">
            <w:pPr>
              <w:pStyle w:val="ListParagraph"/>
              <w:numPr>
                <w:ilvl w:val="2"/>
                <w:numId w:val="36"/>
              </w:numPr>
              <w:jc w:val="both"/>
              <w:rPr>
                <w:rFonts w:asciiTheme="majorHAnsi" w:hAnsiTheme="majorHAnsi" w:cstheme="majorHAnsi"/>
                <w:sz w:val="20"/>
                <w:szCs w:val="20"/>
              </w:rPr>
            </w:pPr>
          </w:p>
        </w:tc>
        <w:tc>
          <w:tcPr>
            <w:tcW w:w="335" w:type="pct"/>
          </w:tcPr>
          <w:p w14:paraId="372C3994" w14:textId="77777777" w:rsidR="00D1123F" w:rsidRPr="00302AB3" w:rsidRDefault="00D1123F" w:rsidP="00302AB3">
            <w:pPr>
              <w:jc w:val="both"/>
              <w:rPr>
                <w:rFonts w:asciiTheme="majorHAnsi" w:hAnsiTheme="majorHAnsi" w:cstheme="majorHAnsi"/>
                <w:sz w:val="20"/>
                <w:szCs w:val="20"/>
              </w:rPr>
            </w:pPr>
          </w:p>
        </w:tc>
        <w:tc>
          <w:tcPr>
            <w:tcW w:w="412" w:type="pct"/>
          </w:tcPr>
          <w:p w14:paraId="36A9AB86" w14:textId="77777777" w:rsidR="00D1123F" w:rsidRPr="00302AB3" w:rsidRDefault="00D1123F" w:rsidP="00302AB3">
            <w:pPr>
              <w:jc w:val="both"/>
              <w:rPr>
                <w:rFonts w:asciiTheme="majorHAnsi" w:hAnsiTheme="majorHAnsi" w:cstheme="majorHAnsi"/>
                <w:sz w:val="20"/>
                <w:szCs w:val="20"/>
              </w:rPr>
            </w:pPr>
          </w:p>
        </w:tc>
        <w:tc>
          <w:tcPr>
            <w:tcW w:w="412" w:type="pct"/>
          </w:tcPr>
          <w:p w14:paraId="2625F578" w14:textId="77777777" w:rsidR="00D1123F" w:rsidRPr="00302AB3" w:rsidRDefault="00D1123F" w:rsidP="00302AB3">
            <w:pPr>
              <w:jc w:val="both"/>
              <w:rPr>
                <w:rFonts w:asciiTheme="majorHAnsi" w:hAnsiTheme="majorHAnsi" w:cstheme="majorHAnsi"/>
                <w:sz w:val="20"/>
                <w:szCs w:val="20"/>
              </w:rPr>
            </w:pPr>
          </w:p>
        </w:tc>
        <w:tc>
          <w:tcPr>
            <w:tcW w:w="412" w:type="pct"/>
          </w:tcPr>
          <w:p w14:paraId="1946C281" w14:textId="77777777" w:rsidR="00D1123F" w:rsidRPr="00302AB3" w:rsidRDefault="00D1123F" w:rsidP="00302AB3">
            <w:pPr>
              <w:jc w:val="both"/>
              <w:rPr>
                <w:rFonts w:asciiTheme="majorHAnsi" w:hAnsiTheme="majorHAnsi" w:cstheme="majorHAnsi"/>
                <w:sz w:val="20"/>
                <w:szCs w:val="20"/>
              </w:rPr>
            </w:pPr>
          </w:p>
        </w:tc>
        <w:tc>
          <w:tcPr>
            <w:tcW w:w="414" w:type="pct"/>
          </w:tcPr>
          <w:p w14:paraId="4AA09465" w14:textId="77777777" w:rsidR="00D1123F" w:rsidRPr="00302AB3" w:rsidRDefault="00D1123F" w:rsidP="00302AB3">
            <w:pPr>
              <w:jc w:val="both"/>
              <w:rPr>
                <w:rFonts w:asciiTheme="majorHAnsi" w:hAnsiTheme="majorHAnsi" w:cstheme="majorHAnsi"/>
                <w:sz w:val="20"/>
                <w:szCs w:val="20"/>
              </w:rPr>
            </w:pPr>
          </w:p>
        </w:tc>
      </w:tr>
      <w:tr w:rsidR="00D1123F" w:rsidRPr="00302AB3" w14:paraId="155CFD32" w14:textId="77777777" w:rsidTr="00C8404F">
        <w:trPr>
          <w:trHeight w:val="20"/>
        </w:trPr>
        <w:tc>
          <w:tcPr>
            <w:tcW w:w="1470" w:type="pct"/>
            <w:vMerge/>
            <w:vAlign w:val="center"/>
          </w:tcPr>
          <w:p w14:paraId="12EC541A" w14:textId="77777777" w:rsidR="00D1123F" w:rsidRPr="00302AB3" w:rsidRDefault="00D1123F" w:rsidP="00302AB3">
            <w:pPr>
              <w:pStyle w:val="ListParagraph"/>
              <w:numPr>
                <w:ilvl w:val="1"/>
                <w:numId w:val="36"/>
              </w:numPr>
              <w:jc w:val="both"/>
              <w:rPr>
                <w:rFonts w:asciiTheme="majorHAnsi" w:hAnsiTheme="majorHAnsi" w:cstheme="majorHAnsi"/>
                <w:b/>
                <w:bCs/>
                <w:sz w:val="20"/>
                <w:szCs w:val="20"/>
              </w:rPr>
            </w:pPr>
          </w:p>
        </w:tc>
        <w:tc>
          <w:tcPr>
            <w:tcW w:w="1545" w:type="pct"/>
          </w:tcPr>
          <w:p w14:paraId="0F632D55" w14:textId="4D399051" w:rsidR="00D1123F" w:rsidRPr="00D1123F" w:rsidRDefault="00D1123F" w:rsidP="00D1123F">
            <w:pPr>
              <w:pStyle w:val="ListParagraph"/>
              <w:numPr>
                <w:ilvl w:val="2"/>
                <w:numId w:val="36"/>
              </w:numPr>
              <w:jc w:val="both"/>
              <w:rPr>
                <w:rFonts w:asciiTheme="majorHAnsi" w:hAnsiTheme="majorHAnsi" w:cstheme="majorHAnsi"/>
                <w:sz w:val="20"/>
                <w:szCs w:val="20"/>
              </w:rPr>
            </w:pPr>
            <w:r>
              <w:rPr>
                <w:rFonts w:asciiTheme="majorHAnsi" w:hAnsiTheme="majorHAnsi"/>
                <w:sz w:val="20"/>
                <w:szCs w:val="20"/>
              </w:rPr>
              <w:t>Creating a formal mechanism to collect feedback from students after the accreditation process</w:t>
            </w:r>
          </w:p>
        </w:tc>
        <w:tc>
          <w:tcPr>
            <w:tcW w:w="335" w:type="pct"/>
          </w:tcPr>
          <w:p w14:paraId="6ACEDF15" w14:textId="77777777" w:rsidR="00D1123F" w:rsidRPr="00302AB3" w:rsidRDefault="00D1123F" w:rsidP="00302AB3">
            <w:pPr>
              <w:jc w:val="both"/>
              <w:rPr>
                <w:rFonts w:asciiTheme="majorHAnsi" w:hAnsiTheme="majorHAnsi" w:cstheme="majorHAnsi"/>
                <w:sz w:val="20"/>
                <w:szCs w:val="20"/>
              </w:rPr>
            </w:pPr>
          </w:p>
        </w:tc>
        <w:tc>
          <w:tcPr>
            <w:tcW w:w="412" w:type="pct"/>
          </w:tcPr>
          <w:p w14:paraId="1D51143A" w14:textId="77777777" w:rsidR="00D1123F" w:rsidRPr="00302AB3" w:rsidRDefault="00D1123F" w:rsidP="00302AB3">
            <w:pPr>
              <w:jc w:val="both"/>
              <w:rPr>
                <w:rFonts w:asciiTheme="majorHAnsi" w:hAnsiTheme="majorHAnsi" w:cstheme="majorHAnsi"/>
                <w:sz w:val="20"/>
                <w:szCs w:val="20"/>
              </w:rPr>
            </w:pPr>
          </w:p>
        </w:tc>
        <w:tc>
          <w:tcPr>
            <w:tcW w:w="412" w:type="pct"/>
          </w:tcPr>
          <w:p w14:paraId="4A81C89D" w14:textId="77777777" w:rsidR="00D1123F" w:rsidRPr="00302AB3" w:rsidRDefault="00D1123F" w:rsidP="00302AB3">
            <w:pPr>
              <w:jc w:val="both"/>
              <w:rPr>
                <w:rFonts w:asciiTheme="majorHAnsi" w:hAnsiTheme="majorHAnsi" w:cstheme="majorHAnsi"/>
                <w:sz w:val="20"/>
                <w:szCs w:val="20"/>
              </w:rPr>
            </w:pPr>
          </w:p>
        </w:tc>
        <w:tc>
          <w:tcPr>
            <w:tcW w:w="412" w:type="pct"/>
          </w:tcPr>
          <w:p w14:paraId="6FFA1D2D" w14:textId="77777777" w:rsidR="00D1123F" w:rsidRPr="00302AB3" w:rsidRDefault="00D1123F" w:rsidP="00302AB3">
            <w:pPr>
              <w:jc w:val="both"/>
              <w:rPr>
                <w:rFonts w:asciiTheme="majorHAnsi" w:hAnsiTheme="majorHAnsi" w:cstheme="majorHAnsi"/>
                <w:sz w:val="20"/>
                <w:szCs w:val="20"/>
              </w:rPr>
            </w:pPr>
          </w:p>
        </w:tc>
        <w:tc>
          <w:tcPr>
            <w:tcW w:w="414" w:type="pct"/>
          </w:tcPr>
          <w:p w14:paraId="693E47FF" w14:textId="77777777" w:rsidR="00D1123F" w:rsidRPr="00302AB3" w:rsidRDefault="00D1123F" w:rsidP="00302AB3">
            <w:pPr>
              <w:jc w:val="both"/>
              <w:rPr>
                <w:rFonts w:asciiTheme="majorHAnsi" w:hAnsiTheme="majorHAnsi" w:cstheme="majorHAnsi"/>
                <w:sz w:val="20"/>
                <w:szCs w:val="20"/>
              </w:rPr>
            </w:pPr>
          </w:p>
        </w:tc>
      </w:tr>
      <w:tr w:rsidR="00D1123F" w:rsidRPr="00302AB3" w14:paraId="02314CB9" w14:textId="77777777" w:rsidTr="00C8404F">
        <w:trPr>
          <w:trHeight w:val="20"/>
        </w:trPr>
        <w:tc>
          <w:tcPr>
            <w:tcW w:w="1470" w:type="pct"/>
            <w:vMerge/>
            <w:vAlign w:val="center"/>
          </w:tcPr>
          <w:p w14:paraId="1D55AD2D" w14:textId="77777777" w:rsidR="00D1123F" w:rsidRPr="00302AB3" w:rsidRDefault="00D1123F" w:rsidP="00302AB3">
            <w:pPr>
              <w:pStyle w:val="ListParagraph"/>
              <w:numPr>
                <w:ilvl w:val="1"/>
                <w:numId w:val="36"/>
              </w:numPr>
              <w:jc w:val="both"/>
              <w:rPr>
                <w:rFonts w:asciiTheme="majorHAnsi" w:hAnsiTheme="majorHAnsi" w:cstheme="majorHAnsi"/>
                <w:b/>
                <w:bCs/>
                <w:sz w:val="20"/>
                <w:szCs w:val="20"/>
              </w:rPr>
            </w:pPr>
          </w:p>
        </w:tc>
        <w:tc>
          <w:tcPr>
            <w:tcW w:w="1545" w:type="pct"/>
          </w:tcPr>
          <w:p w14:paraId="7AE15D41" w14:textId="60E8BEA2" w:rsidR="00D1123F" w:rsidRPr="00D1123F" w:rsidRDefault="00D1123F" w:rsidP="00D1123F">
            <w:pPr>
              <w:pStyle w:val="ListParagraph"/>
              <w:numPr>
                <w:ilvl w:val="2"/>
                <w:numId w:val="36"/>
              </w:numPr>
              <w:jc w:val="both"/>
              <w:rPr>
                <w:rFonts w:asciiTheme="majorHAnsi" w:hAnsiTheme="majorHAnsi" w:cstheme="majorHAnsi"/>
                <w:sz w:val="20"/>
                <w:szCs w:val="20"/>
              </w:rPr>
            </w:pPr>
            <w:r>
              <w:rPr>
                <w:rFonts w:asciiTheme="majorHAnsi" w:hAnsiTheme="majorHAnsi"/>
                <w:sz w:val="20"/>
                <w:szCs w:val="20"/>
              </w:rPr>
              <w:t>Cooperation with student organizations to invite them as observation experts during accreditation visits in Kosovo or as observation experts in SQC meetings</w:t>
            </w:r>
          </w:p>
        </w:tc>
        <w:tc>
          <w:tcPr>
            <w:tcW w:w="335" w:type="pct"/>
          </w:tcPr>
          <w:p w14:paraId="32C37283" w14:textId="77777777" w:rsidR="00D1123F" w:rsidRPr="00302AB3" w:rsidRDefault="00D1123F" w:rsidP="00302AB3">
            <w:pPr>
              <w:jc w:val="both"/>
              <w:rPr>
                <w:rFonts w:asciiTheme="majorHAnsi" w:hAnsiTheme="majorHAnsi" w:cstheme="majorHAnsi"/>
                <w:sz w:val="20"/>
                <w:szCs w:val="20"/>
              </w:rPr>
            </w:pPr>
          </w:p>
        </w:tc>
        <w:tc>
          <w:tcPr>
            <w:tcW w:w="412" w:type="pct"/>
          </w:tcPr>
          <w:p w14:paraId="0F0CD4A6" w14:textId="77777777" w:rsidR="00D1123F" w:rsidRPr="00302AB3" w:rsidRDefault="00D1123F" w:rsidP="00302AB3">
            <w:pPr>
              <w:jc w:val="both"/>
              <w:rPr>
                <w:rFonts w:asciiTheme="majorHAnsi" w:hAnsiTheme="majorHAnsi" w:cstheme="majorHAnsi"/>
                <w:sz w:val="20"/>
                <w:szCs w:val="20"/>
              </w:rPr>
            </w:pPr>
          </w:p>
        </w:tc>
        <w:tc>
          <w:tcPr>
            <w:tcW w:w="412" w:type="pct"/>
          </w:tcPr>
          <w:p w14:paraId="7A469B99" w14:textId="77777777" w:rsidR="00D1123F" w:rsidRPr="00302AB3" w:rsidRDefault="00D1123F" w:rsidP="00302AB3">
            <w:pPr>
              <w:jc w:val="both"/>
              <w:rPr>
                <w:rFonts w:asciiTheme="majorHAnsi" w:hAnsiTheme="majorHAnsi" w:cstheme="majorHAnsi"/>
                <w:sz w:val="20"/>
                <w:szCs w:val="20"/>
              </w:rPr>
            </w:pPr>
          </w:p>
        </w:tc>
        <w:tc>
          <w:tcPr>
            <w:tcW w:w="412" w:type="pct"/>
          </w:tcPr>
          <w:p w14:paraId="01CC3EBD" w14:textId="77777777" w:rsidR="00D1123F" w:rsidRPr="00302AB3" w:rsidRDefault="00D1123F" w:rsidP="00302AB3">
            <w:pPr>
              <w:jc w:val="both"/>
              <w:rPr>
                <w:rFonts w:asciiTheme="majorHAnsi" w:hAnsiTheme="majorHAnsi" w:cstheme="majorHAnsi"/>
                <w:sz w:val="20"/>
                <w:szCs w:val="20"/>
              </w:rPr>
            </w:pPr>
          </w:p>
        </w:tc>
        <w:tc>
          <w:tcPr>
            <w:tcW w:w="414" w:type="pct"/>
          </w:tcPr>
          <w:p w14:paraId="138F7968" w14:textId="77777777" w:rsidR="00D1123F" w:rsidRPr="00302AB3" w:rsidRDefault="00D1123F" w:rsidP="00302AB3">
            <w:pPr>
              <w:jc w:val="both"/>
              <w:rPr>
                <w:rFonts w:asciiTheme="majorHAnsi" w:hAnsiTheme="majorHAnsi" w:cstheme="majorHAnsi"/>
                <w:sz w:val="20"/>
                <w:szCs w:val="20"/>
              </w:rPr>
            </w:pPr>
          </w:p>
        </w:tc>
      </w:tr>
      <w:tr w:rsidR="00D1123F" w:rsidRPr="00302AB3" w14:paraId="5070A8E9" w14:textId="77777777" w:rsidTr="00C8404F">
        <w:trPr>
          <w:trHeight w:val="20"/>
        </w:trPr>
        <w:tc>
          <w:tcPr>
            <w:tcW w:w="1470" w:type="pct"/>
            <w:vMerge/>
            <w:vAlign w:val="center"/>
          </w:tcPr>
          <w:p w14:paraId="398D16FD" w14:textId="77777777" w:rsidR="00D1123F" w:rsidRPr="00302AB3" w:rsidRDefault="00D1123F" w:rsidP="00302AB3">
            <w:pPr>
              <w:pStyle w:val="ListParagraph"/>
              <w:numPr>
                <w:ilvl w:val="1"/>
                <w:numId w:val="36"/>
              </w:numPr>
              <w:jc w:val="both"/>
              <w:rPr>
                <w:rFonts w:asciiTheme="majorHAnsi" w:hAnsiTheme="majorHAnsi" w:cstheme="majorHAnsi"/>
                <w:b/>
                <w:bCs/>
                <w:sz w:val="20"/>
                <w:szCs w:val="20"/>
              </w:rPr>
            </w:pPr>
          </w:p>
        </w:tc>
        <w:tc>
          <w:tcPr>
            <w:tcW w:w="1545" w:type="pct"/>
          </w:tcPr>
          <w:p w14:paraId="74B7C4BE" w14:textId="2B930055" w:rsidR="00D1123F" w:rsidRPr="00D1123F" w:rsidRDefault="00D1123F" w:rsidP="00D1123F">
            <w:pPr>
              <w:pStyle w:val="ListParagraph"/>
              <w:numPr>
                <w:ilvl w:val="2"/>
                <w:numId w:val="36"/>
              </w:numPr>
              <w:jc w:val="both"/>
              <w:rPr>
                <w:rFonts w:asciiTheme="majorHAnsi" w:hAnsiTheme="majorHAnsi" w:cstheme="majorHAnsi"/>
                <w:sz w:val="20"/>
                <w:szCs w:val="20"/>
              </w:rPr>
            </w:pPr>
            <w:r>
              <w:rPr>
                <w:rFonts w:asciiTheme="majorHAnsi" w:hAnsiTheme="majorHAnsi"/>
                <w:sz w:val="20"/>
                <w:szCs w:val="20"/>
              </w:rPr>
              <w:t>Establishing an expert students’ group to participate in accreditation visits in the capacity of observers</w:t>
            </w:r>
          </w:p>
        </w:tc>
        <w:tc>
          <w:tcPr>
            <w:tcW w:w="335" w:type="pct"/>
          </w:tcPr>
          <w:p w14:paraId="4903AF40" w14:textId="77777777" w:rsidR="00D1123F" w:rsidRPr="00302AB3" w:rsidRDefault="00D1123F" w:rsidP="00302AB3">
            <w:pPr>
              <w:jc w:val="both"/>
              <w:rPr>
                <w:rFonts w:asciiTheme="majorHAnsi" w:hAnsiTheme="majorHAnsi" w:cstheme="majorHAnsi"/>
                <w:sz w:val="20"/>
                <w:szCs w:val="20"/>
              </w:rPr>
            </w:pPr>
          </w:p>
        </w:tc>
        <w:tc>
          <w:tcPr>
            <w:tcW w:w="412" w:type="pct"/>
          </w:tcPr>
          <w:p w14:paraId="2D66F867" w14:textId="77777777" w:rsidR="00D1123F" w:rsidRPr="00302AB3" w:rsidRDefault="00D1123F" w:rsidP="00302AB3">
            <w:pPr>
              <w:jc w:val="both"/>
              <w:rPr>
                <w:rFonts w:asciiTheme="majorHAnsi" w:hAnsiTheme="majorHAnsi" w:cstheme="majorHAnsi"/>
                <w:sz w:val="20"/>
                <w:szCs w:val="20"/>
              </w:rPr>
            </w:pPr>
          </w:p>
        </w:tc>
        <w:tc>
          <w:tcPr>
            <w:tcW w:w="412" w:type="pct"/>
          </w:tcPr>
          <w:p w14:paraId="62544C33" w14:textId="77777777" w:rsidR="00D1123F" w:rsidRPr="00302AB3" w:rsidRDefault="00D1123F" w:rsidP="00302AB3">
            <w:pPr>
              <w:jc w:val="both"/>
              <w:rPr>
                <w:rFonts w:asciiTheme="majorHAnsi" w:hAnsiTheme="majorHAnsi" w:cstheme="majorHAnsi"/>
                <w:sz w:val="20"/>
                <w:szCs w:val="20"/>
              </w:rPr>
            </w:pPr>
          </w:p>
        </w:tc>
        <w:tc>
          <w:tcPr>
            <w:tcW w:w="412" w:type="pct"/>
          </w:tcPr>
          <w:p w14:paraId="56FC36FD" w14:textId="77777777" w:rsidR="00D1123F" w:rsidRPr="00302AB3" w:rsidRDefault="00D1123F" w:rsidP="00302AB3">
            <w:pPr>
              <w:jc w:val="both"/>
              <w:rPr>
                <w:rFonts w:asciiTheme="majorHAnsi" w:hAnsiTheme="majorHAnsi" w:cstheme="majorHAnsi"/>
                <w:sz w:val="20"/>
                <w:szCs w:val="20"/>
              </w:rPr>
            </w:pPr>
          </w:p>
        </w:tc>
        <w:tc>
          <w:tcPr>
            <w:tcW w:w="414" w:type="pct"/>
          </w:tcPr>
          <w:p w14:paraId="24D6686B" w14:textId="77777777" w:rsidR="00D1123F" w:rsidRPr="00302AB3" w:rsidRDefault="00D1123F" w:rsidP="00302AB3">
            <w:pPr>
              <w:jc w:val="both"/>
              <w:rPr>
                <w:rFonts w:asciiTheme="majorHAnsi" w:hAnsiTheme="majorHAnsi" w:cstheme="majorHAnsi"/>
                <w:sz w:val="20"/>
                <w:szCs w:val="20"/>
              </w:rPr>
            </w:pPr>
          </w:p>
        </w:tc>
      </w:tr>
      <w:tr w:rsidR="00302AB3" w:rsidRPr="00302AB3" w14:paraId="3A660125" w14:textId="13858475" w:rsidTr="00C8404F">
        <w:trPr>
          <w:trHeight w:val="20"/>
        </w:trPr>
        <w:tc>
          <w:tcPr>
            <w:tcW w:w="1470" w:type="pct"/>
            <w:vMerge/>
            <w:vAlign w:val="center"/>
          </w:tcPr>
          <w:p w14:paraId="4DF0B846" w14:textId="77777777" w:rsidR="00302AB3" w:rsidRPr="00302AB3" w:rsidRDefault="00302AB3" w:rsidP="00302AB3">
            <w:pPr>
              <w:pStyle w:val="ListParagraph"/>
              <w:jc w:val="both"/>
              <w:rPr>
                <w:rFonts w:asciiTheme="majorHAnsi" w:hAnsiTheme="majorHAnsi" w:cstheme="majorHAnsi"/>
                <w:b/>
                <w:bCs/>
                <w:sz w:val="20"/>
                <w:szCs w:val="20"/>
              </w:rPr>
            </w:pPr>
          </w:p>
        </w:tc>
        <w:tc>
          <w:tcPr>
            <w:tcW w:w="1545" w:type="pct"/>
          </w:tcPr>
          <w:p w14:paraId="26DA46CD" w14:textId="340E4442" w:rsidR="00302AB3" w:rsidRPr="00302AB3" w:rsidRDefault="00302AB3" w:rsidP="00302AB3">
            <w:pPr>
              <w:pStyle w:val="ListParagraph"/>
              <w:numPr>
                <w:ilvl w:val="2"/>
                <w:numId w:val="36"/>
              </w:numPr>
              <w:jc w:val="both"/>
              <w:rPr>
                <w:rFonts w:asciiTheme="majorHAnsi" w:hAnsiTheme="majorHAnsi" w:cstheme="majorHAnsi"/>
                <w:sz w:val="20"/>
                <w:szCs w:val="20"/>
              </w:rPr>
            </w:pPr>
            <w:r>
              <w:rPr>
                <w:rFonts w:asciiTheme="majorHAnsi" w:hAnsiTheme="majorHAnsi"/>
                <w:sz w:val="20"/>
                <w:szCs w:val="20"/>
              </w:rPr>
              <w:t xml:space="preserve">Involving </w:t>
            </w:r>
            <w:r w:rsidR="004D4084">
              <w:rPr>
                <w:rFonts w:asciiTheme="majorHAnsi" w:hAnsiTheme="majorHAnsi"/>
                <w:sz w:val="20"/>
                <w:szCs w:val="20"/>
              </w:rPr>
              <w:t>employers</w:t>
            </w:r>
            <w:r>
              <w:rPr>
                <w:rFonts w:asciiTheme="majorHAnsi" w:hAnsiTheme="majorHAnsi"/>
                <w:sz w:val="20"/>
                <w:szCs w:val="20"/>
              </w:rPr>
              <w:t xml:space="preserve"> in external evaluation processes</w:t>
            </w:r>
          </w:p>
        </w:tc>
        <w:tc>
          <w:tcPr>
            <w:tcW w:w="335" w:type="pct"/>
          </w:tcPr>
          <w:p w14:paraId="1EDAEA23" w14:textId="77777777" w:rsidR="00302AB3" w:rsidRPr="00302AB3" w:rsidRDefault="00302AB3" w:rsidP="00302AB3">
            <w:pPr>
              <w:jc w:val="both"/>
              <w:rPr>
                <w:rFonts w:asciiTheme="majorHAnsi" w:hAnsiTheme="majorHAnsi" w:cstheme="majorHAnsi"/>
                <w:sz w:val="20"/>
                <w:szCs w:val="20"/>
              </w:rPr>
            </w:pPr>
          </w:p>
        </w:tc>
        <w:tc>
          <w:tcPr>
            <w:tcW w:w="412" w:type="pct"/>
          </w:tcPr>
          <w:p w14:paraId="4F54F504" w14:textId="77777777" w:rsidR="00302AB3" w:rsidRPr="00302AB3" w:rsidRDefault="00302AB3" w:rsidP="00302AB3">
            <w:pPr>
              <w:jc w:val="both"/>
              <w:rPr>
                <w:rFonts w:asciiTheme="majorHAnsi" w:hAnsiTheme="majorHAnsi" w:cstheme="majorHAnsi"/>
                <w:sz w:val="20"/>
                <w:szCs w:val="20"/>
              </w:rPr>
            </w:pPr>
          </w:p>
        </w:tc>
        <w:tc>
          <w:tcPr>
            <w:tcW w:w="412" w:type="pct"/>
          </w:tcPr>
          <w:p w14:paraId="09486C0E" w14:textId="77777777" w:rsidR="00302AB3" w:rsidRPr="00302AB3" w:rsidRDefault="00302AB3" w:rsidP="00302AB3">
            <w:pPr>
              <w:jc w:val="both"/>
              <w:rPr>
                <w:rFonts w:asciiTheme="majorHAnsi" w:hAnsiTheme="majorHAnsi" w:cstheme="majorHAnsi"/>
                <w:sz w:val="20"/>
                <w:szCs w:val="20"/>
              </w:rPr>
            </w:pPr>
          </w:p>
        </w:tc>
        <w:tc>
          <w:tcPr>
            <w:tcW w:w="412" w:type="pct"/>
          </w:tcPr>
          <w:p w14:paraId="7AFB5809" w14:textId="77777777" w:rsidR="00302AB3" w:rsidRPr="00302AB3" w:rsidRDefault="00302AB3" w:rsidP="00302AB3">
            <w:pPr>
              <w:jc w:val="both"/>
              <w:rPr>
                <w:rFonts w:asciiTheme="majorHAnsi" w:hAnsiTheme="majorHAnsi" w:cstheme="majorHAnsi"/>
                <w:sz w:val="20"/>
                <w:szCs w:val="20"/>
              </w:rPr>
            </w:pPr>
          </w:p>
        </w:tc>
        <w:tc>
          <w:tcPr>
            <w:tcW w:w="414" w:type="pct"/>
          </w:tcPr>
          <w:p w14:paraId="0437281E" w14:textId="77777777" w:rsidR="00302AB3" w:rsidRPr="00302AB3" w:rsidRDefault="00302AB3" w:rsidP="00302AB3">
            <w:pPr>
              <w:jc w:val="both"/>
              <w:rPr>
                <w:rFonts w:asciiTheme="majorHAnsi" w:hAnsiTheme="majorHAnsi" w:cstheme="majorHAnsi"/>
                <w:sz w:val="20"/>
                <w:szCs w:val="20"/>
              </w:rPr>
            </w:pPr>
          </w:p>
        </w:tc>
      </w:tr>
      <w:tr w:rsidR="00302AB3" w:rsidRPr="00302AB3" w14:paraId="083C2085" w14:textId="530AAF6F" w:rsidTr="00C8404F">
        <w:trPr>
          <w:trHeight w:val="20"/>
        </w:trPr>
        <w:tc>
          <w:tcPr>
            <w:tcW w:w="1470" w:type="pct"/>
            <w:vMerge/>
            <w:vAlign w:val="center"/>
          </w:tcPr>
          <w:p w14:paraId="73AE546B" w14:textId="77777777" w:rsidR="00302AB3" w:rsidRPr="00302AB3" w:rsidRDefault="00302AB3" w:rsidP="00302AB3">
            <w:pPr>
              <w:pStyle w:val="ListParagraph"/>
              <w:jc w:val="both"/>
              <w:rPr>
                <w:rFonts w:asciiTheme="majorHAnsi" w:hAnsiTheme="majorHAnsi" w:cstheme="majorHAnsi"/>
                <w:b/>
                <w:bCs/>
                <w:sz w:val="20"/>
                <w:szCs w:val="20"/>
              </w:rPr>
            </w:pPr>
          </w:p>
        </w:tc>
        <w:tc>
          <w:tcPr>
            <w:tcW w:w="1545" w:type="pct"/>
          </w:tcPr>
          <w:p w14:paraId="01E98583" w14:textId="315B990C" w:rsidR="00302AB3" w:rsidRPr="00302AB3" w:rsidRDefault="00302AB3" w:rsidP="00302AB3">
            <w:pPr>
              <w:pStyle w:val="ListParagraph"/>
              <w:numPr>
                <w:ilvl w:val="2"/>
                <w:numId w:val="36"/>
              </w:numPr>
              <w:jc w:val="both"/>
              <w:rPr>
                <w:rFonts w:asciiTheme="majorHAnsi" w:hAnsiTheme="majorHAnsi" w:cstheme="majorHAnsi"/>
                <w:sz w:val="20"/>
                <w:szCs w:val="20"/>
              </w:rPr>
            </w:pPr>
            <w:r>
              <w:rPr>
                <w:rFonts w:asciiTheme="majorHAnsi" w:hAnsiTheme="majorHAnsi"/>
                <w:sz w:val="20"/>
                <w:szCs w:val="20"/>
              </w:rPr>
              <w:t xml:space="preserve">Conducting questionnaires with industry about the competences of graduates in labour market </w:t>
            </w:r>
          </w:p>
        </w:tc>
        <w:tc>
          <w:tcPr>
            <w:tcW w:w="335" w:type="pct"/>
          </w:tcPr>
          <w:p w14:paraId="76B390C8" w14:textId="77777777" w:rsidR="00302AB3" w:rsidRPr="00302AB3" w:rsidRDefault="00302AB3" w:rsidP="00302AB3">
            <w:pPr>
              <w:jc w:val="both"/>
              <w:rPr>
                <w:rFonts w:asciiTheme="majorHAnsi" w:hAnsiTheme="majorHAnsi" w:cstheme="majorHAnsi"/>
                <w:sz w:val="20"/>
                <w:szCs w:val="20"/>
              </w:rPr>
            </w:pPr>
          </w:p>
        </w:tc>
        <w:tc>
          <w:tcPr>
            <w:tcW w:w="412" w:type="pct"/>
          </w:tcPr>
          <w:p w14:paraId="61C65094" w14:textId="77777777" w:rsidR="00302AB3" w:rsidRPr="00302AB3" w:rsidRDefault="00302AB3" w:rsidP="00302AB3">
            <w:pPr>
              <w:jc w:val="both"/>
              <w:rPr>
                <w:rFonts w:asciiTheme="majorHAnsi" w:hAnsiTheme="majorHAnsi" w:cstheme="majorHAnsi"/>
                <w:sz w:val="20"/>
                <w:szCs w:val="20"/>
              </w:rPr>
            </w:pPr>
          </w:p>
        </w:tc>
        <w:tc>
          <w:tcPr>
            <w:tcW w:w="412" w:type="pct"/>
          </w:tcPr>
          <w:p w14:paraId="100E1B5B" w14:textId="77777777" w:rsidR="00302AB3" w:rsidRPr="00302AB3" w:rsidRDefault="00302AB3" w:rsidP="00302AB3">
            <w:pPr>
              <w:jc w:val="both"/>
              <w:rPr>
                <w:rFonts w:asciiTheme="majorHAnsi" w:hAnsiTheme="majorHAnsi" w:cstheme="majorHAnsi"/>
                <w:sz w:val="20"/>
                <w:szCs w:val="20"/>
              </w:rPr>
            </w:pPr>
          </w:p>
        </w:tc>
        <w:tc>
          <w:tcPr>
            <w:tcW w:w="412" w:type="pct"/>
          </w:tcPr>
          <w:p w14:paraId="55885B66" w14:textId="77777777" w:rsidR="00302AB3" w:rsidRPr="00302AB3" w:rsidRDefault="00302AB3" w:rsidP="00302AB3">
            <w:pPr>
              <w:jc w:val="both"/>
              <w:rPr>
                <w:rFonts w:asciiTheme="majorHAnsi" w:hAnsiTheme="majorHAnsi" w:cstheme="majorHAnsi"/>
                <w:sz w:val="20"/>
                <w:szCs w:val="20"/>
              </w:rPr>
            </w:pPr>
          </w:p>
        </w:tc>
        <w:tc>
          <w:tcPr>
            <w:tcW w:w="414" w:type="pct"/>
          </w:tcPr>
          <w:p w14:paraId="5BF9196D" w14:textId="77777777" w:rsidR="00302AB3" w:rsidRPr="00302AB3" w:rsidRDefault="00302AB3" w:rsidP="00302AB3">
            <w:pPr>
              <w:jc w:val="both"/>
              <w:rPr>
                <w:rFonts w:asciiTheme="majorHAnsi" w:hAnsiTheme="majorHAnsi" w:cstheme="majorHAnsi"/>
                <w:sz w:val="20"/>
                <w:szCs w:val="20"/>
              </w:rPr>
            </w:pPr>
          </w:p>
        </w:tc>
      </w:tr>
      <w:tr w:rsidR="00302AB3" w:rsidRPr="00302AB3" w14:paraId="31BAC07E" w14:textId="7E515E35" w:rsidTr="00C8404F">
        <w:trPr>
          <w:trHeight w:val="20"/>
        </w:trPr>
        <w:tc>
          <w:tcPr>
            <w:tcW w:w="1470" w:type="pct"/>
            <w:vMerge/>
            <w:vAlign w:val="center"/>
          </w:tcPr>
          <w:p w14:paraId="0A49A5B6" w14:textId="77777777" w:rsidR="00302AB3" w:rsidRPr="00302AB3" w:rsidRDefault="00302AB3" w:rsidP="00302AB3">
            <w:pPr>
              <w:pStyle w:val="ListParagraph"/>
              <w:jc w:val="both"/>
              <w:rPr>
                <w:rFonts w:asciiTheme="majorHAnsi" w:hAnsiTheme="majorHAnsi" w:cstheme="majorHAnsi"/>
                <w:b/>
                <w:bCs/>
                <w:sz w:val="20"/>
                <w:szCs w:val="20"/>
              </w:rPr>
            </w:pPr>
          </w:p>
        </w:tc>
        <w:tc>
          <w:tcPr>
            <w:tcW w:w="1545" w:type="pct"/>
          </w:tcPr>
          <w:p w14:paraId="4666EFD6" w14:textId="1998062E" w:rsidR="00302AB3" w:rsidRPr="00302AB3" w:rsidRDefault="00302AB3" w:rsidP="00302AB3">
            <w:pPr>
              <w:pStyle w:val="ListParagraph"/>
              <w:numPr>
                <w:ilvl w:val="2"/>
                <w:numId w:val="36"/>
              </w:numPr>
              <w:jc w:val="both"/>
              <w:rPr>
                <w:rFonts w:asciiTheme="majorHAnsi" w:hAnsiTheme="majorHAnsi" w:cstheme="majorHAnsi"/>
                <w:sz w:val="20"/>
                <w:szCs w:val="20"/>
              </w:rPr>
            </w:pPr>
            <w:r>
              <w:rPr>
                <w:rFonts w:asciiTheme="majorHAnsi" w:hAnsiTheme="majorHAnsi"/>
                <w:sz w:val="20"/>
                <w:szCs w:val="20"/>
              </w:rPr>
              <w:t>Follow up the data about graduates and student enrolment trend</w:t>
            </w:r>
          </w:p>
        </w:tc>
        <w:tc>
          <w:tcPr>
            <w:tcW w:w="335" w:type="pct"/>
          </w:tcPr>
          <w:p w14:paraId="760BD1D6" w14:textId="77777777" w:rsidR="00302AB3" w:rsidRPr="00302AB3" w:rsidRDefault="00302AB3" w:rsidP="00302AB3">
            <w:pPr>
              <w:jc w:val="both"/>
              <w:rPr>
                <w:rFonts w:asciiTheme="majorHAnsi" w:hAnsiTheme="majorHAnsi" w:cstheme="majorHAnsi"/>
                <w:sz w:val="20"/>
                <w:szCs w:val="20"/>
              </w:rPr>
            </w:pPr>
          </w:p>
        </w:tc>
        <w:tc>
          <w:tcPr>
            <w:tcW w:w="412" w:type="pct"/>
          </w:tcPr>
          <w:p w14:paraId="3E7DEA90" w14:textId="77777777" w:rsidR="00302AB3" w:rsidRPr="00302AB3" w:rsidRDefault="00302AB3" w:rsidP="00302AB3">
            <w:pPr>
              <w:jc w:val="both"/>
              <w:rPr>
                <w:rFonts w:asciiTheme="majorHAnsi" w:hAnsiTheme="majorHAnsi" w:cstheme="majorHAnsi"/>
                <w:sz w:val="20"/>
                <w:szCs w:val="20"/>
              </w:rPr>
            </w:pPr>
          </w:p>
        </w:tc>
        <w:tc>
          <w:tcPr>
            <w:tcW w:w="412" w:type="pct"/>
          </w:tcPr>
          <w:p w14:paraId="7F9C7ED5" w14:textId="77777777" w:rsidR="00302AB3" w:rsidRPr="00302AB3" w:rsidRDefault="00302AB3" w:rsidP="00302AB3">
            <w:pPr>
              <w:jc w:val="both"/>
              <w:rPr>
                <w:rFonts w:asciiTheme="majorHAnsi" w:hAnsiTheme="majorHAnsi" w:cstheme="majorHAnsi"/>
                <w:sz w:val="20"/>
                <w:szCs w:val="20"/>
              </w:rPr>
            </w:pPr>
          </w:p>
        </w:tc>
        <w:tc>
          <w:tcPr>
            <w:tcW w:w="412" w:type="pct"/>
          </w:tcPr>
          <w:p w14:paraId="5AFC80FD" w14:textId="77777777" w:rsidR="00302AB3" w:rsidRPr="00302AB3" w:rsidRDefault="00302AB3" w:rsidP="00302AB3">
            <w:pPr>
              <w:jc w:val="both"/>
              <w:rPr>
                <w:rFonts w:asciiTheme="majorHAnsi" w:hAnsiTheme="majorHAnsi" w:cstheme="majorHAnsi"/>
                <w:sz w:val="20"/>
                <w:szCs w:val="20"/>
              </w:rPr>
            </w:pPr>
          </w:p>
        </w:tc>
        <w:tc>
          <w:tcPr>
            <w:tcW w:w="414" w:type="pct"/>
          </w:tcPr>
          <w:p w14:paraId="129821E0" w14:textId="77777777" w:rsidR="00302AB3" w:rsidRPr="00302AB3" w:rsidRDefault="00302AB3" w:rsidP="00302AB3">
            <w:pPr>
              <w:jc w:val="both"/>
              <w:rPr>
                <w:rFonts w:asciiTheme="majorHAnsi" w:hAnsiTheme="majorHAnsi" w:cstheme="majorHAnsi"/>
                <w:sz w:val="20"/>
                <w:szCs w:val="20"/>
              </w:rPr>
            </w:pPr>
          </w:p>
        </w:tc>
      </w:tr>
      <w:tr w:rsidR="00302AB3" w:rsidRPr="00302AB3" w14:paraId="029CDB0E" w14:textId="71584359" w:rsidTr="00C8404F">
        <w:trPr>
          <w:trHeight w:val="20"/>
        </w:trPr>
        <w:tc>
          <w:tcPr>
            <w:tcW w:w="1470" w:type="pct"/>
            <w:vMerge w:val="restart"/>
            <w:vAlign w:val="center"/>
          </w:tcPr>
          <w:p w14:paraId="1380E0E1" w14:textId="2A1E619C" w:rsidR="00302AB3" w:rsidRPr="00302AB3" w:rsidRDefault="00302AB3" w:rsidP="00C8404F">
            <w:pPr>
              <w:pStyle w:val="ListParagraph"/>
              <w:numPr>
                <w:ilvl w:val="1"/>
                <w:numId w:val="36"/>
              </w:numPr>
              <w:jc w:val="both"/>
              <w:rPr>
                <w:rFonts w:asciiTheme="majorHAnsi" w:hAnsiTheme="majorHAnsi" w:cstheme="majorHAnsi"/>
                <w:b/>
                <w:bCs/>
                <w:sz w:val="20"/>
                <w:szCs w:val="20"/>
              </w:rPr>
            </w:pPr>
            <w:r>
              <w:rPr>
                <w:rFonts w:asciiTheme="majorHAnsi" w:hAnsiTheme="majorHAnsi"/>
                <w:b/>
                <w:bCs/>
                <w:sz w:val="20"/>
                <w:szCs w:val="20"/>
              </w:rPr>
              <w:lastRenderedPageBreak/>
              <w:t>Strengthening KAA internal quality assurance by formalizing internal procedures</w:t>
            </w:r>
          </w:p>
          <w:p w14:paraId="0C74345A" w14:textId="1E1FA8AE" w:rsidR="00302AB3" w:rsidRPr="00302AB3" w:rsidRDefault="00302AB3" w:rsidP="00C8404F">
            <w:pPr>
              <w:jc w:val="both"/>
              <w:rPr>
                <w:rFonts w:asciiTheme="majorHAnsi" w:hAnsiTheme="majorHAnsi" w:cstheme="majorHAnsi"/>
                <w:sz w:val="20"/>
                <w:szCs w:val="20"/>
              </w:rPr>
            </w:pPr>
          </w:p>
        </w:tc>
        <w:tc>
          <w:tcPr>
            <w:tcW w:w="1545" w:type="pct"/>
          </w:tcPr>
          <w:p w14:paraId="753D75EE" w14:textId="66375752" w:rsidR="00302AB3" w:rsidRPr="00302AB3" w:rsidRDefault="00302AB3" w:rsidP="00302AB3">
            <w:pPr>
              <w:pStyle w:val="ListParagraph"/>
              <w:numPr>
                <w:ilvl w:val="2"/>
                <w:numId w:val="36"/>
              </w:numPr>
              <w:jc w:val="both"/>
              <w:rPr>
                <w:rFonts w:asciiTheme="majorHAnsi" w:hAnsiTheme="majorHAnsi" w:cstheme="majorHAnsi"/>
                <w:sz w:val="20"/>
                <w:szCs w:val="20"/>
              </w:rPr>
            </w:pPr>
            <w:r>
              <w:rPr>
                <w:rFonts w:asciiTheme="majorHAnsi" w:hAnsiTheme="majorHAnsi"/>
                <w:sz w:val="20"/>
                <w:szCs w:val="20"/>
              </w:rPr>
              <w:t>Implementing KAA Internal Quality Assurance Manual</w:t>
            </w:r>
          </w:p>
        </w:tc>
        <w:tc>
          <w:tcPr>
            <w:tcW w:w="335" w:type="pct"/>
          </w:tcPr>
          <w:p w14:paraId="51E22631" w14:textId="77777777" w:rsidR="00302AB3" w:rsidRPr="00302AB3" w:rsidRDefault="00302AB3" w:rsidP="00302AB3">
            <w:pPr>
              <w:jc w:val="both"/>
              <w:rPr>
                <w:rFonts w:asciiTheme="majorHAnsi" w:hAnsiTheme="majorHAnsi" w:cstheme="majorHAnsi"/>
                <w:sz w:val="20"/>
                <w:szCs w:val="20"/>
              </w:rPr>
            </w:pPr>
          </w:p>
        </w:tc>
        <w:tc>
          <w:tcPr>
            <w:tcW w:w="412" w:type="pct"/>
          </w:tcPr>
          <w:p w14:paraId="6BE01405" w14:textId="77777777" w:rsidR="00302AB3" w:rsidRPr="00302AB3" w:rsidRDefault="00302AB3" w:rsidP="00302AB3">
            <w:pPr>
              <w:jc w:val="both"/>
              <w:rPr>
                <w:rFonts w:asciiTheme="majorHAnsi" w:hAnsiTheme="majorHAnsi" w:cstheme="majorHAnsi"/>
                <w:sz w:val="20"/>
                <w:szCs w:val="20"/>
              </w:rPr>
            </w:pPr>
          </w:p>
        </w:tc>
        <w:tc>
          <w:tcPr>
            <w:tcW w:w="412" w:type="pct"/>
          </w:tcPr>
          <w:p w14:paraId="0E6CE514" w14:textId="77777777" w:rsidR="00302AB3" w:rsidRPr="00302AB3" w:rsidRDefault="00302AB3" w:rsidP="00302AB3">
            <w:pPr>
              <w:jc w:val="both"/>
              <w:rPr>
                <w:rFonts w:asciiTheme="majorHAnsi" w:hAnsiTheme="majorHAnsi" w:cstheme="majorHAnsi"/>
                <w:sz w:val="20"/>
                <w:szCs w:val="20"/>
              </w:rPr>
            </w:pPr>
          </w:p>
        </w:tc>
        <w:tc>
          <w:tcPr>
            <w:tcW w:w="412" w:type="pct"/>
          </w:tcPr>
          <w:p w14:paraId="63F60442" w14:textId="77777777" w:rsidR="00302AB3" w:rsidRPr="00302AB3" w:rsidRDefault="00302AB3" w:rsidP="00302AB3">
            <w:pPr>
              <w:jc w:val="both"/>
              <w:rPr>
                <w:rFonts w:asciiTheme="majorHAnsi" w:hAnsiTheme="majorHAnsi" w:cstheme="majorHAnsi"/>
                <w:sz w:val="20"/>
                <w:szCs w:val="20"/>
              </w:rPr>
            </w:pPr>
          </w:p>
        </w:tc>
        <w:tc>
          <w:tcPr>
            <w:tcW w:w="414" w:type="pct"/>
          </w:tcPr>
          <w:p w14:paraId="621C9747" w14:textId="77777777" w:rsidR="00302AB3" w:rsidRPr="00302AB3" w:rsidRDefault="00302AB3" w:rsidP="00302AB3">
            <w:pPr>
              <w:jc w:val="both"/>
              <w:rPr>
                <w:rFonts w:asciiTheme="majorHAnsi" w:hAnsiTheme="majorHAnsi" w:cstheme="majorHAnsi"/>
                <w:sz w:val="20"/>
                <w:szCs w:val="20"/>
              </w:rPr>
            </w:pPr>
          </w:p>
        </w:tc>
      </w:tr>
      <w:tr w:rsidR="00302AB3" w:rsidRPr="00302AB3" w14:paraId="2782045C" w14:textId="7DE478FF" w:rsidTr="00C8404F">
        <w:trPr>
          <w:trHeight w:val="20"/>
        </w:trPr>
        <w:tc>
          <w:tcPr>
            <w:tcW w:w="1470" w:type="pct"/>
            <w:vMerge/>
            <w:vAlign w:val="center"/>
          </w:tcPr>
          <w:p w14:paraId="630E8A14" w14:textId="77777777" w:rsidR="00302AB3" w:rsidRPr="00302AB3" w:rsidRDefault="00302AB3" w:rsidP="00C8404F">
            <w:pPr>
              <w:pStyle w:val="ListParagraph"/>
              <w:jc w:val="both"/>
              <w:rPr>
                <w:rFonts w:asciiTheme="majorHAnsi" w:hAnsiTheme="majorHAnsi" w:cstheme="majorHAnsi"/>
                <w:b/>
                <w:bCs/>
                <w:sz w:val="20"/>
                <w:szCs w:val="20"/>
              </w:rPr>
            </w:pPr>
          </w:p>
        </w:tc>
        <w:tc>
          <w:tcPr>
            <w:tcW w:w="1545" w:type="pct"/>
          </w:tcPr>
          <w:p w14:paraId="3FD3FFE7" w14:textId="53CB393C" w:rsidR="00302AB3" w:rsidRPr="00302AB3" w:rsidRDefault="00302AB3" w:rsidP="00302AB3">
            <w:pPr>
              <w:pStyle w:val="ListParagraph"/>
              <w:numPr>
                <w:ilvl w:val="2"/>
                <w:numId w:val="36"/>
              </w:numPr>
              <w:jc w:val="both"/>
              <w:rPr>
                <w:rFonts w:asciiTheme="majorHAnsi" w:hAnsiTheme="majorHAnsi" w:cstheme="majorHAnsi"/>
                <w:sz w:val="20"/>
                <w:szCs w:val="20"/>
              </w:rPr>
            </w:pPr>
            <w:r>
              <w:rPr>
                <w:rFonts w:asciiTheme="majorHAnsi" w:hAnsiTheme="majorHAnsi"/>
                <w:sz w:val="20"/>
                <w:szCs w:val="20"/>
              </w:rPr>
              <w:t xml:space="preserve">Improving KAA processes through constant evaluation of external quality assurance processes, </w:t>
            </w:r>
            <w:r w:rsidRPr="00991BC1">
              <w:rPr>
                <w:rFonts w:asciiTheme="majorHAnsi" w:hAnsiTheme="majorHAnsi"/>
                <w:sz w:val="20"/>
                <w:szCs w:val="20"/>
              </w:rPr>
              <w:t>reflection of actions, evaluation of actions</w:t>
            </w:r>
          </w:p>
        </w:tc>
        <w:tc>
          <w:tcPr>
            <w:tcW w:w="335" w:type="pct"/>
          </w:tcPr>
          <w:p w14:paraId="430D0434" w14:textId="77777777" w:rsidR="00302AB3" w:rsidRPr="00302AB3" w:rsidRDefault="00302AB3" w:rsidP="00302AB3">
            <w:pPr>
              <w:jc w:val="both"/>
              <w:rPr>
                <w:rFonts w:asciiTheme="majorHAnsi" w:hAnsiTheme="majorHAnsi" w:cstheme="majorHAnsi"/>
                <w:sz w:val="20"/>
                <w:szCs w:val="20"/>
              </w:rPr>
            </w:pPr>
          </w:p>
        </w:tc>
        <w:tc>
          <w:tcPr>
            <w:tcW w:w="412" w:type="pct"/>
          </w:tcPr>
          <w:p w14:paraId="65671D13" w14:textId="77777777" w:rsidR="00302AB3" w:rsidRPr="00302AB3" w:rsidRDefault="00302AB3" w:rsidP="00302AB3">
            <w:pPr>
              <w:jc w:val="both"/>
              <w:rPr>
                <w:rFonts w:asciiTheme="majorHAnsi" w:hAnsiTheme="majorHAnsi" w:cstheme="majorHAnsi"/>
                <w:sz w:val="20"/>
                <w:szCs w:val="20"/>
              </w:rPr>
            </w:pPr>
          </w:p>
        </w:tc>
        <w:tc>
          <w:tcPr>
            <w:tcW w:w="412" w:type="pct"/>
          </w:tcPr>
          <w:p w14:paraId="3FD3481B" w14:textId="77777777" w:rsidR="00302AB3" w:rsidRPr="00302AB3" w:rsidRDefault="00302AB3" w:rsidP="00302AB3">
            <w:pPr>
              <w:jc w:val="both"/>
              <w:rPr>
                <w:rFonts w:asciiTheme="majorHAnsi" w:hAnsiTheme="majorHAnsi" w:cstheme="majorHAnsi"/>
                <w:sz w:val="20"/>
                <w:szCs w:val="20"/>
              </w:rPr>
            </w:pPr>
          </w:p>
        </w:tc>
        <w:tc>
          <w:tcPr>
            <w:tcW w:w="412" w:type="pct"/>
          </w:tcPr>
          <w:p w14:paraId="712BB073" w14:textId="77777777" w:rsidR="00302AB3" w:rsidRPr="00302AB3" w:rsidRDefault="00302AB3" w:rsidP="00302AB3">
            <w:pPr>
              <w:jc w:val="both"/>
              <w:rPr>
                <w:rFonts w:asciiTheme="majorHAnsi" w:hAnsiTheme="majorHAnsi" w:cstheme="majorHAnsi"/>
                <w:sz w:val="20"/>
                <w:szCs w:val="20"/>
              </w:rPr>
            </w:pPr>
          </w:p>
        </w:tc>
        <w:tc>
          <w:tcPr>
            <w:tcW w:w="414" w:type="pct"/>
          </w:tcPr>
          <w:p w14:paraId="4102D8A8" w14:textId="77777777" w:rsidR="00302AB3" w:rsidRPr="00302AB3" w:rsidRDefault="00302AB3" w:rsidP="00302AB3">
            <w:pPr>
              <w:jc w:val="both"/>
              <w:rPr>
                <w:rFonts w:asciiTheme="majorHAnsi" w:hAnsiTheme="majorHAnsi" w:cstheme="majorHAnsi"/>
                <w:sz w:val="20"/>
                <w:szCs w:val="20"/>
              </w:rPr>
            </w:pPr>
          </w:p>
        </w:tc>
      </w:tr>
      <w:tr w:rsidR="00302AB3" w:rsidRPr="00302AB3" w14:paraId="1B234A12" w14:textId="253E6EFD" w:rsidTr="00C8404F">
        <w:trPr>
          <w:trHeight w:val="20"/>
        </w:trPr>
        <w:tc>
          <w:tcPr>
            <w:tcW w:w="1470" w:type="pct"/>
            <w:vMerge/>
            <w:vAlign w:val="center"/>
          </w:tcPr>
          <w:p w14:paraId="70E058BF" w14:textId="77777777" w:rsidR="00302AB3" w:rsidRPr="00302AB3" w:rsidRDefault="00302AB3" w:rsidP="00C8404F">
            <w:pPr>
              <w:pStyle w:val="ListParagraph"/>
              <w:jc w:val="both"/>
              <w:rPr>
                <w:rFonts w:asciiTheme="majorHAnsi" w:hAnsiTheme="majorHAnsi" w:cstheme="majorHAnsi"/>
                <w:b/>
                <w:bCs/>
                <w:sz w:val="20"/>
                <w:szCs w:val="20"/>
              </w:rPr>
            </w:pPr>
          </w:p>
        </w:tc>
        <w:tc>
          <w:tcPr>
            <w:tcW w:w="1545" w:type="pct"/>
          </w:tcPr>
          <w:p w14:paraId="69B9895A" w14:textId="45777CF3" w:rsidR="00302AB3" w:rsidRPr="00302AB3" w:rsidRDefault="00682CCA" w:rsidP="00302AB3">
            <w:pPr>
              <w:pStyle w:val="ListParagraph"/>
              <w:numPr>
                <w:ilvl w:val="2"/>
                <w:numId w:val="36"/>
              </w:numPr>
              <w:jc w:val="both"/>
              <w:rPr>
                <w:rFonts w:asciiTheme="majorHAnsi" w:hAnsiTheme="majorHAnsi" w:cstheme="majorHAnsi"/>
                <w:sz w:val="20"/>
                <w:szCs w:val="20"/>
              </w:rPr>
            </w:pPr>
            <w:r>
              <w:rPr>
                <w:rFonts w:asciiTheme="majorHAnsi" w:hAnsiTheme="majorHAnsi"/>
                <w:sz w:val="20"/>
                <w:szCs w:val="20"/>
              </w:rPr>
              <w:t>E</w:t>
            </w:r>
            <w:r w:rsidR="00C8404F">
              <w:rPr>
                <w:rFonts w:asciiTheme="majorHAnsi" w:hAnsiTheme="majorHAnsi"/>
                <w:sz w:val="20"/>
                <w:szCs w:val="20"/>
              </w:rPr>
              <w:t>xperts</w:t>
            </w:r>
            <w:r>
              <w:rPr>
                <w:rFonts w:asciiTheme="majorHAnsi" w:hAnsiTheme="majorHAnsi"/>
                <w:sz w:val="20"/>
                <w:szCs w:val="20"/>
              </w:rPr>
              <w:t>’</w:t>
            </w:r>
            <w:r w:rsidR="00C8404F">
              <w:rPr>
                <w:rFonts w:asciiTheme="majorHAnsi" w:hAnsiTheme="majorHAnsi"/>
                <w:sz w:val="20"/>
                <w:szCs w:val="20"/>
              </w:rPr>
              <w:t xml:space="preserve"> reports</w:t>
            </w:r>
            <w:r>
              <w:rPr>
                <w:rFonts w:asciiTheme="majorHAnsi" w:hAnsiTheme="majorHAnsi"/>
                <w:sz w:val="20"/>
                <w:szCs w:val="20"/>
              </w:rPr>
              <w:t xml:space="preserve"> checked by KAA staff</w:t>
            </w:r>
            <w:r w:rsidR="00C8404F">
              <w:rPr>
                <w:rFonts w:asciiTheme="majorHAnsi" w:hAnsiTheme="majorHAnsi"/>
                <w:sz w:val="20"/>
                <w:szCs w:val="20"/>
              </w:rPr>
              <w:t xml:space="preserve"> so that reports are further analysed and evidence-based</w:t>
            </w:r>
          </w:p>
        </w:tc>
        <w:tc>
          <w:tcPr>
            <w:tcW w:w="335" w:type="pct"/>
          </w:tcPr>
          <w:p w14:paraId="0DD7262D" w14:textId="77777777" w:rsidR="00302AB3" w:rsidRPr="00302AB3" w:rsidRDefault="00302AB3" w:rsidP="00302AB3">
            <w:pPr>
              <w:jc w:val="both"/>
              <w:rPr>
                <w:rFonts w:asciiTheme="majorHAnsi" w:hAnsiTheme="majorHAnsi" w:cstheme="majorHAnsi"/>
                <w:sz w:val="20"/>
                <w:szCs w:val="20"/>
              </w:rPr>
            </w:pPr>
          </w:p>
        </w:tc>
        <w:tc>
          <w:tcPr>
            <w:tcW w:w="412" w:type="pct"/>
          </w:tcPr>
          <w:p w14:paraId="11E05615" w14:textId="77777777" w:rsidR="00302AB3" w:rsidRPr="00302AB3" w:rsidRDefault="00302AB3" w:rsidP="00302AB3">
            <w:pPr>
              <w:jc w:val="both"/>
              <w:rPr>
                <w:rFonts w:asciiTheme="majorHAnsi" w:hAnsiTheme="majorHAnsi" w:cstheme="majorHAnsi"/>
                <w:sz w:val="20"/>
                <w:szCs w:val="20"/>
              </w:rPr>
            </w:pPr>
          </w:p>
        </w:tc>
        <w:tc>
          <w:tcPr>
            <w:tcW w:w="412" w:type="pct"/>
          </w:tcPr>
          <w:p w14:paraId="66530CEA" w14:textId="77777777" w:rsidR="00302AB3" w:rsidRPr="00302AB3" w:rsidRDefault="00302AB3" w:rsidP="00302AB3">
            <w:pPr>
              <w:jc w:val="both"/>
              <w:rPr>
                <w:rFonts w:asciiTheme="majorHAnsi" w:hAnsiTheme="majorHAnsi" w:cstheme="majorHAnsi"/>
                <w:sz w:val="20"/>
                <w:szCs w:val="20"/>
              </w:rPr>
            </w:pPr>
          </w:p>
        </w:tc>
        <w:tc>
          <w:tcPr>
            <w:tcW w:w="412" w:type="pct"/>
          </w:tcPr>
          <w:p w14:paraId="5C83A112" w14:textId="77777777" w:rsidR="00302AB3" w:rsidRPr="00302AB3" w:rsidRDefault="00302AB3" w:rsidP="00302AB3">
            <w:pPr>
              <w:jc w:val="both"/>
              <w:rPr>
                <w:rFonts w:asciiTheme="majorHAnsi" w:hAnsiTheme="majorHAnsi" w:cstheme="majorHAnsi"/>
                <w:sz w:val="20"/>
                <w:szCs w:val="20"/>
              </w:rPr>
            </w:pPr>
          </w:p>
        </w:tc>
        <w:tc>
          <w:tcPr>
            <w:tcW w:w="414" w:type="pct"/>
          </w:tcPr>
          <w:p w14:paraId="67349E19" w14:textId="77777777" w:rsidR="00302AB3" w:rsidRPr="00302AB3" w:rsidRDefault="00302AB3" w:rsidP="00302AB3">
            <w:pPr>
              <w:jc w:val="both"/>
              <w:rPr>
                <w:rFonts w:asciiTheme="majorHAnsi" w:hAnsiTheme="majorHAnsi" w:cstheme="majorHAnsi"/>
                <w:sz w:val="20"/>
                <w:szCs w:val="20"/>
              </w:rPr>
            </w:pPr>
          </w:p>
        </w:tc>
      </w:tr>
      <w:tr w:rsidR="00C8404F" w:rsidRPr="00302AB3" w14:paraId="0FF86E65" w14:textId="77777777" w:rsidTr="00C8404F">
        <w:trPr>
          <w:trHeight w:val="20"/>
        </w:trPr>
        <w:tc>
          <w:tcPr>
            <w:tcW w:w="1470" w:type="pct"/>
            <w:vMerge/>
            <w:vAlign w:val="center"/>
          </w:tcPr>
          <w:p w14:paraId="4116A02A" w14:textId="77777777" w:rsidR="00C8404F" w:rsidRPr="00302AB3" w:rsidRDefault="00C8404F" w:rsidP="00C8404F">
            <w:pPr>
              <w:pStyle w:val="ListParagraph"/>
              <w:jc w:val="both"/>
              <w:rPr>
                <w:rFonts w:asciiTheme="majorHAnsi" w:hAnsiTheme="majorHAnsi" w:cstheme="majorHAnsi"/>
                <w:b/>
                <w:bCs/>
                <w:sz w:val="20"/>
                <w:szCs w:val="20"/>
              </w:rPr>
            </w:pPr>
          </w:p>
        </w:tc>
        <w:tc>
          <w:tcPr>
            <w:tcW w:w="1545" w:type="pct"/>
          </w:tcPr>
          <w:p w14:paraId="1C0B501D" w14:textId="24E04C6D" w:rsidR="00C8404F" w:rsidRPr="00302AB3" w:rsidRDefault="00C8404F" w:rsidP="00302AB3">
            <w:pPr>
              <w:pStyle w:val="ListParagraph"/>
              <w:numPr>
                <w:ilvl w:val="2"/>
                <w:numId w:val="36"/>
              </w:numPr>
              <w:jc w:val="both"/>
              <w:rPr>
                <w:rFonts w:asciiTheme="majorHAnsi" w:hAnsiTheme="majorHAnsi" w:cstheme="majorHAnsi"/>
                <w:sz w:val="20"/>
                <w:szCs w:val="20"/>
              </w:rPr>
            </w:pPr>
            <w:r>
              <w:rPr>
                <w:rFonts w:asciiTheme="majorHAnsi" w:hAnsiTheme="majorHAnsi"/>
                <w:sz w:val="20"/>
                <w:szCs w:val="20"/>
              </w:rPr>
              <w:t>Creating a formal mechanism to collect feedback from HEIs for the experts</w:t>
            </w:r>
          </w:p>
        </w:tc>
        <w:tc>
          <w:tcPr>
            <w:tcW w:w="335" w:type="pct"/>
          </w:tcPr>
          <w:p w14:paraId="790D2EBD" w14:textId="77777777" w:rsidR="00C8404F" w:rsidRPr="00302AB3" w:rsidRDefault="00C8404F" w:rsidP="00302AB3">
            <w:pPr>
              <w:jc w:val="both"/>
              <w:rPr>
                <w:rFonts w:asciiTheme="majorHAnsi" w:hAnsiTheme="majorHAnsi" w:cstheme="majorHAnsi"/>
                <w:sz w:val="20"/>
                <w:szCs w:val="20"/>
              </w:rPr>
            </w:pPr>
          </w:p>
        </w:tc>
        <w:tc>
          <w:tcPr>
            <w:tcW w:w="412" w:type="pct"/>
          </w:tcPr>
          <w:p w14:paraId="09C7106F" w14:textId="77777777" w:rsidR="00C8404F" w:rsidRPr="00302AB3" w:rsidRDefault="00C8404F" w:rsidP="00302AB3">
            <w:pPr>
              <w:jc w:val="both"/>
              <w:rPr>
                <w:rFonts w:asciiTheme="majorHAnsi" w:hAnsiTheme="majorHAnsi" w:cstheme="majorHAnsi"/>
                <w:sz w:val="20"/>
                <w:szCs w:val="20"/>
              </w:rPr>
            </w:pPr>
          </w:p>
        </w:tc>
        <w:tc>
          <w:tcPr>
            <w:tcW w:w="412" w:type="pct"/>
          </w:tcPr>
          <w:p w14:paraId="34CE2AE5" w14:textId="77777777" w:rsidR="00C8404F" w:rsidRPr="00302AB3" w:rsidRDefault="00C8404F" w:rsidP="00302AB3">
            <w:pPr>
              <w:jc w:val="both"/>
              <w:rPr>
                <w:rFonts w:asciiTheme="majorHAnsi" w:hAnsiTheme="majorHAnsi" w:cstheme="majorHAnsi"/>
                <w:sz w:val="20"/>
                <w:szCs w:val="20"/>
              </w:rPr>
            </w:pPr>
          </w:p>
        </w:tc>
        <w:tc>
          <w:tcPr>
            <w:tcW w:w="412" w:type="pct"/>
          </w:tcPr>
          <w:p w14:paraId="64507259" w14:textId="77777777" w:rsidR="00C8404F" w:rsidRPr="00302AB3" w:rsidRDefault="00C8404F" w:rsidP="00302AB3">
            <w:pPr>
              <w:jc w:val="both"/>
              <w:rPr>
                <w:rFonts w:asciiTheme="majorHAnsi" w:hAnsiTheme="majorHAnsi" w:cstheme="majorHAnsi"/>
                <w:sz w:val="20"/>
                <w:szCs w:val="20"/>
              </w:rPr>
            </w:pPr>
          </w:p>
        </w:tc>
        <w:tc>
          <w:tcPr>
            <w:tcW w:w="414" w:type="pct"/>
          </w:tcPr>
          <w:p w14:paraId="7D3FB464" w14:textId="77777777" w:rsidR="00C8404F" w:rsidRPr="00302AB3" w:rsidRDefault="00C8404F" w:rsidP="00302AB3">
            <w:pPr>
              <w:jc w:val="both"/>
              <w:rPr>
                <w:rFonts w:asciiTheme="majorHAnsi" w:hAnsiTheme="majorHAnsi" w:cstheme="majorHAnsi"/>
                <w:sz w:val="20"/>
                <w:szCs w:val="20"/>
              </w:rPr>
            </w:pPr>
          </w:p>
        </w:tc>
      </w:tr>
      <w:tr w:rsidR="00302AB3" w:rsidRPr="00302AB3" w14:paraId="52209215" w14:textId="68A21C24" w:rsidTr="00C8404F">
        <w:trPr>
          <w:trHeight w:val="20"/>
        </w:trPr>
        <w:tc>
          <w:tcPr>
            <w:tcW w:w="1470" w:type="pct"/>
            <w:vMerge/>
            <w:vAlign w:val="center"/>
          </w:tcPr>
          <w:p w14:paraId="5218B112" w14:textId="77777777" w:rsidR="00302AB3" w:rsidRPr="00302AB3" w:rsidRDefault="00302AB3" w:rsidP="00C8404F">
            <w:pPr>
              <w:pStyle w:val="ListParagraph"/>
              <w:jc w:val="both"/>
              <w:rPr>
                <w:rFonts w:asciiTheme="majorHAnsi" w:hAnsiTheme="majorHAnsi" w:cstheme="majorHAnsi"/>
                <w:b/>
                <w:bCs/>
                <w:sz w:val="20"/>
                <w:szCs w:val="20"/>
              </w:rPr>
            </w:pPr>
          </w:p>
        </w:tc>
        <w:tc>
          <w:tcPr>
            <w:tcW w:w="1545" w:type="pct"/>
          </w:tcPr>
          <w:p w14:paraId="184DE811" w14:textId="6DA68946" w:rsidR="00302AB3" w:rsidRPr="00302AB3" w:rsidRDefault="00302AB3" w:rsidP="00302AB3">
            <w:pPr>
              <w:pStyle w:val="ListParagraph"/>
              <w:numPr>
                <w:ilvl w:val="2"/>
                <w:numId w:val="36"/>
              </w:numPr>
              <w:jc w:val="both"/>
              <w:rPr>
                <w:rFonts w:asciiTheme="majorHAnsi" w:hAnsiTheme="majorHAnsi" w:cstheme="majorHAnsi"/>
                <w:sz w:val="20"/>
                <w:szCs w:val="20"/>
              </w:rPr>
            </w:pPr>
            <w:r>
              <w:rPr>
                <w:rFonts w:asciiTheme="majorHAnsi" w:hAnsiTheme="majorHAnsi"/>
                <w:sz w:val="20"/>
                <w:szCs w:val="20"/>
              </w:rPr>
              <w:t xml:space="preserve">Creating a formal mechanism to collect feedback from </w:t>
            </w:r>
            <w:r w:rsidR="004D4084">
              <w:rPr>
                <w:rFonts w:asciiTheme="majorHAnsi" w:hAnsiTheme="majorHAnsi"/>
                <w:sz w:val="20"/>
                <w:szCs w:val="20"/>
              </w:rPr>
              <w:t>HEIs</w:t>
            </w:r>
            <w:r>
              <w:rPr>
                <w:rFonts w:asciiTheme="majorHAnsi" w:hAnsiTheme="majorHAnsi"/>
                <w:sz w:val="20"/>
                <w:szCs w:val="20"/>
              </w:rPr>
              <w:t xml:space="preserve"> for the KAA staff</w:t>
            </w:r>
          </w:p>
        </w:tc>
        <w:tc>
          <w:tcPr>
            <w:tcW w:w="335" w:type="pct"/>
          </w:tcPr>
          <w:p w14:paraId="7FCC968F" w14:textId="77777777" w:rsidR="00302AB3" w:rsidRPr="00302AB3" w:rsidRDefault="00302AB3" w:rsidP="00302AB3">
            <w:pPr>
              <w:jc w:val="both"/>
              <w:rPr>
                <w:rFonts w:asciiTheme="majorHAnsi" w:hAnsiTheme="majorHAnsi" w:cstheme="majorHAnsi"/>
                <w:sz w:val="20"/>
                <w:szCs w:val="20"/>
              </w:rPr>
            </w:pPr>
          </w:p>
        </w:tc>
        <w:tc>
          <w:tcPr>
            <w:tcW w:w="412" w:type="pct"/>
          </w:tcPr>
          <w:p w14:paraId="66B8E99A" w14:textId="77777777" w:rsidR="00302AB3" w:rsidRPr="00302AB3" w:rsidRDefault="00302AB3" w:rsidP="00302AB3">
            <w:pPr>
              <w:jc w:val="both"/>
              <w:rPr>
                <w:rFonts w:asciiTheme="majorHAnsi" w:hAnsiTheme="majorHAnsi" w:cstheme="majorHAnsi"/>
                <w:sz w:val="20"/>
                <w:szCs w:val="20"/>
              </w:rPr>
            </w:pPr>
          </w:p>
        </w:tc>
        <w:tc>
          <w:tcPr>
            <w:tcW w:w="412" w:type="pct"/>
          </w:tcPr>
          <w:p w14:paraId="5EE6AA4F" w14:textId="77777777" w:rsidR="00302AB3" w:rsidRPr="00302AB3" w:rsidRDefault="00302AB3" w:rsidP="00302AB3">
            <w:pPr>
              <w:jc w:val="both"/>
              <w:rPr>
                <w:rFonts w:asciiTheme="majorHAnsi" w:hAnsiTheme="majorHAnsi" w:cstheme="majorHAnsi"/>
                <w:sz w:val="20"/>
                <w:szCs w:val="20"/>
              </w:rPr>
            </w:pPr>
          </w:p>
        </w:tc>
        <w:tc>
          <w:tcPr>
            <w:tcW w:w="412" w:type="pct"/>
          </w:tcPr>
          <w:p w14:paraId="2F243B63" w14:textId="77777777" w:rsidR="00302AB3" w:rsidRPr="00302AB3" w:rsidRDefault="00302AB3" w:rsidP="00302AB3">
            <w:pPr>
              <w:jc w:val="both"/>
              <w:rPr>
                <w:rFonts w:asciiTheme="majorHAnsi" w:hAnsiTheme="majorHAnsi" w:cstheme="majorHAnsi"/>
                <w:sz w:val="20"/>
                <w:szCs w:val="20"/>
              </w:rPr>
            </w:pPr>
          </w:p>
        </w:tc>
        <w:tc>
          <w:tcPr>
            <w:tcW w:w="414" w:type="pct"/>
          </w:tcPr>
          <w:p w14:paraId="2E1E82F8" w14:textId="77777777" w:rsidR="00302AB3" w:rsidRPr="00302AB3" w:rsidRDefault="00302AB3" w:rsidP="00302AB3">
            <w:pPr>
              <w:jc w:val="both"/>
              <w:rPr>
                <w:rFonts w:asciiTheme="majorHAnsi" w:hAnsiTheme="majorHAnsi" w:cstheme="majorHAnsi"/>
                <w:sz w:val="20"/>
                <w:szCs w:val="20"/>
              </w:rPr>
            </w:pPr>
          </w:p>
        </w:tc>
      </w:tr>
      <w:tr w:rsidR="00302AB3" w:rsidRPr="00302AB3" w14:paraId="2DE65CE3" w14:textId="63934187" w:rsidTr="00C8404F">
        <w:trPr>
          <w:trHeight w:val="20"/>
        </w:trPr>
        <w:tc>
          <w:tcPr>
            <w:tcW w:w="1470" w:type="pct"/>
            <w:vMerge/>
            <w:vAlign w:val="center"/>
          </w:tcPr>
          <w:p w14:paraId="5B44775E" w14:textId="77777777" w:rsidR="00302AB3" w:rsidRPr="00302AB3" w:rsidRDefault="00302AB3" w:rsidP="00C8404F">
            <w:pPr>
              <w:pStyle w:val="ListParagraph"/>
              <w:jc w:val="both"/>
              <w:rPr>
                <w:rFonts w:asciiTheme="majorHAnsi" w:hAnsiTheme="majorHAnsi" w:cstheme="majorHAnsi"/>
                <w:b/>
                <w:bCs/>
                <w:sz w:val="20"/>
                <w:szCs w:val="20"/>
              </w:rPr>
            </w:pPr>
          </w:p>
        </w:tc>
        <w:tc>
          <w:tcPr>
            <w:tcW w:w="1545" w:type="pct"/>
          </w:tcPr>
          <w:p w14:paraId="6CA44A01" w14:textId="653FD923" w:rsidR="00302AB3" w:rsidRPr="00302AB3" w:rsidRDefault="00302AB3" w:rsidP="00302AB3">
            <w:pPr>
              <w:pStyle w:val="ListParagraph"/>
              <w:numPr>
                <w:ilvl w:val="2"/>
                <w:numId w:val="36"/>
              </w:numPr>
              <w:jc w:val="both"/>
              <w:rPr>
                <w:rFonts w:asciiTheme="majorHAnsi" w:hAnsiTheme="majorHAnsi" w:cstheme="majorHAnsi"/>
                <w:sz w:val="20"/>
                <w:szCs w:val="20"/>
              </w:rPr>
            </w:pPr>
            <w:r>
              <w:rPr>
                <w:rFonts w:asciiTheme="majorHAnsi" w:hAnsiTheme="majorHAnsi"/>
                <w:sz w:val="20"/>
                <w:szCs w:val="20"/>
              </w:rPr>
              <w:t>Creating a formal mechanism to collect feedback from experts for the KAA staff and accreditation procedure</w:t>
            </w:r>
          </w:p>
        </w:tc>
        <w:tc>
          <w:tcPr>
            <w:tcW w:w="335" w:type="pct"/>
          </w:tcPr>
          <w:p w14:paraId="75B8080A" w14:textId="77777777" w:rsidR="00302AB3" w:rsidRPr="00302AB3" w:rsidRDefault="00302AB3" w:rsidP="00302AB3">
            <w:pPr>
              <w:jc w:val="both"/>
              <w:rPr>
                <w:rFonts w:asciiTheme="majorHAnsi" w:hAnsiTheme="majorHAnsi" w:cstheme="majorHAnsi"/>
                <w:sz w:val="20"/>
                <w:szCs w:val="20"/>
              </w:rPr>
            </w:pPr>
          </w:p>
        </w:tc>
        <w:tc>
          <w:tcPr>
            <w:tcW w:w="412" w:type="pct"/>
          </w:tcPr>
          <w:p w14:paraId="30195541" w14:textId="77777777" w:rsidR="00302AB3" w:rsidRPr="00302AB3" w:rsidRDefault="00302AB3" w:rsidP="00302AB3">
            <w:pPr>
              <w:jc w:val="both"/>
              <w:rPr>
                <w:rFonts w:asciiTheme="majorHAnsi" w:hAnsiTheme="majorHAnsi" w:cstheme="majorHAnsi"/>
                <w:sz w:val="20"/>
                <w:szCs w:val="20"/>
              </w:rPr>
            </w:pPr>
          </w:p>
        </w:tc>
        <w:tc>
          <w:tcPr>
            <w:tcW w:w="412" w:type="pct"/>
          </w:tcPr>
          <w:p w14:paraId="56E86E90" w14:textId="77777777" w:rsidR="00302AB3" w:rsidRPr="00302AB3" w:rsidRDefault="00302AB3" w:rsidP="00302AB3">
            <w:pPr>
              <w:jc w:val="both"/>
              <w:rPr>
                <w:rFonts w:asciiTheme="majorHAnsi" w:hAnsiTheme="majorHAnsi" w:cstheme="majorHAnsi"/>
                <w:sz w:val="20"/>
                <w:szCs w:val="20"/>
              </w:rPr>
            </w:pPr>
          </w:p>
        </w:tc>
        <w:tc>
          <w:tcPr>
            <w:tcW w:w="412" w:type="pct"/>
          </w:tcPr>
          <w:p w14:paraId="53C62997" w14:textId="77777777" w:rsidR="00302AB3" w:rsidRPr="00302AB3" w:rsidRDefault="00302AB3" w:rsidP="00302AB3">
            <w:pPr>
              <w:jc w:val="both"/>
              <w:rPr>
                <w:rFonts w:asciiTheme="majorHAnsi" w:hAnsiTheme="majorHAnsi" w:cstheme="majorHAnsi"/>
                <w:sz w:val="20"/>
                <w:szCs w:val="20"/>
              </w:rPr>
            </w:pPr>
          </w:p>
        </w:tc>
        <w:tc>
          <w:tcPr>
            <w:tcW w:w="414" w:type="pct"/>
          </w:tcPr>
          <w:p w14:paraId="2345C54A" w14:textId="77777777" w:rsidR="00302AB3" w:rsidRPr="00302AB3" w:rsidRDefault="00302AB3" w:rsidP="00302AB3">
            <w:pPr>
              <w:jc w:val="both"/>
              <w:rPr>
                <w:rFonts w:asciiTheme="majorHAnsi" w:hAnsiTheme="majorHAnsi" w:cstheme="majorHAnsi"/>
                <w:sz w:val="20"/>
                <w:szCs w:val="20"/>
              </w:rPr>
            </w:pPr>
          </w:p>
        </w:tc>
      </w:tr>
      <w:tr w:rsidR="00302AB3" w:rsidRPr="00302AB3" w14:paraId="19A7FD14" w14:textId="46AE7B47" w:rsidTr="00C8404F">
        <w:trPr>
          <w:trHeight w:val="20"/>
        </w:trPr>
        <w:tc>
          <w:tcPr>
            <w:tcW w:w="1470" w:type="pct"/>
            <w:vMerge/>
            <w:vAlign w:val="center"/>
          </w:tcPr>
          <w:p w14:paraId="1A591726" w14:textId="77777777" w:rsidR="00302AB3" w:rsidRPr="00302AB3" w:rsidRDefault="00302AB3" w:rsidP="00C8404F">
            <w:pPr>
              <w:pStyle w:val="ListParagraph"/>
              <w:jc w:val="both"/>
              <w:rPr>
                <w:rFonts w:asciiTheme="majorHAnsi" w:hAnsiTheme="majorHAnsi" w:cstheme="majorHAnsi"/>
                <w:b/>
                <w:bCs/>
                <w:sz w:val="20"/>
                <w:szCs w:val="20"/>
              </w:rPr>
            </w:pPr>
          </w:p>
        </w:tc>
        <w:tc>
          <w:tcPr>
            <w:tcW w:w="1545" w:type="pct"/>
          </w:tcPr>
          <w:p w14:paraId="66D9CA52" w14:textId="762EFEFA" w:rsidR="00302AB3" w:rsidRPr="00302AB3" w:rsidRDefault="00302AB3" w:rsidP="00302AB3">
            <w:pPr>
              <w:pStyle w:val="ListParagraph"/>
              <w:numPr>
                <w:ilvl w:val="2"/>
                <w:numId w:val="36"/>
              </w:numPr>
              <w:jc w:val="both"/>
              <w:rPr>
                <w:rFonts w:asciiTheme="majorHAnsi" w:hAnsiTheme="majorHAnsi" w:cstheme="majorHAnsi"/>
                <w:sz w:val="20"/>
                <w:szCs w:val="20"/>
              </w:rPr>
            </w:pPr>
            <w:r>
              <w:rPr>
                <w:rFonts w:asciiTheme="majorHAnsi" w:hAnsiTheme="majorHAnsi"/>
                <w:sz w:val="20"/>
                <w:szCs w:val="20"/>
              </w:rPr>
              <w:t xml:space="preserve">Regular KAA staff reporting to Board </w:t>
            </w:r>
            <w:r w:rsidR="004D4084">
              <w:rPr>
                <w:rFonts w:asciiTheme="majorHAnsi" w:hAnsiTheme="majorHAnsi"/>
                <w:sz w:val="20"/>
                <w:szCs w:val="20"/>
              </w:rPr>
              <w:t>despite</w:t>
            </w:r>
            <w:r>
              <w:rPr>
                <w:rFonts w:asciiTheme="majorHAnsi" w:hAnsiTheme="majorHAnsi"/>
                <w:sz w:val="20"/>
                <w:szCs w:val="20"/>
              </w:rPr>
              <w:t xml:space="preserve"> formal meetings </w:t>
            </w:r>
          </w:p>
        </w:tc>
        <w:tc>
          <w:tcPr>
            <w:tcW w:w="335" w:type="pct"/>
          </w:tcPr>
          <w:p w14:paraId="4C338A7F" w14:textId="77777777" w:rsidR="00302AB3" w:rsidRPr="00302AB3" w:rsidRDefault="00302AB3" w:rsidP="00302AB3">
            <w:pPr>
              <w:jc w:val="both"/>
              <w:rPr>
                <w:rFonts w:asciiTheme="majorHAnsi" w:hAnsiTheme="majorHAnsi" w:cstheme="majorHAnsi"/>
                <w:sz w:val="20"/>
                <w:szCs w:val="20"/>
              </w:rPr>
            </w:pPr>
          </w:p>
        </w:tc>
        <w:tc>
          <w:tcPr>
            <w:tcW w:w="412" w:type="pct"/>
          </w:tcPr>
          <w:p w14:paraId="70551AC0" w14:textId="77777777" w:rsidR="00302AB3" w:rsidRPr="00302AB3" w:rsidRDefault="00302AB3" w:rsidP="00302AB3">
            <w:pPr>
              <w:jc w:val="both"/>
              <w:rPr>
                <w:rFonts w:asciiTheme="majorHAnsi" w:hAnsiTheme="majorHAnsi" w:cstheme="majorHAnsi"/>
                <w:sz w:val="20"/>
                <w:szCs w:val="20"/>
              </w:rPr>
            </w:pPr>
          </w:p>
        </w:tc>
        <w:tc>
          <w:tcPr>
            <w:tcW w:w="412" w:type="pct"/>
          </w:tcPr>
          <w:p w14:paraId="0BF0382E" w14:textId="77777777" w:rsidR="00302AB3" w:rsidRPr="00302AB3" w:rsidRDefault="00302AB3" w:rsidP="00302AB3">
            <w:pPr>
              <w:jc w:val="both"/>
              <w:rPr>
                <w:rFonts w:asciiTheme="majorHAnsi" w:hAnsiTheme="majorHAnsi" w:cstheme="majorHAnsi"/>
                <w:sz w:val="20"/>
                <w:szCs w:val="20"/>
              </w:rPr>
            </w:pPr>
          </w:p>
        </w:tc>
        <w:tc>
          <w:tcPr>
            <w:tcW w:w="412" w:type="pct"/>
          </w:tcPr>
          <w:p w14:paraId="676C0587" w14:textId="77777777" w:rsidR="00302AB3" w:rsidRPr="00302AB3" w:rsidRDefault="00302AB3" w:rsidP="00302AB3">
            <w:pPr>
              <w:jc w:val="both"/>
              <w:rPr>
                <w:rFonts w:asciiTheme="majorHAnsi" w:hAnsiTheme="majorHAnsi" w:cstheme="majorHAnsi"/>
                <w:sz w:val="20"/>
                <w:szCs w:val="20"/>
              </w:rPr>
            </w:pPr>
          </w:p>
        </w:tc>
        <w:tc>
          <w:tcPr>
            <w:tcW w:w="414" w:type="pct"/>
          </w:tcPr>
          <w:p w14:paraId="2EBC3301" w14:textId="77777777" w:rsidR="00302AB3" w:rsidRPr="00302AB3" w:rsidRDefault="00302AB3" w:rsidP="00302AB3">
            <w:pPr>
              <w:jc w:val="both"/>
              <w:rPr>
                <w:rFonts w:asciiTheme="majorHAnsi" w:hAnsiTheme="majorHAnsi" w:cstheme="majorHAnsi"/>
                <w:sz w:val="20"/>
                <w:szCs w:val="20"/>
              </w:rPr>
            </w:pPr>
          </w:p>
        </w:tc>
      </w:tr>
      <w:tr w:rsidR="00302AB3" w:rsidRPr="00302AB3" w14:paraId="6B5E147B" w14:textId="062D25FE" w:rsidTr="00C8404F">
        <w:trPr>
          <w:trHeight w:val="20"/>
        </w:trPr>
        <w:tc>
          <w:tcPr>
            <w:tcW w:w="1470" w:type="pct"/>
            <w:vMerge w:val="restart"/>
            <w:vAlign w:val="center"/>
          </w:tcPr>
          <w:p w14:paraId="37B5642A" w14:textId="03F8A340" w:rsidR="00302AB3" w:rsidRPr="00302AB3" w:rsidRDefault="00302AB3" w:rsidP="00C8404F">
            <w:pPr>
              <w:pStyle w:val="ListParagraph"/>
              <w:numPr>
                <w:ilvl w:val="1"/>
                <w:numId w:val="36"/>
              </w:numPr>
              <w:jc w:val="both"/>
              <w:rPr>
                <w:rFonts w:asciiTheme="majorHAnsi" w:hAnsiTheme="majorHAnsi" w:cstheme="majorHAnsi"/>
                <w:b/>
                <w:bCs/>
                <w:sz w:val="20"/>
                <w:szCs w:val="20"/>
              </w:rPr>
            </w:pPr>
            <w:r>
              <w:rPr>
                <w:rFonts w:asciiTheme="majorHAnsi" w:hAnsiTheme="majorHAnsi"/>
                <w:b/>
                <w:bCs/>
                <w:sz w:val="20"/>
                <w:szCs w:val="20"/>
              </w:rPr>
              <w:t xml:space="preserve">Create a KAA external evaluation model  </w:t>
            </w:r>
          </w:p>
          <w:p w14:paraId="180DA61D" w14:textId="6AD3036F" w:rsidR="00302AB3" w:rsidRPr="00302AB3" w:rsidRDefault="00302AB3" w:rsidP="00C8404F">
            <w:pPr>
              <w:jc w:val="both"/>
              <w:rPr>
                <w:rFonts w:asciiTheme="majorHAnsi" w:hAnsiTheme="majorHAnsi" w:cstheme="majorHAnsi"/>
                <w:sz w:val="20"/>
                <w:szCs w:val="20"/>
              </w:rPr>
            </w:pPr>
          </w:p>
        </w:tc>
        <w:tc>
          <w:tcPr>
            <w:tcW w:w="1545" w:type="pct"/>
          </w:tcPr>
          <w:p w14:paraId="499F2780" w14:textId="2661131E" w:rsidR="00302AB3" w:rsidRPr="00302AB3" w:rsidRDefault="00302AB3" w:rsidP="00302AB3">
            <w:pPr>
              <w:pStyle w:val="ListParagraph"/>
              <w:numPr>
                <w:ilvl w:val="2"/>
                <w:numId w:val="36"/>
              </w:numPr>
              <w:jc w:val="both"/>
              <w:rPr>
                <w:rFonts w:asciiTheme="majorHAnsi" w:hAnsiTheme="majorHAnsi" w:cstheme="majorHAnsi"/>
                <w:sz w:val="20"/>
                <w:szCs w:val="20"/>
              </w:rPr>
            </w:pPr>
            <w:r>
              <w:rPr>
                <w:rFonts w:asciiTheme="majorHAnsi" w:hAnsiTheme="majorHAnsi"/>
                <w:sz w:val="20"/>
                <w:szCs w:val="20"/>
              </w:rPr>
              <w:t>KAA is subject to regular evaluation by ENQA and EQAR</w:t>
            </w:r>
          </w:p>
        </w:tc>
        <w:tc>
          <w:tcPr>
            <w:tcW w:w="335" w:type="pct"/>
          </w:tcPr>
          <w:p w14:paraId="79BB3F53" w14:textId="77777777" w:rsidR="00302AB3" w:rsidRPr="00302AB3" w:rsidRDefault="00302AB3" w:rsidP="00302AB3">
            <w:pPr>
              <w:jc w:val="both"/>
              <w:rPr>
                <w:rFonts w:asciiTheme="majorHAnsi" w:hAnsiTheme="majorHAnsi" w:cstheme="majorHAnsi"/>
                <w:sz w:val="20"/>
                <w:szCs w:val="20"/>
              </w:rPr>
            </w:pPr>
          </w:p>
        </w:tc>
        <w:tc>
          <w:tcPr>
            <w:tcW w:w="412" w:type="pct"/>
          </w:tcPr>
          <w:p w14:paraId="1F794D96" w14:textId="77777777" w:rsidR="00302AB3" w:rsidRPr="00302AB3" w:rsidRDefault="00302AB3" w:rsidP="00302AB3">
            <w:pPr>
              <w:jc w:val="both"/>
              <w:rPr>
                <w:rFonts w:asciiTheme="majorHAnsi" w:hAnsiTheme="majorHAnsi" w:cstheme="majorHAnsi"/>
                <w:sz w:val="20"/>
                <w:szCs w:val="20"/>
              </w:rPr>
            </w:pPr>
          </w:p>
        </w:tc>
        <w:tc>
          <w:tcPr>
            <w:tcW w:w="412" w:type="pct"/>
          </w:tcPr>
          <w:p w14:paraId="0BA245D8" w14:textId="77777777" w:rsidR="00302AB3" w:rsidRPr="00302AB3" w:rsidRDefault="00302AB3" w:rsidP="00302AB3">
            <w:pPr>
              <w:jc w:val="both"/>
              <w:rPr>
                <w:rFonts w:asciiTheme="majorHAnsi" w:hAnsiTheme="majorHAnsi" w:cstheme="majorHAnsi"/>
                <w:sz w:val="20"/>
                <w:szCs w:val="20"/>
              </w:rPr>
            </w:pPr>
          </w:p>
        </w:tc>
        <w:tc>
          <w:tcPr>
            <w:tcW w:w="412" w:type="pct"/>
          </w:tcPr>
          <w:p w14:paraId="739369AD" w14:textId="77777777" w:rsidR="00302AB3" w:rsidRPr="00302AB3" w:rsidRDefault="00302AB3" w:rsidP="00302AB3">
            <w:pPr>
              <w:jc w:val="both"/>
              <w:rPr>
                <w:rFonts w:asciiTheme="majorHAnsi" w:hAnsiTheme="majorHAnsi" w:cstheme="majorHAnsi"/>
                <w:sz w:val="20"/>
                <w:szCs w:val="20"/>
              </w:rPr>
            </w:pPr>
          </w:p>
        </w:tc>
        <w:tc>
          <w:tcPr>
            <w:tcW w:w="414" w:type="pct"/>
          </w:tcPr>
          <w:p w14:paraId="0D1727A4" w14:textId="77777777" w:rsidR="00302AB3" w:rsidRPr="00302AB3" w:rsidRDefault="00302AB3" w:rsidP="00302AB3">
            <w:pPr>
              <w:jc w:val="both"/>
              <w:rPr>
                <w:rFonts w:asciiTheme="majorHAnsi" w:hAnsiTheme="majorHAnsi" w:cstheme="majorHAnsi"/>
                <w:sz w:val="20"/>
                <w:szCs w:val="20"/>
              </w:rPr>
            </w:pPr>
          </w:p>
        </w:tc>
      </w:tr>
      <w:tr w:rsidR="00302AB3" w:rsidRPr="00302AB3" w14:paraId="18307DD7" w14:textId="4C58720E" w:rsidTr="00C8404F">
        <w:trPr>
          <w:trHeight w:val="20"/>
        </w:trPr>
        <w:tc>
          <w:tcPr>
            <w:tcW w:w="1470" w:type="pct"/>
            <w:vMerge/>
          </w:tcPr>
          <w:p w14:paraId="3AE02D31" w14:textId="77777777" w:rsidR="00302AB3" w:rsidRPr="00302AB3" w:rsidRDefault="00302AB3" w:rsidP="00302AB3">
            <w:pPr>
              <w:jc w:val="both"/>
              <w:rPr>
                <w:rFonts w:asciiTheme="majorHAnsi" w:hAnsiTheme="majorHAnsi" w:cstheme="majorHAnsi"/>
                <w:b/>
                <w:bCs/>
                <w:sz w:val="20"/>
                <w:szCs w:val="20"/>
              </w:rPr>
            </w:pPr>
          </w:p>
        </w:tc>
        <w:tc>
          <w:tcPr>
            <w:tcW w:w="1545" w:type="pct"/>
          </w:tcPr>
          <w:p w14:paraId="45327B0E" w14:textId="22DB139F" w:rsidR="00302AB3" w:rsidRPr="00991BC1" w:rsidRDefault="00302AB3" w:rsidP="00302AB3">
            <w:pPr>
              <w:pStyle w:val="ListParagraph"/>
              <w:numPr>
                <w:ilvl w:val="2"/>
                <w:numId w:val="36"/>
              </w:numPr>
              <w:jc w:val="both"/>
              <w:rPr>
                <w:rFonts w:asciiTheme="majorHAnsi" w:hAnsiTheme="majorHAnsi" w:cstheme="majorHAnsi"/>
                <w:sz w:val="20"/>
                <w:szCs w:val="20"/>
              </w:rPr>
            </w:pPr>
            <w:r w:rsidRPr="00991BC1">
              <w:rPr>
                <w:rFonts w:asciiTheme="majorHAnsi" w:hAnsiTheme="majorHAnsi"/>
                <w:sz w:val="20"/>
                <w:szCs w:val="20"/>
              </w:rPr>
              <w:t xml:space="preserve">KAA drafts a regular external quality evaluation concept </w:t>
            </w:r>
          </w:p>
        </w:tc>
        <w:tc>
          <w:tcPr>
            <w:tcW w:w="335" w:type="pct"/>
          </w:tcPr>
          <w:p w14:paraId="3CA7A226" w14:textId="77777777" w:rsidR="00302AB3" w:rsidRPr="00302AB3" w:rsidRDefault="00302AB3" w:rsidP="00302AB3">
            <w:pPr>
              <w:jc w:val="both"/>
              <w:rPr>
                <w:rFonts w:asciiTheme="majorHAnsi" w:hAnsiTheme="majorHAnsi" w:cstheme="majorHAnsi"/>
                <w:sz w:val="20"/>
                <w:szCs w:val="20"/>
              </w:rPr>
            </w:pPr>
          </w:p>
        </w:tc>
        <w:tc>
          <w:tcPr>
            <w:tcW w:w="412" w:type="pct"/>
          </w:tcPr>
          <w:p w14:paraId="06047263" w14:textId="77777777" w:rsidR="00302AB3" w:rsidRPr="00302AB3" w:rsidRDefault="00302AB3" w:rsidP="00302AB3">
            <w:pPr>
              <w:jc w:val="both"/>
              <w:rPr>
                <w:rFonts w:asciiTheme="majorHAnsi" w:hAnsiTheme="majorHAnsi" w:cstheme="majorHAnsi"/>
                <w:sz w:val="20"/>
                <w:szCs w:val="20"/>
              </w:rPr>
            </w:pPr>
          </w:p>
        </w:tc>
        <w:tc>
          <w:tcPr>
            <w:tcW w:w="412" w:type="pct"/>
          </w:tcPr>
          <w:p w14:paraId="73A4E6A0" w14:textId="77777777" w:rsidR="00302AB3" w:rsidRPr="00302AB3" w:rsidRDefault="00302AB3" w:rsidP="00302AB3">
            <w:pPr>
              <w:jc w:val="both"/>
              <w:rPr>
                <w:rFonts w:asciiTheme="majorHAnsi" w:hAnsiTheme="majorHAnsi" w:cstheme="majorHAnsi"/>
                <w:sz w:val="20"/>
                <w:szCs w:val="20"/>
              </w:rPr>
            </w:pPr>
          </w:p>
        </w:tc>
        <w:tc>
          <w:tcPr>
            <w:tcW w:w="412" w:type="pct"/>
          </w:tcPr>
          <w:p w14:paraId="28B79913" w14:textId="77777777" w:rsidR="00302AB3" w:rsidRPr="00302AB3" w:rsidRDefault="00302AB3" w:rsidP="00302AB3">
            <w:pPr>
              <w:jc w:val="both"/>
              <w:rPr>
                <w:rFonts w:asciiTheme="majorHAnsi" w:hAnsiTheme="majorHAnsi" w:cstheme="majorHAnsi"/>
                <w:sz w:val="20"/>
                <w:szCs w:val="20"/>
              </w:rPr>
            </w:pPr>
          </w:p>
        </w:tc>
        <w:tc>
          <w:tcPr>
            <w:tcW w:w="414" w:type="pct"/>
          </w:tcPr>
          <w:p w14:paraId="781C54C1" w14:textId="77777777" w:rsidR="00302AB3" w:rsidRPr="00302AB3" w:rsidRDefault="00302AB3" w:rsidP="00302AB3">
            <w:pPr>
              <w:jc w:val="both"/>
              <w:rPr>
                <w:rFonts w:asciiTheme="majorHAnsi" w:hAnsiTheme="majorHAnsi" w:cstheme="majorHAnsi"/>
                <w:sz w:val="20"/>
                <w:szCs w:val="20"/>
              </w:rPr>
            </w:pPr>
          </w:p>
        </w:tc>
      </w:tr>
      <w:tr w:rsidR="00302AB3" w:rsidRPr="00302AB3" w14:paraId="4FC50A58" w14:textId="71EC6FDD" w:rsidTr="00C8404F">
        <w:trPr>
          <w:trHeight w:val="20"/>
        </w:trPr>
        <w:tc>
          <w:tcPr>
            <w:tcW w:w="1470" w:type="pct"/>
            <w:vMerge/>
          </w:tcPr>
          <w:p w14:paraId="68DE1BF4" w14:textId="77777777" w:rsidR="00302AB3" w:rsidRPr="00302AB3" w:rsidRDefault="00302AB3" w:rsidP="00302AB3">
            <w:pPr>
              <w:jc w:val="both"/>
              <w:rPr>
                <w:rFonts w:asciiTheme="majorHAnsi" w:hAnsiTheme="majorHAnsi" w:cstheme="majorHAnsi"/>
                <w:b/>
                <w:bCs/>
                <w:sz w:val="20"/>
                <w:szCs w:val="20"/>
              </w:rPr>
            </w:pPr>
          </w:p>
        </w:tc>
        <w:tc>
          <w:tcPr>
            <w:tcW w:w="1545" w:type="pct"/>
          </w:tcPr>
          <w:p w14:paraId="2BE34685" w14:textId="50CC7F6A" w:rsidR="00302AB3" w:rsidRPr="00991BC1" w:rsidRDefault="00991BC1" w:rsidP="00302AB3">
            <w:pPr>
              <w:pStyle w:val="ListParagraph"/>
              <w:numPr>
                <w:ilvl w:val="2"/>
                <w:numId w:val="36"/>
              </w:numPr>
              <w:jc w:val="both"/>
              <w:rPr>
                <w:rFonts w:asciiTheme="majorHAnsi" w:hAnsiTheme="majorHAnsi" w:cstheme="majorHAnsi"/>
                <w:b/>
                <w:bCs/>
                <w:sz w:val="20"/>
                <w:szCs w:val="20"/>
              </w:rPr>
            </w:pPr>
            <w:r w:rsidRPr="00991BC1">
              <w:rPr>
                <w:rFonts w:asciiTheme="majorHAnsi" w:hAnsiTheme="majorHAnsi"/>
                <w:sz w:val="20"/>
                <w:szCs w:val="20"/>
              </w:rPr>
              <w:t>Re</w:t>
            </w:r>
            <w:r w:rsidR="00302AB3" w:rsidRPr="00991BC1">
              <w:rPr>
                <w:rFonts w:asciiTheme="majorHAnsi" w:hAnsiTheme="majorHAnsi"/>
                <w:sz w:val="20"/>
                <w:szCs w:val="20"/>
              </w:rPr>
              <w:t>gular</w:t>
            </w:r>
            <w:r w:rsidRPr="00991BC1">
              <w:rPr>
                <w:rFonts w:asciiTheme="majorHAnsi" w:hAnsiTheme="majorHAnsi"/>
                <w:sz w:val="20"/>
                <w:szCs w:val="20"/>
              </w:rPr>
              <w:t xml:space="preserve"> submission to</w:t>
            </w:r>
            <w:r w:rsidR="00302AB3" w:rsidRPr="00991BC1">
              <w:rPr>
                <w:rFonts w:asciiTheme="majorHAnsi" w:hAnsiTheme="majorHAnsi"/>
                <w:sz w:val="20"/>
                <w:szCs w:val="20"/>
              </w:rPr>
              <w:t xml:space="preserve"> external quality assurance evaluations</w:t>
            </w:r>
          </w:p>
        </w:tc>
        <w:tc>
          <w:tcPr>
            <w:tcW w:w="335" w:type="pct"/>
          </w:tcPr>
          <w:p w14:paraId="49152A51" w14:textId="77777777" w:rsidR="00302AB3" w:rsidRPr="00302AB3" w:rsidRDefault="00302AB3" w:rsidP="00302AB3">
            <w:pPr>
              <w:jc w:val="both"/>
              <w:rPr>
                <w:rFonts w:asciiTheme="majorHAnsi" w:hAnsiTheme="majorHAnsi" w:cstheme="majorHAnsi"/>
                <w:sz w:val="20"/>
                <w:szCs w:val="20"/>
              </w:rPr>
            </w:pPr>
          </w:p>
        </w:tc>
        <w:tc>
          <w:tcPr>
            <w:tcW w:w="412" w:type="pct"/>
          </w:tcPr>
          <w:p w14:paraId="4C0542A3" w14:textId="77777777" w:rsidR="00302AB3" w:rsidRPr="00302AB3" w:rsidRDefault="00302AB3" w:rsidP="00302AB3">
            <w:pPr>
              <w:jc w:val="both"/>
              <w:rPr>
                <w:rFonts w:asciiTheme="majorHAnsi" w:hAnsiTheme="majorHAnsi" w:cstheme="majorHAnsi"/>
                <w:sz w:val="20"/>
                <w:szCs w:val="20"/>
              </w:rPr>
            </w:pPr>
          </w:p>
        </w:tc>
        <w:tc>
          <w:tcPr>
            <w:tcW w:w="412" w:type="pct"/>
          </w:tcPr>
          <w:p w14:paraId="00DA3F8F" w14:textId="77777777" w:rsidR="00302AB3" w:rsidRPr="00302AB3" w:rsidRDefault="00302AB3" w:rsidP="00302AB3">
            <w:pPr>
              <w:jc w:val="both"/>
              <w:rPr>
                <w:rFonts w:asciiTheme="majorHAnsi" w:hAnsiTheme="majorHAnsi" w:cstheme="majorHAnsi"/>
                <w:sz w:val="20"/>
                <w:szCs w:val="20"/>
              </w:rPr>
            </w:pPr>
          </w:p>
        </w:tc>
        <w:tc>
          <w:tcPr>
            <w:tcW w:w="412" w:type="pct"/>
          </w:tcPr>
          <w:p w14:paraId="6F4856FC" w14:textId="77777777" w:rsidR="00302AB3" w:rsidRPr="00302AB3" w:rsidRDefault="00302AB3" w:rsidP="00302AB3">
            <w:pPr>
              <w:jc w:val="both"/>
              <w:rPr>
                <w:rFonts w:asciiTheme="majorHAnsi" w:hAnsiTheme="majorHAnsi" w:cstheme="majorHAnsi"/>
                <w:sz w:val="20"/>
                <w:szCs w:val="20"/>
              </w:rPr>
            </w:pPr>
          </w:p>
        </w:tc>
        <w:tc>
          <w:tcPr>
            <w:tcW w:w="414" w:type="pct"/>
          </w:tcPr>
          <w:p w14:paraId="168C65F4" w14:textId="77777777" w:rsidR="00302AB3" w:rsidRPr="00302AB3" w:rsidRDefault="00302AB3" w:rsidP="00302AB3">
            <w:pPr>
              <w:jc w:val="both"/>
              <w:rPr>
                <w:rFonts w:asciiTheme="majorHAnsi" w:hAnsiTheme="majorHAnsi" w:cstheme="majorHAnsi"/>
                <w:sz w:val="20"/>
                <w:szCs w:val="20"/>
              </w:rPr>
            </w:pPr>
          </w:p>
        </w:tc>
      </w:tr>
    </w:tbl>
    <w:p w14:paraId="68ECF69E" w14:textId="749B8D69" w:rsidR="00302AB3" w:rsidRDefault="00302AB3">
      <w:pPr>
        <w:rPr>
          <w:rFonts w:asciiTheme="majorHAnsi" w:hAnsiTheme="majorHAnsi"/>
          <w:b/>
          <w:bCs/>
        </w:rPr>
      </w:pPr>
    </w:p>
    <w:p w14:paraId="0E8CFA12" w14:textId="51624101" w:rsidR="004D4084" w:rsidRDefault="004D4084">
      <w:pPr>
        <w:rPr>
          <w:rFonts w:asciiTheme="majorHAnsi" w:hAnsiTheme="majorHAnsi"/>
          <w:b/>
          <w:bCs/>
        </w:rPr>
      </w:pPr>
    </w:p>
    <w:p w14:paraId="4164B39B" w14:textId="4F4B1EE5" w:rsidR="004D4084" w:rsidRDefault="004D4084">
      <w:pPr>
        <w:rPr>
          <w:rFonts w:asciiTheme="majorHAnsi" w:hAnsiTheme="majorHAnsi"/>
          <w:b/>
          <w:bCs/>
        </w:rPr>
      </w:pPr>
    </w:p>
    <w:p w14:paraId="0FED0C03" w14:textId="13F29A3F" w:rsidR="004D4084" w:rsidRDefault="004D4084">
      <w:pPr>
        <w:rPr>
          <w:rFonts w:asciiTheme="majorHAnsi" w:hAnsiTheme="majorHAnsi"/>
          <w:b/>
          <w:bCs/>
        </w:rPr>
      </w:pPr>
    </w:p>
    <w:p w14:paraId="5D141D7B" w14:textId="77777777" w:rsidR="004D4084" w:rsidRDefault="004D4084">
      <w:pPr>
        <w:rPr>
          <w:rFonts w:asciiTheme="majorHAnsi" w:hAnsiTheme="majorHAnsi"/>
          <w:b/>
          <w:bCs/>
        </w:rPr>
      </w:pPr>
    </w:p>
    <w:p w14:paraId="1E823FF2" w14:textId="45D3C9AE" w:rsidR="001E7A7A" w:rsidRDefault="001E7A7A" w:rsidP="001E7A7A">
      <w:pPr>
        <w:spacing w:after="0" w:line="240" w:lineRule="auto"/>
        <w:jc w:val="center"/>
        <w:rPr>
          <w:rFonts w:asciiTheme="majorHAnsi" w:hAnsiTheme="majorHAnsi"/>
          <w:b/>
          <w:bCs/>
        </w:rPr>
      </w:pPr>
      <w:r>
        <w:rPr>
          <w:rFonts w:asciiTheme="majorHAnsi" w:hAnsiTheme="majorHAnsi"/>
          <w:b/>
          <w:bCs/>
        </w:rPr>
        <w:t>Objective No. 4</w:t>
      </w:r>
    </w:p>
    <w:p w14:paraId="3628DC8D" w14:textId="43D0D25A" w:rsidR="009B2E39" w:rsidRPr="009B2E39" w:rsidRDefault="009B2E39" w:rsidP="009B2E39">
      <w:pPr>
        <w:spacing w:after="0" w:line="240" w:lineRule="auto"/>
        <w:jc w:val="center"/>
        <w:rPr>
          <w:rFonts w:asciiTheme="majorHAnsi" w:hAnsiTheme="majorHAnsi" w:cstheme="majorHAnsi"/>
          <w:b/>
          <w:bCs/>
          <w:caps/>
        </w:rPr>
      </w:pPr>
      <w:r>
        <w:rPr>
          <w:rFonts w:asciiTheme="majorHAnsi" w:hAnsiTheme="majorHAnsi"/>
          <w:b/>
          <w:bCs/>
        </w:rPr>
        <w:t>“</w:t>
      </w:r>
      <w:r w:rsidR="00853ADF">
        <w:rPr>
          <w:rFonts w:asciiTheme="majorHAnsi" w:hAnsiTheme="majorHAnsi"/>
          <w:b/>
          <w:bCs/>
        </w:rPr>
        <w:t>TO IMPROVE THE QUALITY IN HIGHER EDUCATION SECTOR WITH EFFICIENT AND EFFECTIVE ACCREDITATION AND FOLLOW-UP PROCEDURES</w:t>
      </w:r>
      <w:r>
        <w:rPr>
          <w:rFonts w:asciiTheme="majorHAnsi" w:hAnsiTheme="majorHAnsi"/>
          <w:b/>
          <w:bCs/>
        </w:rPr>
        <w:t>”</w:t>
      </w:r>
    </w:p>
    <w:p w14:paraId="601F0B6F" w14:textId="77777777" w:rsidR="001E7A7A" w:rsidRPr="00E413A5" w:rsidRDefault="001E7A7A" w:rsidP="001E7A7A">
      <w:pPr>
        <w:spacing w:after="0" w:line="240" w:lineRule="auto"/>
        <w:jc w:val="both"/>
        <w:rPr>
          <w:rFonts w:asciiTheme="majorHAnsi" w:hAnsiTheme="majorHAnsi"/>
        </w:rPr>
      </w:pPr>
    </w:p>
    <w:tbl>
      <w:tblPr>
        <w:tblStyle w:val="TableGrid"/>
        <w:tblW w:w="5000" w:type="pct"/>
        <w:tblLook w:val="04A0" w:firstRow="1" w:lastRow="0" w:firstColumn="1" w:lastColumn="0" w:noHBand="0" w:noVBand="1"/>
      </w:tblPr>
      <w:tblGrid>
        <w:gridCol w:w="3807"/>
        <w:gridCol w:w="4002"/>
        <w:gridCol w:w="868"/>
        <w:gridCol w:w="1067"/>
        <w:gridCol w:w="1067"/>
        <w:gridCol w:w="1067"/>
        <w:gridCol w:w="1072"/>
      </w:tblGrid>
      <w:tr w:rsidR="00BD0D4F" w:rsidRPr="00302AB3" w14:paraId="09C221DC" w14:textId="2CE254C3" w:rsidTr="00BD0D4F">
        <w:trPr>
          <w:trHeight w:val="20"/>
        </w:trPr>
        <w:tc>
          <w:tcPr>
            <w:tcW w:w="1470" w:type="pct"/>
            <w:vMerge w:val="restart"/>
          </w:tcPr>
          <w:p w14:paraId="22069E02" w14:textId="661CACC4" w:rsidR="00BD0D4F" w:rsidRPr="00302AB3" w:rsidRDefault="00BD0D4F" w:rsidP="00302AB3">
            <w:pPr>
              <w:jc w:val="center"/>
              <w:rPr>
                <w:rFonts w:asciiTheme="majorHAnsi" w:hAnsiTheme="majorHAnsi" w:cstheme="majorHAnsi"/>
                <w:b/>
                <w:bCs/>
                <w:sz w:val="20"/>
                <w:szCs w:val="20"/>
              </w:rPr>
            </w:pPr>
            <w:r>
              <w:rPr>
                <w:rFonts w:asciiTheme="majorHAnsi" w:hAnsiTheme="majorHAnsi"/>
                <w:b/>
                <w:bCs/>
                <w:sz w:val="20"/>
                <w:szCs w:val="20"/>
              </w:rPr>
              <w:t xml:space="preserve">Measures </w:t>
            </w:r>
          </w:p>
        </w:tc>
        <w:tc>
          <w:tcPr>
            <w:tcW w:w="1545" w:type="pct"/>
            <w:vMerge w:val="restart"/>
          </w:tcPr>
          <w:p w14:paraId="72E86FCA" w14:textId="691DABD9" w:rsidR="00BD0D4F" w:rsidRPr="00302AB3" w:rsidRDefault="00BD0D4F" w:rsidP="00302AB3">
            <w:pPr>
              <w:jc w:val="center"/>
              <w:rPr>
                <w:rFonts w:asciiTheme="majorHAnsi" w:hAnsiTheme="majorHAnsi" w:cstheme="majorHAnsi"/>
                <w:b/>
                <w:bCs/>
                <w:sz w:val="20"/>
                <w:szCs w:val="20"/>
              </w:rPr>
            </w:pPr>
            <w:r>
              <w:rPr>
                <w:rFonts w:asciiTheme="majorHAnsi" w:hAnsiTheme="majorHAnsi"/>
                <w:b/>
                <w:bCs/>
                <w:sz w:val="20"/>
                <w:szCs w:val="20"/>
              </w:rPr>
              <w:t xml:space="preserve">Activities  </w:t>
            </w:r>
          </w:p>
        </w:tc>
        <w:tc>
          <w:tcPr>
            <w:tcW w:w="1985" w:type="pct"/>
            <w:gridSpan w:val="5"/>
          </w:tcPr>
          <w:p w14:paraId="01DA89B8" w14:textId="442545EF" w:rsidR="00BD0D4F" w:rsidRPr="00302AB3" w:rsidRDefault="00BD0D4F" w:rsidP="00302AB3">
            <w:pPr>
              <w:jc w:val="center"/>
              <w:rPr>
                <w:rFonts w:asciiTheme="majorHAnsi" w:hAnsiTheme="majorHAnsi" w:cstheme="majorHAnsi"/>
                <w:b/>
                <w:bCs/>
                <w:sz w:val="20"/>
                <w:szCs w:val="20"/>
              </w:rPr>
            </w:pPr>
            <w:r>
              <w:rPr>
                <w:rFonts w:asciiTheme="majorHAnsi" w:hAnsiTheme="majorHAnsi"/>
                <w:b/>
                <w:bCs/>
                <w:sz w:val="20"/>
                <w:szCs w:val="20"/>
              </w:rPr>
              <w:t>Implementation timeframe</w:t>
            </w:r>
          </w:p>
        </w:tc>
      </w:tr>
      <w:tr w:rsidR="00BD0D4F" w:rsidRPr="00302AB3" w14:paraId="446BA1C3" w14:textId="37E21942" w:rsidTr="00BD0D4F">
        <w:trPr>
          <w:trHeight w:val="20"/>
        </w:trPr>
        <w:tc>
          <w:tcPr>
            <w:tcW w:w="1470" w:type="pct"/>
            <w:vMerge/>
          </w:tcPr>
          <w:p w14:paraId="7799B44F" w14:textId="77777777" w:rsidR="00BD0D4F" w:rsidRPr="00302AB3" w:rsidRDefault="00BD0D4F" w:rsidP="00302AB3">
            <w:pPr>
              <w:jc w:val="both"/>
              <w:rPr>
                <w:rFonts w:asciiTheme="majorHAnsi" w:hAnsiTheme="majorHAnsi" w:cstheme="majorHAnsi"/>
                <w:b/>
                <w:bCs/>
                <w:sz w:val="20"/>
                <w:szCs w:val="20"/>
              </w:rPr>
            </w:pPr>
          </w:p>
        </w:tc>
        <w:tc>
          <w:tcPr>
            <w:tcW w:w="1545" w:type="pct"/>
            <w:vMerge/>
          </w:tcPr>
          <w:p w14:paraId="5EA72E2A" w14:textId="77777777" w:rsidR="00BD0D4F" w:rsidRPr="00302AB3" w:rsidRDefault="00BD0D4F" w:rsidP="00302AB3">
            <w:pPr>
              <w:jc w:val="both"/>
              <w:rPr>
                <w:rFonts w:asciiTheme="majorHAnsi" w:hAnsiTheme="majorHAnsi" w:cstheme="majorHAnsi"/>
                <w:b/>
                <w:bCs/>
                <w:sz w:val="20"/>
                <w:szCs w:val="20"/>
              </w:rPr>
            </w:pPr>
          </w:p>
        </w:tc>
        <w:tc>
          <w:tcPr>
            <w:tcW w:w="335" w:type="pct"/>
          </w:tcPr>
          <w:p w14:paraId="4EA2D7A6" w14:textId="77777777" w:rsidR="00BD0D4F" w:rsidRPr="00302AB3" w:rsidRDefault="00BD0D4F" w:rsidP="00302AB3">
            <w:pPr>
              <w:jc w:val="center"/>
              <w:rPr>
                <w:rFonts w:asciiTheme="majorHAnsi" w:hAnsiTheme="majorHAnsi" w:cstheme="majorHAnsi"/>
                <w:b/>
                <w:bCs/>
                <w:sz w:val="20"/>
                <w:szCs w:val="20"/>
              </w:rPr>
            </w:pPr>
            <w:r>
              <w:rPr>
                <w:rFonts w:asciiTheme="majorHAnsi" w:hAnsiTheme="majorHAnsi"/>
                <w:b/>
                <w:bCs/>
                <w:sz w:val="20"/>
                <w:szCs w:val="20"/>
              </w:rPr>
              <w:t>2021</w:t>
            </w:r>
          </w:p>
        </w:tc>
        <w:tc>
          <w:tcPr>
            <w:tcW w:w="412" w:type="pct"/>
          </w:tcPr>
          <w:p w14:paraId="5837E5B4" w14:textId="77777777" w:rsidR="00BD0D4F" w:rsidRPr="00302AB3" w:rsidRDefault="00BD0D4F" w:rsidP="00302AB3">
            <w:pPr>
              <w:jc w:val="center"/>
              <w:rPr>
                <w:rFonts w:asciiTheme="majorHAnsi" w:hAnsiTheme="majorHAnsi" w:cstheme="majorHAnsi"/>
                <w:b/>
                <w:bCs/>
                <w:sz w:val="20"/>
                <w:szCs w:val="20"/>
              </w:rPr>
            </w:pPr>
            <w:r>
              <w:rPr>
                <w:rFonts w:asciiTheme="majorHAnsi" w:hAnsiTheme="majorHAnsi"/>
                <w:b/>
                <w:bCs/>
                <w:sz w:val="20"/>
                <w:szCs w:val="20"/>
              </w:rPr>
              <w:t>2022</w:t>
            </w:r>
          </w:p>
        </w:tc>
        <w:tc>
          <w:tcPr>
            <w:tcW w:w="412" w:type="pct"/>
          </w:tcPr>
          <w:p w14:paraId="73740188" w14:textId="77777777" w:rsidR="00BD0D4F" w:rsidRPr="00302AB3" w:rsidRDefault="00BD0D4F" w:rsidP="00302AB3">
            <w:pPr>
              <w:jc w:val="center"/>
              <w:rPr>
                <w:rFonts w:asciiTheme="majorHAnsi" w:hAnsiTheme="majorHAnsi" w:cstheme="majorHAnsi"/>
                <w:b/>
                <w:bCs/>
                <w:sz w:val="20"/>
                <w:szCs w:val="20"/>
              </w:rPr>
            </w:pPr>
            <w:r>
              <w:rPr>
                <w:rFonts w:asciiTheme="majorHAnsi" w:hAnsiTheme="majorHAnsi"/>
                <w:b/>
                <w:bCs/>
                <w:sz w:val="20"/>
                <w:szCs w:val="20"/>
              </w:rPr>
              <w:t>2023</w:t>
            </w:r>
          </w:p>
        </w:tc>
        <w:tc>
          <w:tcPr>
            <w:tcW w:w="412" w:type="pct"/>
          </w:tcPr>
          <w:p w14:paraId="2926B4A5" w14:textId="4AF80D83" w:rsidR="00BD0D4F" w:rsidRPr="00302AB3" w:rsidRDefault="00BD0D4F" w:rsidP="00302AB3">
            <w:pPr>
              <w:jc w:val="center"/>
              <w:rPr>
                <w:rFonts w:asciiTheme="majorHAnsi" w:hAnsiTheme="majorHAnsi" w:cstheme="majorHAnsi"/>
                <w:b/>
                <w:bCs/>
                <w:sz w:val="20"/>
                <w:szCs w:val="20"/>
              </w:rPr>
            </w:pPr>
            <w:r>
              <w:rPr>
                <w:rFonts w:asciiTheme="majorHAnsi" w:hAnsiTheme="majorHAnsi"/>
                <w:b/>
                <w:bCs/>
                <w:sz w:val="20"/>
                <w:szCs w:val="20"/>
              </w:rPr>
              <w:t>2024</w:t>
            </w:r>
          </w:p>
        </w:tc>
        <w:tc>
          <w:tcPr>
            <w:tcW w:w="414" w:type="pct"/>
          </w:tcPr>
          <w:p w14:paraId="77EFC268" w14:textId="56036A8F" w:rsidR="00BD0D4F" w:rsidRPr="00302AB3" w:rsidRDefault="00BD0D4F" w:rsidP="00302AB3">
            <w:pPr>
              <w:jc w:val="center"/>
              <w:rPr>
                <w:rFonts w:asciiTheme="majorHAnsi" w:hAnsiTheme="majorHAnsi" w:cstheme="majorHAnsi"/>
                <w:b/>
                <w:bCs/>
                <w:sz w:val="20"/>
                <w:szCs w:val="20"/>
              </w:rPr>
            </w:pPr>
            <w:r>
              <w:rPr>
                <w:rFonts w:asciiTheme="majorHAnsi" w:hAnsiTheme="majorHAnsi"/>
                <w:b/>
                <w:bCs/>
                <w:sz w:val="20"/>
                <w:szCs w:val="20"/>
              </w:rPr>
              <w:t>2025</w:t>
            </w:r>
          </w:p>
        </w:tc>
      </w:tr>
      <w:tr w:rsidR="00BD0D4F" w:rsidRPr="00302AB3" w14:paraId="6A805F61" w14:textId="440200EC" w:rsidTr="00BD0D4F">
        <w:trPr>
          <w:trHeight w:val="20"/>
        </w:trPr>
        <w:tc>
          <w:tcPr>
            <w:tcW w:w="1470" w:type="pct"/>
            <w:vMerge w:val="restart"/>
            <w:vAlign w:val="center"/>
          </w:tcPr>
          <w:p w14:paraId="00E5F22A" w14:textId="3E2F9001" w:rsidR="00BD0D4F" w:rsidRPr="00302AB3" w:rsidRDefault="00BD0D4F" w:rsidP="00302AB3">
            <w:pPr>
              <w:pStyle w:val="ListParagraph"/>
              <w:numPr>
                <w:ilvl w:val="1"/>
                <w:numId w:val="41"/>
              </w:numPr>
              <w:jc w:val="both"/>
              <w:rPr>
                <w:rFonts w:asciiTheme="majorHAnsi" w:hAnsiTheme="majorHAnsi" w:cstheme="majorHAnsi"/>
                <w:b/>
                <w:bCs/>
                <w:sz w:val="20"/>
                <w:szCs w:val="20"/>
              </w:rPr>
            </w:pPr>
            <w:r>
              <w:rPr>
                <w:rFonts w:asciiTheme="majorHAnsi" w:hAnsiTheme="majorHAnsi"/>
                <w:b/>
                <w:bCs/>
                <w:sz w:val="20"/>
                <w:szCs w:val="20"/>
              </w:rPr>
              <w:t xml:space="preserve">Assuring that there is a closure of accreditation cycle through follow-up procedures and post-accreditation procedures </w:t>
            </w:r>
          </w:p>
        </w:tc>
        <w:tc>
          <w:tcPr>
            <w:tcW w:w="1545" w:type="pct"/>
          </w:tcPr>
          <w:p w14:paraId="1087D435" w14:textId="0FCF714B" w:rsidR="00BD0D4F" w:rsidRPr="00302AB3" w:rsidRDefault="00BD0D4F" w:rsidP="00302AB3">
            <w:pPr>
              <w:pStyle w:val="ListParagraph"/>
              <w:numPr>
                <w:ilvl w:val="2"/>
                <w:numId w:val="41"/>
              </w:numPr>
              <w:jc w:val="both"/>
              <w:rPr>
                <w:rFonts w:asciiTheme="majorHAnsi" w:hAnsiTheme="majorHAnsi" w:cstheme="majorHAnsi"/>
                <w:sz w:val="20"/>
                <w:szCs w:val="20"/>
              </w:rPr>
            </w:pPr>
            <w:r>
              <w:rPr>
                <w:rFonts w:asciiTheme="majorHAnsi" w:hAnsiTheme="majorHAnsi"/>
                <w:sz w:val="20"/>
                <w:szCs w:val="20"/>
              </w:rPr>
              <w:t xml:space="preserve">Developing a methodology for follow-up and post-accreditation procedures </w:t>
            </w:r>
          </w:p>
        </w:tc>
        <w:tc>
          <w:tcPr>
            <w:tcW w:w="335" w:type="pct"/>
          </w:tcPr>
          <w:p w14:paraId="45E4A968" w14:textId="77777777" w:rsidR="00BD0D4F" w:rsidRPr="00302AB3" w:rsidRDefault="00BD0D4F" w:rsidP="00302AB3">
            <w:pPr>
              <w:jc w:val="both"/>
              <w:rPr>
                <w:rFonts w:asciiTheme="majorHAnsi" w:hAnsiTheme="majorHAnsi" w:cstheme="majorHAnsi"/>
                <w:b/>
                <w:bCs/>
                <w:sz w:val="20"/>
                <w:szCs w:val="20"/>
              </w:rPr>
            </w:pPr>
          </w:p>
        </w:tc>
        <w:tc>
          <w:tcPr>
            <w:tcW w:w="412" w:type="pct"/>
          </w:tcPr>
          <w:p w14:paraId="7043C9F1" w14:textId="77777777" w:rsidR="00BD0D4F" w:rsidRPr="00302AB3" w:rsidRDefault="00BD0D4F" w:rsidP="00302AB3">
            <w:pPr>
              <w:jc w:val="both"/>
              <w:rPr>
                <w:rFonts w:asciiTheme="majorHAnsi" w:hAnsiTheme="majorHAnsi" w:cstheme="majorHAnsi"/>
                <w:b/>
                <w:bCs/>
                <w:sz w:val="20"/>
                <w:szCs w:val="20"/>
              </w:rPr>
            </w:pPr>
          </w:p>
        </w:tc>
        <w:tc>
          <w:tcPr>
            <w:tcW w:w="412" w:type="pct"/>
          </w:tcPr>
          <w:p w14:paraId="73A70BE6" w14:textId="77777777" w:rsidR="00BD0D4F" w:rsidRPr="00302AB3" w:rsidRDefault="00BD0D4F" w:rsidP="00302AB3">
            <w:pPr>
              <w:jc w:val="both"/>
              <w:rPr>
                <w:rFonts w:asciiTheme="majorHAnsi" w:hAnsiTheme="majorHAnsi" w:cstheme="majorHAnsi"/>
                <w:b/>
                <w:bCs/>
                <w:sz w:val="20"/>
                <w:szCs w:val="20"/>
              </w:rPr>
            </w:pPr>
          </w:p>
        </w:tc>
        <w:tc>
          <w:tcPr>
            <w:tcW w:w="412" w:type="pct"/>
          </w:tcPr>
          <w:p w14:paraId="37EDBC38" w14:textId="77777777" w:rsidR="00BD0D4F" w:rsidRPr="00302AB3" w:rsidRDefault="00BD0D4F" w:rsidP="00302AB3">
            <w:pPr>
              <w:jc w:val="both"/>
              <w:rPr>
                <w:rFonts w:asciiTheme="majorHAnsi" w:hAnsiTheme="majorHAnsi" w:cstheme="majorHAnsi"/>
                <w:b/>
                <w:bCs/>
                <w:sz w:val="20"/>
                <w:szCs w:val="20"/>
              </w:rPr>
            </w:pPr>
          </w:p>
        </w:tc>
        <w:tc>
          <w:tcPr>
            <w:tcW w:w="414" w:type="pct"/>
          </w:tcPr>
          <w:p w14:paraId="1BEA425E" w14:textId="4CECEA85" w:rsidR="00BD0D4F" w:rsidRPr="00302AB3" w:rsidRDefault="00BD0D4F" w:rsidP="00302AB3">
            <w:pPr>
              <w:jc w:val="both"/>
              <w:rPr>
                <w:rFonts w:asciiTheme="majorHAnsi" w:hAnsiTheme="majorHAnsi" w:cstheme="majorHAnsi"/>
                <w:b/>
                <w:bCs/>
                <w:sz w:val="20"/>
                <w:szCs w:val="20"/>
              </w:rPr>
            </w:pPr>
          </w:p>
        </w:tc>
      </w:tr>
      <w:tr w:rsidR="00BD0D4F" w:rsidRPr="00302AB3" w14:paraId="2FC75884" w14:textId="0500C175" w:rsidTr="00BD0D4F">
        <w:trPr>
          <w:trHeight w:val="20"/>
        </w:trPr>
        <w:tc>
          <w:tcPr>
            <w:tcW w:w="1470" w:type="pct"/>
            <w:vMerge/>
            <w:vAlign w:val="center"/>
          </w:tcPr>
          <w:p w14:paraId="538D3C55" w14:textId="77777777" w:rsidR="00BD0D4F" w:rsidRPr="00302AB3" w:rsidRDefault="00BD0D4F" w:rsidP="00302AB3">
            <w:pPr>
              <w:jc w:val="both"/>
              <w:rPr>
                <w:rFonts w:asciiTheme="majorHAnsi" w:hAnsiTheme="majorHAnsi" w:cstheme="majorHAnsi"/>
                <w:b/>
                <w:bCs/>
                <w:sz w:val="20"/>
                <w:szCs w:val="20"/>
              </w:rPr>
            </w:pPr>
          </w:p>
        </w:tc>
        <w:tc>
          <w:tcPr>
            <w:tcW w:w="1545" w:type="pct"/>
          </w:tcPr>
          <w:p w14:paraId="6C505886" w14:textId="5D618386" w:rsidR="00BD0D4F" w:rsidRPr="00302AB3" w:rsidRDefault="00BD0D4F" w:rsidP="00302AB3">
            <w:pPr>
              <w:pStyle w:val="ListParagraph"/>
              <w:numPr>
                <w:ilvl w:val="2"/>
                <w:numId w:val="41"/>
              </w:numPr>
              <w:jc w:val="both"/>
              <w:rPr>
                <w:rFonts w:asciiTheme="majorHAnsi" w:hAnsiTheme="majorHAnsi" w:cstheme="majorHAnsi"/>
                <w:sz w:val="20"/>
                <w:szCs w:val="20"/>
              </w:rPr>
            </w:pPr>
            <w:r>
              <w:rPr>
                <w:rFonts w:asciiTheme="majorHAnsi" w:hAnsiTheme="majorHAnsi"/>
                <w:sz w:val="20"/>
                <w:szCs w:val="20"/>
              </w:rPr>
              <w:t xml:space="preserve">Training KAA staff on the </w:t>
            </w:r>
            <w:r w:rsidR="00887BF8">
              <w:rPr>
                <w:rFonts w:asciiTheme="majorHAnsi" w:hAnsiTheme="majorHAnsi"/>
                <w:sz w:val="20"/>
                <w:szCs w:val="20"/>
              </w:rPr>
              <w:t xml:space="preserve">methodology for </w:t>
            </w:r>
            <w:r>
              <w:rPr>
                <w:rFonts w:asciiTheme="majorHAnsi" w:hAnsiTheme="majorHAnsi"/>
                <w:sz w:val="20"/>
                <w:szCs w:val="20"/>
              </w:rPr>
              <w:t>follow-up</w:t>
            </w:r>
            <w:r w:rsidR="00887BF8">
              <w:rPr>
                <w:rFonts w:asciiTheme="majorHAnsi" w:hAnsiTheme="majorHAnsi"/>
                <w:sz w:val="20"/>
                <w:szCs w:val="20"/>
              </w:rPr>
              <w:t xml:space="preserve"> </w:t>
            </w:r>
            <w:r>
              <w:rPr>
                <w:rFonts w:asciiTheme="majorHAnsi" w:hAnsiTheme="majorHAnsi"/>
                <w:sz w:val="20"/>
                <w:szCs w:val="20"/>
              </w:rPr>
              <w:t xml:space="preserve">and post-accreditation procedure </w:t>
            </w:r>
          </w:p>
        </w:tc>
        <w:tc>
          <w:tcPr>
            <w:tcW w:w="335" w:type="pct"/>
          </w:tcPr>
          <w:p w14:paraId="6161101A" w14:textId="77777777" w:rsidR="00BD0D4F" w:rsidRPr="00302AB3" w:rsidRDefault="00BD0D4F" w:rsidP="00302AB3">
            <w:pPr>
              <w:jc w:val="both"/>
              <w:rPr>
                <w:rFonts w:asciiTheme="majorHAnsi" w:hAnsiTheme="majorHAnsi" w:cstheme="majorHAnsi"/>
                <w:b/>
                <w:bCs/>
                <w:sz w:val="20"/>
                <w:szCs w:val="20"/>
              </w:rPr>
            </w:pPr>
          </w:p>
        </w:tc>
        <w:tc>
          <w:tcPr>
            <w:tcW w:w="412" w:type="pct"/>
          </w:tcPr>
          <w:p w14:paraId="63B3A65C" w14:textId="77777777" w:rsidR="00BD0D4F" w:rsidRPr="00302AB3" w:rsidRDefault="00BD0D4F" w:rsidP="00302AB3">
            <w:pPr>
              <w:jc w:val="both"/>
              <w:rPr>
                <w:rFonts w:asciiTheme="majorHAnsi" w:hAnsiTheme="majorHAnsi" w:cstheme="majorHAnsi"/>
                <w:b/>
                <w:bCs/>
                <w:sz w:val="20"/>
                <w:szCs w:val="20"/>
              </w:rPr>
            </w:pPr>
          </w:p>
        </w:tc>
        <w:tc>
          <w:tcPr>
            <w:tcW w:w="412" w:type="pct"/>
          </w:tcPr>
          <w:p w14:paraId="7E020D5B" w14:textId="77777777" w:rsidR="00BD0D4F" w:rsidRPr="00302AB3" w:rsidRDefault="00BD0D4F" w:rsidP="00302AB3">
            <w:pPr>
              <w:jc w:val="both"/>
              <w:rPr>
                <w:rFonts w:asciiTheme="majorHAnsi" w:hAnsiTheme="majorHAnsi" w:cstheme="majorHAnsi"/>
                <w:b/>
                <w:bCs/>
                <w:sz w:val="20"/>
                <w:szCs w:val="20"/>
              </w:rPr>
            </w:pPr>
          </w:p>
        </w:tc>
        <w:tc>
          <w:tcPr>
            <w:tcW w:w="412" w:type="pct"/>
          </w:tcPr>
          <w:p w14:paraId="4A76DE9E" w14:textId="77777777" w:rsidR="00BD0D4F" w:rsidRPr="00302AB3" w:rsidRDefault="00BD0D4F" w:rsidP="00302AB3">
            <w:pPr>
              <w:jc w:val="both"/>
              <w:rPr>
                <w:rFonts w:asciiTheme="majorHAnsi" w:hAnsiTheme="majorHAnsi" w:cstheme="majorHAnsi"/>
                <w:b/>
                <w:bCs/>
                <w:sz w:val="20"/>
                <w:szCs w:val="20"/>
              </w:rPr>
            </w:pPr>
          </w:p>
        </w:tc>
        <w:tc>
          <w:tcPr>
            <w:tcW w:w="414" w:type="pct"/>
          </w:tcPr>
          <w:p w14:paraId="090A468D" w14:textId="365A8A42" w:rsidR="00BD0D4F" w:rsidRPr="00302AB3" w:rsidRDefault="00BD0D4F" w:rsidP="00302AB3">
            <w:pPr>
              <w:jc w:val="both"/>
              <w:rPr>
                <w:rFonts w:asciiTheme="majorHAnsi" w:hAnsiTheme="majorHAnsi" w:cstheme="majorHAnsi"/>
                <w:b/>
                <w:bCs/>
                <w:sz w:val="20"/>
                <w:szCs w:val="20"/>
              </w:rPr>
            </w:pPr>
          </w:p>
        </w:tc>
      </w:tr>
      <w:tr w:rsidR="00BD0D4F" w:rsidRPr="00302AB3" w14:paraId="4D0DB7DB" w14:textId="6A4146AB" w:rsidTr="00BD0D4F">
        <w:trPr>
          <w:trHeight w:val="20"/>
        </w:trPr>
        <w:tc>
          <w:tcPr>
            <w:tcW w:w="1470" w:type="pct"/>
            <w:vMerge/>
            <w:vAlign w:val="center"/>
          </w:tcPr>
          <w:p w14:paraId="3E73E222" w14:textId="77777777" w:rsidR="00BD0D4F" w:rsidRPr="00302AB3" w:rsidRDefault="00BD0D4F" w:rsidP="00302AB3">
            <w:pPr>
              <w:jc w:val="both"/>
              <w:rPr>
                <w:rFonts w:asciiTheme="majorHAnsi" w:hAnsiTheme="majorHAnsi" w:cstheme="majorHAnsi"/>
                <w:b/>
                <w:bCs/>
                <w:sz w:val="20"/>
                <w:szCs w:val="20"/>
              </w:rPr>
            </w:pPr>
          </w:p>
        </w:tc>
        <w:tc>
          <w:tcPr>
            <w:tcW w:w="1545" w:type="pct"/>
          </w:tcPr>
          <w:p w14:paraId="7EB6F7BB" w14:textId="7F531210" w:rsidR="00BD0D4F" w:rsidRPr="00302AB3" w:rsidRDefault="00BD0D4F" w:rsidP="00302AB3">
            <w:pPr>
              <w:pStyle w:val="ListParagraph"/>
              <w:numPr>
                <w:ilvl w:val="2"/>
                <w:numId w:val="41"/>
              </w:numPr>
              <w:jc w:val="both"/>
              <w:rPr>
                <w:rFonts w:asciiTheme="majorHAnsi" w:hAnsiTheme="majorHAnsi" w:cstheme="majorHAnsi"/>
                <w:sz w:val="20"/>
                <w:szCs w:val="20"/>
              </w:rPr>
            </w:pPr>
            <w:r>
              <w:rPr>
                <w:rFonts w:asciiTheme="majorHAnsi" w:hAnsiTheme="majorHAnsi"/>
                <w:sz w:val="20"/>
                <w:szCs w:val="20"/>
              </w:rPr>
              <w:t xml:space="preserve">Training HEIs on the methodology for follow-up and post-accreditation procedures </w:t>
            </w:r>
          </w:p>
        </w:tc>
        <w:tc>
          <w:tcPr>
            <w:tcW w:w="335" w:type="pct"/>
          </w:tcPr>
          <w:p w14:paraId="4C4AC8C7" w14:textId="77777777" w:rsidR="00BD0D4F" w:rsidRPr="00302AB3" w:rsidRDefault="00BD0D4F" w:rsidP="00302AB3">
            <w:pPr>
              <w:jc w:val="both"/>
              <w:rPr>
                <w:rFonts w:asciiTheme="majorHAnsi" w:hAnsiTheme="majorHAnsi" w:cstheme="majorHAnsi"/>
                <w:b/>
                <w:bCs/>
                <w:sz w:val="20"/>
                <w:szCs w:val="20"/>
              </w:rPr>
            </w:pPr>
          </w:p>
        </w:tc>
        <w:tc>
          <w:tcPr>
            <w:tcW w:w="412" w:type="pct"/>
          </w:tcPr>
          <w:p w14:paraId="6C056045" w14:textId="77777777" w:rsidR="00BD0D4F" w:rsidRPr="00302AB3" w:rsidRDefault="00BD0D4F" w:rsidP="00302AB3">
            <w:pPr>
              <w:jc w:val="both"/>
              <w:rPr>
                <w:rFonts w:asciiTheme="majorHAnsi" w:hAnsiTheme="majorHAnsi" w:cstheme="majorHAnsi"/>
                <w:b/>
                <w:bCs/>
                <w:sz w:val="20"/>
                <w:szCs w:val="20"/>
              </w:rPr>
            </w:pPr>
          </w:p>
        </w:tc>
        <w:tc>
          <w:tcPr>
            <w:tcW w:w="412" w:type="pct"/>
          </w:tcPr>
          <w:p w14:paraId="254B1913" w14:textId="77777777" w:rsidR="00BD0D4F" w:rsidRPr="00302AB3" w:rsidRDefault="00BD0D4F" w:rsidP="00302AB3">
            <w:pPr>
              <w:jc w:val="both"/>
              <w:rPr>
                <w:rFonts w:asciiTheme="majorHAnsi" w:hAnsiTheme="majorHAnsi" w:cstheme="majorHAnsi"/>
                <w:b/>
                <w:bCs/>
                <w:sz w:val="20"/>
                <w:szCs w:val="20"/>
              </w:rPr>
            </w:pPr>
          </w:p>
        </w:tc>
        <w:tc>
          <w:tcPr>
            <w:tcW w:w="412" w:type="pct"/>
          </w:tcPr>
          <w:p w14:paraId="3DEFF6B9" w14:textId="77777777" w:rsidR="00BD0D4F" w:rsidRPr="00302AB3" w:rsidRDefault="00BD0D4F" w:rsidP="00302AB3">
            <w:pPr>
              <w:jc w:val="both"/>
              <w:rPr>
                <w:rFonts w:asciiTheme="majorHAnsi" w:hAnsiTheme="majorHAnsi" w:cstheme="majorHAnsi"/>
                <w:b/>
                <w:bCs/>
                <w:sz w:val="20"/>
                <w:szCs w:val="20"/>
              </w:rPr>
            </w:pPr>
          </w:p>
        </w:tc>
        <w:tc>
          <w:tcPr>
            <w:tcW w:w="414" w:type="pct"/>
          </w:tcPr>
          <w:p w14:paraId="6540F7D8" w14:textId="4D4728AB" w:rsidR="00BD0D4F" w:rsidRPr="00302AB3" w:rsidRDefault="00BD0D4F" w:rsidP="00302AB3">
            <w:pPr>
              <w:jc w:val="both"/>
              <w:rPr>
                <w:rFonts w:asciiTheme="majorHAnsi" w:hAnsiTheme="majorHAnsi" w:cstheme="majorHAnsi"/>
                <w:b/>
                <w:bCs/>
                <w:sz w:val="20"/>
                <w:szCs w:val="20"/>
              </w:rPr>
            </w:pPr>
          </w:p>
        </w:tc>
      </w:tr>
      <w:tr w:rsidR="00BD0D4F" w:rsidRPr="00302AB3" w14:paraId="0CEA338F" w14:textId="0870FEA0" w:rsidTr="00BD0D4F">
        <w:trPr>
          <w:trHeight w:val="20"/>
        </w:trPr>
        <w:tc>
          <w:tcPr>
            <w:tcW w:w="1470" w:type="pct"/>
            <w:vMerge/>
            <w:vAlign w:val="center"/>
          </w:tcPr>
          <w:p w14:paraId="2C94F61C" w14:textId="77777777" w:rsidR="00BD0D4F" w:rsidRPr="00302AB3" w:rsidRDefault="00BD0D4F" w:rsidP="00302AB3">
            <w:pPr>
              <w:jc w:val="both"/>
              <w:rPr>
                <w:rFonts w:asciiTheme="majorHAnsi" w:hAnsiTheme="majorHAnsi" w:cstheme="majorHAnsi"/>
                <w:b/>
                <w:bCs/>
                <w:sz w:val="20"/>
                <w:szCs w:val="20"/>
              </w:rPr>
            </w:pPr>
          </w:p>
        </w:tc>
        <w:tc>
          <w:tcPr>
            <w:tcW w:w="1545" w:type="pct"/>
          </w:tcPr>
          <w:p w14:paraId="69B253C1" w14:textId="1AC92E26" w:rsidR="00BD0D4F" w:rsidRPr="00302AB3" w:rsidRDefault="00BD0D4F" w:rsidP="00302AB3">
            <w:pPr>
              <w:pStyle w:val="ListParagraph"/>
              <w:numPr>
                <w:ilvl w:val="2"/>
                <w:numId w:val="41"/>
              </w:numPr>
              <w:jc w:val="both"/>
              <w:rPr>
                <w:rFonts w:asciiTheme="majorHAnsi" w:hAnsiTheme="majorHAnsi" w:cstheme="majorHAnsi"/>
                <w:sz w:val="20"/>
                <w:szCs w:val="20"/>
              </w:rPr>
            </w:pPr>
            <w:r>
              <w:rPr>
                <w:rFonts w:asciiTheme="majorHAnsi" w:hAnsiTheme="majorHAnsi"/>
                <w:sz w:val="20"/>
                <w:szCs w:val="20"/>
              </w:rPr>
              <w:t xml:space="preserve">Implementing the methodology for follow-up and post-accreditation procedures </w:t>
            </w:r>
          </w:p>
        </w:tc>
        <w:tc>
          <w:tcPr>
            <w:tcW w:w="335" w:type="pct"/>
          </w:tcPr>
          <w:p w14:paraId="79440D2B" w14:textId="77777777" w:rsidR="00BD0D4F" w:rsidRPr="00302AB3" w:rsidRDefault="00BD0D4F" w:rsidP="00302AB3">
            <w:pPr>
              <w:jc w:val="both"/>
              <w:rPr>
                <w:rFonts w:asciiTheme="majorHAnsi" w:hAnsiTheme="majorHAnsi" w:cstheme="majorHAnsi"/>
                <w:b/>
                <w:bCs/>
                <w:sz w:val="20"/>
                <w:szCs w:val="20"/>
              </w:rPr>
            </w:pPr>
          </w:p>
        </w:tc>
        <w:tc>
          <w:tcPr>
            <w:tcW w:w="412" w:type="pct"/>
          </w:tcPr>
          <w:p w14:paraId="42BA26B4" w14:textId="77777777" w:rsidR="00BD0D4F" w:rsidRPr="00302AB3" w:rsidRDefault="00BD0D4F" w:rsidP="00302AB3">
            <w:pPr>
              <w:jc w:val="both"/>
              <w:rPr>
                <w:rFonts w:asciiTheme="majorHAnsi" w:hAnsiTheme="majorHAnsi" w:cstheme="majorHAnsi"/>
                <w:b/>
                <w:bCs/>
                <w:sz w:val="20"/>
                <w:szCs w:val="20"/>
              </w:rPr>
            </w:pPr>
          </w:p>
        </w:tc>
        <w:tc>
          <w:tcPr>
            <w:tcW w:w="412" w:type="pct"/>
          </w:tcPr>
          <w:p w14:paraId="7A6B996F" w14:textId="77777777" w:rsidR="00BD0D4F" w:rsidRPr="00302AB3" w:rsidRDefault="00BD0D4F" w:rsidP="00302AB3">
            <w:pPr>
              <w:jc w:val="both"/>
              <w:rPr>
                <w:rFonts w:asciiTheme="majorHAnsi" w:hAnsiTheme="majorHAnsi" w:cstheme="majorHAnsi"/>
                <w:b/>
                <w:bCs/>
                <w:sz w:val="20"/>
                <w:szCs w:val="20"/>
              </w:rPr>
            </w:pPr>
          </w:p>
        </w:tc>
        <w:tc>
          <w:tcPr>
            <w:tcW w:w="412" w:type="pct"/>
          </w:tcPr>
          <w:p w14:paraId="5000A96C" w14:textId="77777777" w:rsidR="00BD0D4F" w:rsidRPr="00302AB3" w:rsidRDefault="00BD0D4F" w:rsidP="00302AB3">
            <w:pPr>
              <w:jc w:val="both"/>
              <w:rPr>
                <w:rFonts w:asciiTheme="majorHAnsi" w:hAnsiTheme="majorHAnsi" w:cstheme="majorHAnsi"/>
                <w:b/>
                <w:bCs/>
                <w:sz w:val="20"/>
                <w:szCs w:val="20"/>
              </w:rPr>
            </w:pPr>
          </w:p>
        </w:tc>
        <w:tc>
          <w:tcPr>
            <w:tcW w:w="414" w:type="pct"/>
          </w:tcPr>
          <w:p w14:paraId="71E4FBD7" w14:textId="39D8DF70" w:rsidR="00BD0D4F" w:rsidRPr="00302AB3" w:rsidRDefault="00BD0D4F" w:rsidP="00302AB3">
            <w:pPr>
              <w:jc w:val="both"/>
              <w:rPr>
                <w:rFonts w:asciiTheme="majorHAnsi" w:hAnsiTheme="majorHAnsi" w:cstheme="majorHAnsi"/>
                <w:b/>
                <w:bCs/>
                <w:sz w:val="20"/>
                <w:szCs w:val="20"/>
              </w:rPr>
            </w:pPr>
          </w:p>
        </w:tc>
      </w:tr>
      <w:tr w:rsidR="00BD0D4F" w:rsidRPr="00302AB3" w14:paraId="4458CD92" w14:textId="77777777" w:rsidTr="00BD0D4F">
        <w:trPr>
          <w:trHeight w:val="20"/>
        </w:trPr>
        <w:tc>
          <w:tcPr>
            <w:tcW w:w="1470" w:type="pct"/>
            <w:vMerge/>
            <w:vAlign w:val="center"/>
          </w:tcPr>
          <w:p w14:paraId="05D9104C" w14:textId="77777777" w:rsidR="00BD0D4F" w:rsidRPr="00302AB3" w:rsidRDefault="00BD0D4F" w:rsidP="00302AB3">
            <w:pPr>
              <w:jc w:val="both"/>
              <w:rPr>
                <w:rFonts w:asciiTheme="majorHAnsi" w:hAnsiTheme="majorHAnsi" w:cstheme="majorHAnsi"/>
                <w:b/>
                <w:bCs/>
                <w:sz w:val="20"/>
                <w:szCs w:val="20"/>
              </w:rPr>
            </w:pPr>
          </w:p>
        </w:tc>
        <w:tc>
          <w:tcPr>
            <w:tcW w:w="1545" w:type="pct"/>
          </w:tcPr>
          <w:p w14:paraId="7352D613" w14:textId="3DA032C0" w:rsidR="00BD0D4F" w:rsidRPr="00302AB3" w:rsidRDefault="00BD0D4F" w:rsidP="00302AB3">
            <w:pPr>
              <w:pStyle w:val="ListParagraph"/>
              <w:numPr>
                <w:ilvl w:val="2"/>
                <w:numId w:val="41"/>
              </w:numPr>
              <w:jc w:val="both"/>
              <w:rPr>
                <w:rFonts w:asciiTheme="majorHAnsi" w:hAnsiTheme="majorHAnsi" w:cstheme="majorHAnsi"/>
                <w:sz w:val="20"/>
                <w:szCs w:val="20"/>
              </w:rPr>
            </w:pPr>
            <w:r>
              <w:rPr>
                <w:rFonts w:asciiTheme="majorHAnsi" w:hAnsiTheme="majorHAnsi"/>
                <w:sz w:val="20"/>
                <w:szCs w:val="20"/>
              </w:rPr>
              <w:t xml:space="preserve">Reviewing the methodology for follow-up and post-accreditation procedures </w:t>
            </w:r>
          </w:p>
        </w:tc>
        <w:tc>
          <w:tcPr>
            <w:tcW w:w="335" w:type="pct"/>
          </w:tcPr>
          <w:p w14:paraId="4BEB8605" w14:textId="77777777" w:rsidR="00BD0D4F" w:rsidRPr="00302AB3" w:rsidRDefault="00BD0D4F" w:rsidP="00302AB3">
            <w:pPr>
              <w:jc w:val="both"/>
              <w:rPr>
                <w:rFonts w:asciiTheme="majorHAnsi" w:hAnsiTheme="majorHAnsi" w:cstheme="majorHAnsi"/>
                <w:b/>
                <w:bCs/>
                <w:sz w:val="20"/>
                <w:szCs w:val="20"/>
              </w:rPr>
            </w:pPr>
          </w:p>
        </w:tc>
        <w:tc>
          <w:tcPr>
            <w:tcW w:w="412" w:type="pct"/>
          </w:tcPr>
          <w:p w14:paraId="2581560B" w14:textId="77777777" w:rsidR="00BD0D4F" w:rsidRPr="00302AB3" w:rsidRDefault="00BD0D4F" w:rsidP="00302AB3">
            <w:pPr>
              <w:jc w:val="both"/>
              <w:rPr>
                <w:rFonts w:asciiTheme="majorHAnsi" w:hAnsiTheme="majorHAnsi" w:cstheme="majorHAnsi"/>
                <w:b/>
                <w:bCs/>
                <w:sz w:val="20"/>
                <w:szCs w:val="20"/>
              </w:rPr>
            </w:pPr>
          </w:p>
        </w:tc>
        <w:tc>
          <w:tcPr>
            <w:tcW w:w="412" w:type="pct"/>
          </w:tcPr>
          <w:p w14:paraId="6DCEB0DF" w14:textId="77777777" w:rsidR="00BD0D4F" w:rsidRPr="00302AB3" w:rsidRDefault="00BD0D4F" w:rsidP="00302AB3">
            <w:pPr>
              <w:jc w:val="both"/>
              <w:rPr>
                <w:rFonts w:asciiTheme="majorHAnsi" w:hAnsiTheme="majorHAnsi" w:cstheme="majorHAnsi"/>
                <w:b/>
                <w:bCs/>
                <w:sz w:val="20"/>
                <w:szCs w:val="20"/>
              </w:rPr>
            </w:pPr>
          </w:p>
        </w:tc>
        <w:tc>
          <w:tcPr>
            <w:tcW w:w="412" w:type="pct"/>
          </w:tcPr>
          <w:p w14:paraId="2D6442CA" w14:textId="77777777" w:rsidR="00BD0D4F" w:rsidRPr="00302AB3" w:rsidRDefault="00BD0D4F" w:rsidP="00302AB3">
            <w:pPr>
              <w:jc w:val="both"/>
              <w:rPr>
                <w:rFonts w:asciiTheme="majorHAnsi" w:hAnsiTheme="majorHAnsi" w:cstheme="majorHAnsi"/>
                <w:b/>
                <w:bCs/>
                <w:sz w:val="20"/>
                <w:szCs w:val="20"/>
              </w:rPr>
            </w:pPr>
          </w:p>
        </w:tc>
        <w:tc>
          <w:tcPr>
            <w:tcW w:w="414" w:type="pct"/>
          </w:tcPr>
          <w:p w14:paraId="7A6308E2" w14:textId="77777777" w:rsidR="00BD0D4F" w:rsidRPr="00302AB3" w:rsidRDefault="00BD0D4F" w:rsidP="00302AB3">
            <w:pPr>
              <w:jc w:val="both"/>
              <w:rPr>
                <w:rFonts w:asciiTheme="majorHAnsi" w:hAnsiTheme="majorHAnsi" w:cstheme="majorHAnsi"/>
                <w:b/>
                <w:bCs/>
                <w:sz w:val="20"/>
                <w:szCs w:val="20"/>
              </w:rPr>
            </w:pPr>
          </w:p>
        </w:tc>
      </w:tr>
      <w:tr w:rsidR="00302AB3" w:rsidRPr="00302AB3" w14:paraId="53AD7B97" w14:textId="789E5E63" w:rsidTr="00BD0D4F">
        <w:trPr>
          <w:trHeight w:val="20"/>
        </w:trPr>
        <w:tc>
          <w:tcPr>
            <w:tcW w:w="1470" w:type="pct"/>
            <w:vMerge w:val="restart"/>
            <w:vAlign w:val="center"/>
          </w:tcPr>
          <w:p w14:paraId="6BE05B45" w14:textId="1AB716F4" w:rsidR="00302AB3" w:rsidRPr="00302AB3" w:rsidRDefault="00302AB3" w:rsidP="00302AB3">
            <w:pPr>
              <w:pStyle w:val="ListParagraph"/>
              <w:numPr>
                <w:ilvl w:val="1"/>
                <w:numId w:val="34"/>
              </w:numPr>
              <w:jc w:val="both"/>
              <w:rPr>
                <w:rFonts w:asciiTheme="majorHAnsi" w:hAnsiTheme="majorHAnsi" w:cstheme="majorHAnsi"/>
                <w:b/>
                <w:bCs/>
                <w:sz w:val="20"/>
                <w:szCs w:val="20"/>
              </w:rPr>
            </w:pPr>
            <w:r>
              <w:rPr>
                <w:rFonts w:asciiTheme="majorHAnsi" w:hAnsiTheme="majorHAnsi"/>
                <w:b/>
                <w:bCs/>
                <w:sz w:val="20"/>
                <w:szCs w:val="20"/>
              </w:rPr>
              <w:t>Efficient and effective external evaluation procedures in place by reviewing the Accreditation Manual;</w:t>
            </w:r>
          </w:p>
        </w:tc>
        <w:tc>
          <w:tcPr>
            <w:tcW w:w="1545" w:type="pct"/>
          </w:tcPr>
          <w:p w14:paraId="191A63F3" w14:textId="698C04A1" w:rsidR="00302AB3" w:rsidRPr="00302AB3" w:rsidRDefault="00F2475C" w:rsidP="00302AB3">
            <w:pPr>
              <w:pStyle w:val="ListParagraph"/>
              <w:numPr>
                <w:ilvl w:val="2"/>
                <w:numId w:val="34"/>
              </w:numPr>
              <w:jc w:val="both"/>
              <w:rPr>
                <w:rFonts w:asciiTheme="majorHAnsi" w:hAnsiTheme="majorHAnsi" w:cstheme="majorHAnsi"/>
                <w:sz w:val="20"/>
                <w:szCs w:val="20"/>
              </w:rPr>
            </w:pPr>
            <w:r>
              <w:rPr>
                <w:rFonts w:asciiTheme="majorHAnsi" w:hAnsiTheme="majorHAnsi"/>
                <w:sz w:val="20"/>
                <w:szCs w:val="20"/>
              </w:rPr>
              <w:t>Evaluating the implementation of the Accreditation Manual</w:t>
            </w:r>
          </w:p>
        </w:tc>
        <w:tc>
          <w:tcPr>
            <w:tcW w:w="335" w:type="pct"/>
          </w:tcPr>
          <w:p w14:paraId="24791AC0" w14:textId="77777777" w:rsidR="00302AB3" w:rsidRPr="00302AB3" w:rsidRDefault="00302AB3" w:rsidP="00302AB3">
            <w:pPr>
              <w:jc w:val="both"/>
              <w:rPr>
                <w:rFonts w:asciiTheme="majorHAnsi" w:hAnsiTheme="majorHAnsi" w:cstheme="majorHAnsi"/>
                <w:b/>
                <w:bCs/>
                <w:sz w:val="20"/>
                <w:szCs w:val="20"/>
              </w:rPr>
            </w:pPr>
          </w:p>
        </w:tc>
        <w:tc>
          <w:tcPr>
            <w:tcW w:w="412" w:type="pct"/>
          </w:tcPr>
          <w:p w14:paraId="5503F770" w14:textId="77777777" w:rsidR="00302AB3" w:rsidRPr="00302AB3" w:rsidRDefault="00302AB3" w:rsidP="00302AB3">
            <w:pPr>
              <w:jc w:val="both"/>
              <w:rPr>
                <w:rFonts w:asciiTheme="majorHAnsi" w:hAnsiTheme="majorHAnsi" w:cstheme="majorHAnsi"/>
                <w:b/>
                <w:bCs/>
                <w:sz w:val="20"/>
                <w:szCs w:val="20"/>
              </w:rPr>
            </w:pPr>
          </w:p>
        </w:tc>
        <w:tc>
          <w:tcPr>
            <w:tcW w:w="412" w:type="pct"/>
          </w:tcPr>
          <w:p w14:paraId="14386CAA" w14:textId="77777777" w:rsidR="00302AB3" w:rsidRPr="00302AB3" w:rsidRDefault="00302AB3" w:rsidP="00302AB3">
            <w:pPr>
              <w:jc w:val="both"/>
              <w:rPr>
                <w:rFonts w:asciiTheme="majorHAnsi" w:hAnsiTheme="majorHAnsi" w:cstheme="majorHAnsi"/>
                <w:b/>
                <w:bCs/>
                <w:sz w:val="20"/>
                <w:szCs w:val="20"/>
              </w:rPr>
            </w:pPr>
          </w:p>
        </w:tc>
        <w:tc>
          <w:tcPr>
            <w:tcW w:w="412" w:type="pct"/>
          </w:tcPr>
          <w:p w14:paraId="2991B130" w14:textId="77777777" w:rsidR="00302AB3" w:rsidRPr="00302AB3" w:rsidRDefault="00302AB3" w:rsidP="00302AB3">
            <w:pPr>
              <w:jc w:val="both"/>
              <w:rPr>
                <w:rFonts w:asciiTheme="majorHAnsi" w:hAnsiTheme="majorHAnsi" w:cstheme="majorHAnsi"/>
                <w:b/>
                <w:bCs/>
                <w:sz w:val="20"/>
                <w:szCs w:val="20"/>
              </w:rPr>
            </w:pPr>
          </w:p>
        </w:tc>
        <w:tc>
          <w:tcPr>
            <w:tcW w:w="414" w:type="pct"/>
          </w:tcPr>
          <w:p w14:paraId="6E9802C2" w14:textId="447076FD" w:rsidR="00302AB3" w:rsidRPr="00302AB3" w:rsidRDefault="00302AB3" w:rsidP="00302AB3">
            <w:pPr>
              <w:jc w:val="both"/>
              <w:rPr>
                <w:rFonts w:asciiTheme="majorHAnsi" w:hAnsiTheme="majorHAnsi" w:cstheme="majorHAnsi"/>
                <w:b/>
                <w:bCs/>
                <w:sz w:val="20"/>
                <w:szCs w:val="20"/>
              </w:rPr>
            </w:pPr>
          </w:p>
        </w:tc>
      </w:tr>
      <w:tr w:rsidR="00F2475C" w:rsidRPr="00302AB3" w14:paraId="44905F51" w14:textId="77777777" w:rsidTr="00BD0D4F">
        <w:trPr>
          <w:trHeight w:val="20"/>
        </w:trPr>
        <w:tc>
          <w:tcPr>
            <w:tcW w:w="1470" w:type="pct"/>
            <w:vMerge/>
            <w:vAlign w:val="center"/>
          </w:tcPr>
          <w:p w14:paraId="191DE84D" w14:textId="77777777" w:rsidR="00F2475C" w:rsidRPr="00302AB3" w:rsidRDefault="00F2475C" w:rsidP="00302AB3">
            <w:pPr>
              <w:pStyle w:val="ListParagraph"/>
              <w:numPr>
                <w:ilvl w:val="1"/>
                <w:numId w:val="34"/>
              </w:numPr>
              <w:jc w:val="both"/>
              <w:rPr>
                <w:rFonts w:asciiTheme="majorHAnsi" w:hAnsiTheme="majorHAnsi" w:cstheme="majorHAnsi"/>
                <w:b/>
                <w:bCs/>
                <w:sz w:val="20"/>
                <w:szCs w:val="20"/>
              </w:rPr>
            </w:pPr>
          </w:p>
        </w:tc>
        <w:tc>
          <w:tcPr>
            <w:tcW w:w="1545" w:type="pct"/>
          </w:tcPr>
          <w:p w14:paraId="2B658F6A" w14:textId="13939305" w:rsidR="00F2475C" w:rsidRPr="00F2475C" w:rsidRDefault="00F2475C" w:rsidP="00302AB3">
            <w:pPr>
              <w:pStyle w:val="ListParagraph"/>
              <w:numPr>
                <w:ilvl w:val="2"/>
                <w:numId w:val="34"/>
              </w:numPr>
              <w:jc w:val="both"/>
              <w:rPr>
                <w:rFonts w:asciiTheme="majorHAnsi" w:hAnsiTheme="majorHAnsi" w:cstheme="majorHAnsi"/>
                <w:sz w:val="20"/>
                <w:szCs w:val="20"/>
              </w:rPr>
            </w:pPr>
            <w:r>
              <w:rPr>
                <w:rFonts w:asciiTheme="majorHAnsi" w:hAnsiTheme="majorHAnsi"/>
                <w:sz w:val="20"/>
                <w:szCs w:val="20"/>
              </w:rPr>
              <w:t xml:space="preserve">Assigning the working group to review the Accreditation Manual </w:t>
            </w:r>
          </w:p>
        </w:tc>
        <w:tc>
          <w:tcPr>
            <w:tcW w:w="335" w:type="pct"/>
          </w:tcPr>
          <w:p w14:paraId="723BAD3F" w14:textId="77777777" w:rsidR="00F2475C" w:rsidRPr="00302AB3" w:rsidRDefault="00F2475C" w:rsidP="00302AB3">
            <w:pPr>
              <w:jc w:val="both"/>
              <w:rPr>
                <w:rFonts w:asciiTheme="majorHAnsi" w:hAnsiTheme="majorHAnsi" w:cstheme="majorHAnsi"/>
                <w:b/>
                <w:bCs/>
                <w:sz w:val="20"/>
                <w:szCs w:val="20"/>
              </w:rPr>
            </w:pPr>
          </w:p>
        </w:tc>
        <w:tc>
          <w:tcPr>
            <w:tcW w:w="412" w:type="pct"/>
          </w:tcPr>
          <w:p w14:paraId="76723E9F" w14:textId="77777777" w:rsidR="00F2475C" w:rsidRPr="00302AB3" w:rsidRDefault="00F2475C" w:rsidP="00302AB3">
            <w:pPr>
              <w:jc w:val="both"/>
              <w:rPr>
                <w:rFonts w:asciiTheme="majorHAnsi" w:hAnsiTheme="majorHAnsi" w:cstheme="majorHAnsi"/>
                <w:b/>
                <w:bCs/>
                <w:sz w:val="20"/>
                <w:szCs w:val="20"/>
              </w:rPr>
            </w:pPr>
          </w:p>
        </w:tc>
        <w:tc>
          <w:tcPr>
            <w:tcW w:w="412" w:type="pct"/>
          </w:tcPr>
          <w:p w14:paraId="17D959F8" w14:textId="77777777" w:rsidR="00F2475C" w:rsidRPr="00302AB3" w:rsidRDefault="00F2475C" w:rsidP="00302AB3">
            <w:pPr>
              <w:jc w:val="both"/>
              <w:rPr>
                <w:rFonts w:asciiTheme="majorHAnsi" w:hAnsiTheme="majorHAnsi" w:cstheme="majorHAnsi"/>
                <w:b/>
                <w:bCs/>
                <w:sz w:val="20"/>
                <w:szCs w:val="20"/>
              </w:rPr>
            </w:pPr>
          </w:p>
        </w:tc>
        <w:tc>
          <w:tcPr>
            <w:tcW w:w="412" w:type="pct"/>
          </w:tcPr>
          <w:p w14:paraId="085D2A7B" w14:textId="77777777" w:rsidR="00F2475C" w:rsidRPr="00302AB3" w:rsidRDefault="00F2475C" w:rsidP="00302AB3">
            <w:pPr>
              <w:jc w:val="both"/>
              <w:rPr>
                <w:rFonts w:asciiTheme="majorHAnsi" w:hAnsiTheme="majorHAnsi" w:cstheme="majorHAnsi"/>
                <w:b/>
                <w:bCs/>
                <w:sz w:val="20"/>
                <w:szCs w:val="20"/>
              </w:rPr>
            </w:pPr>
          </w:p>
        </w:tc>
        <w:tc>
          <w:tcPr>
            <w:tcW w:w="414" w:type="pct"/>
          </w:tcPr>
          <w:p w14:paraId="79336AAD" w14:textId="77777777" w:rsidR="00F2475C" w:rsidRPr="00302AB3" w:rsidRDefault="00F2475C" w:rsidP="00302AB3">
            <w:pPr>
              <w:jc w:val="both"/>
              <w:rPr>
                <w:rFonts w:asciiTheme="majorHAnsi" w:hAnsiTheme="majorHAnsi" w:cstheme="majorHAnsi"/>
                <w:b/>
                <w:bCs/>
                <w:sz w:val="20"/>
                <w:szCs w:val="20"/>
              </w:rPr>
            </w:pPr>
          </w:p>
        </w:tc>
      </w:tr>
      <w:tr w:rsidR="00F2475C" w:rsidRPr="00302AB3" w14:paraId="502E7980" w14:textId="77777777" w:rsidTr="00BD0D4F">
        <w:trPr>
          <w:trHeight w:val="20"/>
        </w:trPr>
        <w:tc>
          <w:tcPr>
            <w:tcW w:w="1470" w:type="pct"/>
            <w:vMerge/>
            <w:vAlign w:val="center"/>
          </w:tcPr>
          <w:p w14:paraId="5BC25619" w14:textId="77777777" w:rsidR="00F2475C" w:rsidRPr="00302AB3" w:rsidRDefault="00F2475C" w:rsidP="00302AB3">
            <w:pPr>
              <w:pStyle w:val="ListParagraph"/>
              <w:numPr>
                <w:ilvl w:val="1"/>
                <w:numId w:val="34"/>
              </w:numPr>
              <w:jc w:val="both"/>
              <w:rPr>
                <w:rFonts w:asciiTheme="majorHAnsi" w:hAnsiTheme="majorHAnsi" w:cstheme="majorHAnsi"/>
                <w:b/>
                <w:bCs/>
                <w:sz w:val="20"/>
                <w:szCs w:val="20"/>
              </w:rPr>
            </w:pPr>
          </w:p>
        </w:tc>
        <w:tc>
          <w:tcPr>
            <w:tcW w:w="1545" w:type="pct"/>
          </w:tcPr>
          <w:p w14:paraId="496DF03F" w14:textId="316C18FD" w:rsidR="00F2475C" w:rsidRPr="00302AB3" w:rsidRDefault="00F2475C" w:rsidP="00302AB3">
            <w:pPr>
              <w:pStyle w:val="ListParagraph"/>
              <w:numPr>
                <w:ilvl w:val="2"/>
                <w:numId w:val="34"/>
              </w:numPr>
              <w:jc w:val="both"/>
              <w:rPr>
                <w:rFonts w:asciiTheme="majorHAnsi" w:hAnsiTheme="majorHAnsi" w:cstheme="majorHAnsi"/>
                <w:sz w:val="20"/>
                <w:szCs w:val="20"/>
              </w:rPr>
            </w:pPr>
            <w:r>
              <w:rPr>
                <w:rFonts w:asciiTheme="majorHAnsi" w:hAnsiTheme="majorHAnsi"/>
                <w:sz w:val="20"/>
                <w:szCs w:val="20"/>
              </w:rPr>
              <w:t>Reviewing Accreditation Standards (Accreditation Manual)</w:t>
            </w:r>
          </w:p>
        </w:tc>
        <w:tc>
          <w:tcPr>
            <w:tcW w:w="335" w:type="pct"/>
          </w:tcPr>
          <w:p w14:paraId="19A681B2" w14:textId="77777777" w:rsidR="00F2475C" w:rsidRPr="00302AB3" w:rsidRDefault="00F2475C" w:rsidP="00302AB3">
            <w:pPr>
              <w:jc w:val="both"/>
              <w:rPr>
                <w:rFonts w:asciiTheme="majorHAnsi" w:hAnsiTheme="majorHAnsi" w:cstheme="majorHAnsi"/>
                <w:b/>
                <w:bCs/>
                <w:sz w:val="20"/>
                <w:szCs w:val="20"/>
              </w:rPr>
            </w:pPr>
          </w:p>
        </w:tc>
        <w:tc>
          <w:tcPr>
            <w:tcW w:w="412" w:type="pct"/>
          </w:tcPr>
          <w:p w14:paraId="23CA5738" w14:textId="77777777" w:rsidR="00F2475C" w:rsidRPr="00302AB3" w:rsidRDefault="00F2475C" w:rsidP="00302AB3">
            <w:pPr>
              <w:jc w:val="both"/>
              <w:rPr>
                <w:rFonts w:asciiTheme="majorHAnsi" w:hAnsiTheme="majorHAnsi" w:cstheme="majorHAnsi"/>
                <w:b/>
                <w:bCs/>
                <w:sz w:val="20"/>
                <w:szCs w:val="20"/>
              </w:rPr>
            </w:pPr>
          </w:p>
        </w:tc>
        <w:tc>
          <w:tcPr>
            <w:tcW w:w="412" w:type="pct"/>
          </w:tcPr>
          <w:p w14:paraId="2480B2BF" w14:textId="77777777" w:rsidR="00F2475C" w:rsidRPr="00302AB3" w:rsidRDefault="00F2475C" w:rsidP="00302AB3">
            <w:pPr>
              <w:jc w:val="both"/>
              <w:rPr>
                <w:rFonts w:asciiTheme="majorHAnsi" w:hAnsiTheme="majorHAnsi" w:cstheme="majorHAnsi"/>
                <w:b/>
                <w:bCs/>
                <w:sz w:val="20"/>
                <w:szCs w:val="20"/>
              </w:rPr>
            </w:pPr>
          </w:p>
        </w:tc>
        <w:tc>
          <w:tcPr>
            <w:tcW w:w="412" w:type="pct"/>
          </w:tcPr>
          <w:p w14:paraId="78561416" w14:textId="77777777" w:rsidR="00F2475C" w:rsidRPr="00302AB3" w:rsidRDefault="00F2475C" w:rsidP="00302AB3">
            <w:pPr>
              <w:jc w:val="both"/>
              <w:rPr>
                <w:rFonts w:asciiTheme="majorHAnsi" w:hAnsiTheme="majorHAnsi" w:cstheme="majorHAnsi"/>
                <w:b/>
                <w:bCs/>
                <w:sz w:val="20"/>
                <w:szCs w:val="20"/>
              </w:rPr>
            </w:pPr>
          </w:p>
        </w:tc>
        <w:tc>
          <w:tcPr>
            <w:tcW w:w="414" w:type="pct"/>
          </w:tcPr>
          <w:p w14:paraId="194D93DE" w14:textId="77777777" w:rsidR="00F2475C" w:rsidRPr="00302AB3" w:rsidRDefault="00F2475C" w:rsidP="00302AB3">
            <w:pPr>
              <w:jc w:val="both"/>
              <w:rPr>
                <w:rFonts w:asciiTheme="majorHAnsi" w:hAnsiTheme="majorHAnsi" w:cstheme="majorHAnsi"/>
                <w:b/>
                <w:bCs/>
                <w:sz w:val="20"/>
                <w:szCs w:val="20"/>
              </w:rPr>
            </w:pPr>
          </w:p>
        </w:tc>
      </w:tr>
      <w:tr w:rsidR="00302AB3" w:rsidRPr="00302AB3" w14:paraId="1C2D240F" w14:textId="58AEC3FC" w:rsidTr="00BD0D4F">
        <w:trPr>
          <w:trHeight w:val="20"/>
        </w:trPr>
        <w:tc>
          <w:tcPr>
            <w:tcW w:w="1470" w:type="pct"/>
            <w:vMerge/>
            <w:vAlign w:val="center"/>
          </w:tcPr>
          <w:p w14:paraId="7ECE93A8" w14:textId="77777777" w:rsidR="00302AB3" w:rsidRPr="00302AB3" w:rsidRDefault="00302AB3" w:rsidP="00302AB3">
            <w:pPr>
              <w:pStyle w:val="ListParagraph"/>
              <w:jc w:val="both"/>
              <w:rPr>
                <w:rFonts w:asciiTheme="majorHAnsi" w:hAnsiTheme="majorHAnsi" w:cstheme="majorHAnsi"/>
                <w:b/>
                <w:bCs/>
                <w:sz w:val="20"/>
                <w:szCs w:val="20"/>
              </w:rPr>
            </w:pPr>
          </w:p>
        </w:tc>
        <w:tc>
          <w:tcPr>
            <w:tcW w:w="1545" w:type="pct"/>
          </w:tcPr>
          <w:p w14:paraId="56038FF6" w14:textId="09DBE727" w:rsidR="00302AB3" w:rsidRPr="00302AB3" w:rsidRDefault="00302AB3" w:rsidP="00302AB3">
            <w:pPr>
              <w:pStyle w:val="ListParagraph"/>
              <w:numPr>
                <w:ilvl w:val="2"/>
                <w:numId w:val="34"/>
              </w:numPr>
              <w:jc w:val="both"/>
              <w:rPr>
                <w:rFonts w:asciiTheme="majorHAnsi" w:hAnsiTheme="majorHAnsi" w:cstheme="majorHAnsi"/>
                <w:sz w:val="20"/>
                <w:szCs w:val="20"/>
              </w:rPr>
            </w:pPr>
            <w:r>
              <w:rPr>
                <w:rFonts w:asciiTheme="majorHAnsi" w:hAnsiTheme="majorHAnsi"/>
                <w:sz w:val="20"/>
                <w:szCs w:val="20"/>
              </w:rPr>
              <w:t>Drafting and approving special standards to evaluate professional study programs</w:t>
            </w:r>
          </w:p>
        </w:tc>
        <w:tc>
          <w:tcPr>
            <w:tcW w:w="335" w:type="pct"/>
          </w:tcPr>
          <w:p w14:paraId="61B6BAFD" w14:textId="77777777" w:rsidR="00302AB3" w:rsidRPr="00302AB3" w:rsidRDefault="00302AB3" w:rsidP="00302AB3">
            <w:pPr>
              <w:jc w:val="both"/>
              <w:rPr>
                <w:rFonts w:asciiTheme="majorHAnsi" w:hAnsiTheme="majorHAnsi" w:cstheme="majorHAnsi"/>
                <w:b/>
                <w:bCs/>
                <w:sz w:val="20"/>
                <w:szCs w:val="20"/>
              </w:rPr>
            </w:pPr>
          </w:p>
        </w:tc>
        <w:tc>
          <w:tcPr>
            <w:tcW w:w="412" w:type="pct"/>
          </w:tcPr>
          <w:p w14:paraId="3A3067F5" w14:textId="77777777" w:rsidR="00302AB3" w:rsidRPr="00302AB3" w:rsidRDefault="00302AB3" w:rsidP="00302AB3">
            <w:pPr>
              <w:jc w:val="both"/>
              <w:rPr>
                <w:rFonts w:asciiTheme="majorHAnsi" w:hAnsiTheme="majorHAnsi" w:cstheme="majorHAnsi"/>
                <w:b/>
                <w:bCs/>
                <w:sz w:val="20"/>
                <w:szCs w:val="20"/>
              </w:rPr>
            </w:pPr>
          </w:p>
        </w:tc>
        <w:tc>
          <w:tcPr>
            <w:tcW w:w="412" w:type="pct"/>
          </w:tcPr>
          <w:p w14:paraId="6E10F8FE" w14:textId="77777777" w:rsidR="00302AB3" w:rsidRPr="00302AB3" w:rsidRDefault="00302AB3" w:rsidP="00302AB3">
            <w:pPr>
              <w:jc w:val="both"/>
              <w:rPr>
                <w:rFonts w:asciiTheme="majorHAnsi" w:hAnsiTheme="majorHAnsi" w:cstheme="majorHAnsi"/>
                <w:b/>
                <w:bCs/>
                <w:sz w:val="20"/>
                <w:szCs w:val="20"/>
              </w:rPr>
            </w:pPr>
          </w:p>
        </w:tc>
        <w:tc>
          <w:tcPr>
            <w:tcW w:w="412" w:type="pct"/>
          </w:tcPr>
          <w:p w14:paraId="2880821A" w14:textId="77777777" w:rsidR="00302AB3" w:rsidRPr="00302AB3" w:rsidRDefault="00302AB3" w:rsidP="00302AB3">
            <w:pPr>
              <w:jc w:val="both"/>
              <w:rPr>
                <w:rFonts w:asciiTheme="majorHAnsi" w:hAnsiTheme="majorHAnsi" w:cstheme="majorHAnsi"/>
                <w:b/>
                <w:bCs/>
                <w:sz w:val="20"/>
                <w:szCs w:val="20"/>
              </w:rPr>
            </w:pPr>
          </w:p>
        </w:tc>
        <w:tc>
          <w:tcPr>
            <w:tcW w:w="414" w:type="pct"/>
          </w:tcPr>
          <w:p w14:paraId="43A18FF6" w14:textId="554739C8" w:rsidR="00302AB3" w:rsidRPr="00302AB3" w:rsidRDefault="00302AB3" w:rsidP="00302AB3">
            <w:pPr>
              <w:jc w:val="both"/>
              <w:rPr>
                <w:rFonts w:asciiTheme="majorHAnsi" w:hAnsiTheme="majorHAnsi" w:cstheme="majorHAnsi"/>
                <w:b/>
                <w:bCs/>
                <w:sz w:val="20"/>
                <w:szCs w:val="20"/>
              </w:rPr>
            </w:pPr>
          </w:p>
        </w:tc>
      </w:tr>
      <w:tr w:rsidR="00F2475C" w:rsidRPr="00302AB3" w14:paraId="650A17CC" w14:textId="77777777" w:rsidTr="00BD0D4F">
        <w:trPr>
          <w:trHeight w:val="20"/>
        </w:trPr>
        <w:tc>
          <w:tcPr>
            <w:tcW w:w="1470" w:type="pct"/>
            <w:vMerge/>
            <w:vAlign w:val="center"/>
          </w:tcPr>
          <w:p w14:paraId="2817E52C" w14:textId="77777777" w:rsidR="00F2475C" w:rsidRPr="00302AB3" w:rsidRDefault="00F2475C" w:rsidP="00302AB3">
            <w:pPr>
              <w:pStyle w:val="ListParagraph"/>
              <w:jc w:val="both"/>
              <w:rPr>
                <w:rFonts w:asciiTheme="majorHAnsi" w:hAnsiTheme="majorHAnsi" w:cstheme="majorHAnsi"/>
                <w:b/>
                <w:bCs/>
                <w:sz w:val="20"/>
                <w:szCs w:val="20"/>
              </w:rPr>
            </w:pPr>
          </w:p>
        </w:tc>
        <w:tc>
          <w:tcPr>
            <w:tcW w:w="1545" w:type="pct"/>
          </w:tcPr>
          <w:p w14:paraId="37BF8FF1" w14:textId="4855B6BE" w:rsidR="00F2475C" w:rsidRPr="00302AB3" w:rsidRDefault="00F2475C" w:rsidP="00302AB3">
            <w:pPr>
              <w:pStyle w:val="ListParagraph"/>
              <w:numPr>
                <w:ilvl w:val="2"/>
                <w:numId w:val="34"/>
              </w:numPr>
              <w:jc w:val="both"/>
              <w:rPr>
                <w:rFonts w:asciiTheme="majorHAnsi" w:hAnsiTheme="majorHAnsi" w:cstheme="majorHAnsi"/>
                <w:sz w:val="20"/>
                <w:szCs w:val="20"/>
              </w:rPr>
            </w:pPr>
            <w:r>
              <w:rPr>
                <w:rFonts w:asciiTheme="majorHAnsi" w:hAnsiTheme="majorHAnsi"/>
                <w:sz w:val="20"/>
                <w:szCs w:val="20"/>
              </w:rPr>
              <w:t>Drafting and approving special standards to evaluate health programs</w:t>
            </w:r>
          </w:p>
        </w:tc>
        <w:tc>
          <w:tcPr>
            <w:tcW w:w="335" w:type="pct"/>
          </w:tcPr>
          <w:p w14:paraId="4B01EAEA" w14:textId="77777777" w:rsidR="00F2475C" w:rsidRPr="00302AB3" w:rsidRDefault="00F2475C" w:rsidP="00302AB3">
            <w:pPr>
              <w:jc w:val="both"/>
              <w:rPr>
                <w:rFonts w:asciiTheme="majorHAnsi" w:hAnsiTheme="majorHAnsi" w:cstheme="majorHAnsi"/>
                <w:b/>
                <w:bCs/>
                <w:sz w:val="20"/>
                <w:szCs w:val="20"/>
              </w:rPr>
            </w:pPr>
          </w:p>
        </w:tc>
        <w:tc>
          <w:tcPr>
            <w:tcW w:w="412" w:type="pct"/>
          </w:tcPr>
          <w:p w14:paraId="239DEF19" w14:textId="77777777" w:rsidR="00F2475C" w:rsidRPr="00302AB3" w:rsidRDefault="00F2475C" w:rsidP="00302AB3">
            <w:pPr>
              <w:jc w:val="both"/>
              <w:rPr>
                <w:rFonts w:asciiTheme="majorHAnsi" w:hAnsiTheme="majorHAnsi" w:cstheme="majorHAnsi"/>
                <w:b/>
                <w:bCs/>
                <w:sz w:val="20"/>
                <w:szCs w:val="20"/>
              </w:rPr>
            </w:pPr>
          </w:p>
        </w:tc>
        <w:tc>
          <w:tcPr>
            <w:tcW w:w="412" w:type="pct"/>
          </w:tcPr>
          <w:p w14:paraId="7CEA4E9F" w14:textId="77777777" w:rsidR="00F2475C" w:rsidRPr="00302AB3" w:rsidRDefault="00F2475C" w:rsidP="00302AB3">
            <w:pPr>
              <w:jc w:val="both"/>
              <w:rPr>
                <w:rFonts w:asciiTheme="majorHAnsi" w:hAnsiTheme="majorHAnsi" w:cstheme="majorHAnsi"/>
                <w:b/>
                <w:bCs/>
                <w:sz w:val="20"/>
                <w:szCs w:val="20"/>
              </w:rPr>
            </w:pPr>
          </w:p>
        </w:tc>
        <w:tc>
          <w:tcPr>
            <w:tcW w:w="412" w:type="pct"/>
          </w:tcPr>
          <w:p w14:paraId="43D720F9" w14:textId="77777777" w:rsidR="00F2475C" w:rsidRPr="00302AB3" w:rsidRDefault="00F2475C" w:rsidP="00302AB3">
            <w:pPr>
              <w:jc w:val="both"/>
              <w:rPr>
                <w:rFonts w:asciiTheme="majorHAnsi" w:hAnsiTheme="majorHAnsi" w:cstheme="majorHAnsi"/>
                <w:b/>
                <w:bCs/>
                <w:sz w:val="20"/>
                <w:szCs w:val="20"/>
              </w:rPr>
            </w:pPr>
          </w:p>
        </w:tc>
        <w:tc>
          <w:tcPr>
            <w:tcW w:w="414" w:type="pct"/>
          </w:tcPr>
          <w:p w14:paraId="2F18C9FF" w14:textId="77777777" w:rsidR="00F2475C" w:rsidRPr="00302AB3" w:rsidRDefault="00F2475C" w:rsidP="00302AB3">
            <w:pPr>
              <w:jc w:val="both"/>
              <w:rPr>
                <w:rFonts w:asciiTheme="majorHAnsi" w:hAnsiTheme="majorHAnsi" w:cstheme="majorHAnsi"/>
                <w:b/>
                <w:bCs/>
                <w:sz w:val="20"/>
                <w:szCs w:val="20"/>
              </w:rPr>
            </w:pPr>
          </w:p>
        </w:tc>
      </w:tr>
      <w:tr w:rsidR="00302AB3" w:rsidRPr="00302AB3" w14:paraId="2180FECF" w14:textId="77777777" w:rsidTr="00BD0D4F">
        <w:trPr>
          <w:trHeight w:val="20"/>
        </w:trPr>
        <w:tc>
          <w:tcPr>
            <w:tcW w:w="1470" w:type="pct"/>
            <w:vMerge/>
            <w:vAlign w:val="center"/>
          </w:tcPr>
          <w:p w14:paraId="6AA75016" w14:textId="77777777" w:rsidR="00302AB3" w:rsidRPr="00302AB3" w:rsidRDefault="00302AB3" w:rsidP="00302AB3">
            <w:pPr>
              <w:pStyle w:val="ListParagraph"/>
              <w:jc w:val="both"/>
              <w:rPr>
                <w:rFonts w:asciiTheme="majorHAnsi" w:hAnsiTheme="majorHAnsi" w:cstheme="majorHAnsi"/>
                <w:b/>
                <w:bCs/>
                <w:sz w:val="20"/>
                <w:szCs w:val="20"/>
              </w:rPr>
            </w:pPr>
          </w:p>
        </w:tc>
        <w:tc>
          <w:tcPr>
            <w:tcW w:w="1545" w:type="pct"/>
          </w:tcPr>
          <w:p w14:paraId="2FB847AA" w14:textId="4ADEECA5" w:rsidR="00302AB3" w:rsidRPr="00302AB3" w:rsidRDefault="00302AB3" w:rsidP="00302AB3">
            <w:pPr>
              <w:pStyle w:val="ListParagraph"/>
              <w:numPr>
                <w:ilvl w:val="2"/>
                <w:numId w:val="34"/>
              </w:numPr>
              <w:jc w:val="both"/>
              <w:rPr>
                <w:rFonts w:asciiTheme="majorHAnsi" w:hAnsiTheme="majorHAnsi" w:cstheme="majorHAnsi"/>
                <w:sz w:val="20"/>
                <w:szCs w:val="20"/>
              </w:rPr>
            </w:pPr>
            <w:r>
              <w:rPr>
                <w:rFonts w:asciiTheme="majorHAnsi" w:hAnsiTheme="majorHAnsi"/>
                <w:sz w:val="20"/>
                <w:szCs w:val="20"/>
              </w:rPr>
              <w:t xml:space="preserve">Drafting advanced models to train international accreditation experts </w:t>
            </w:r>
          </w:p>
        </w:tc>
        <w:tc>
          <w:tcPr>
            <w:tcW w:w="335" w:type="pct"/>
          </w:tcPr>
          <w:p w14:paraId="4BA21F45" w14:textId="77777777" w:rsidR="00302AB3" w:rsidRPr="00302AB3" w:rsidRDefault="00302AB3" w:rsidP="00302AB3">
            <w:pPr>
              <w:jc w:val="both"/>
              <w:rPr>
                <w:rFonts w:asciiTheme="majorHAnsi" w:hAnsiTheme="majorHAnsi" w:cstheme="majorHAnsi"/>
                <w:b/>
                <w:bCs/>
                <w:sz w:val="20"/>
                <w:szCs w:val="20"/>
              </w:rPr>
            </w:pPr>
          </w:p>
        </w:tc>
        <w:tc>
          <w:tcPr>
            <w:tcW w:w="412" w:type="pct"/>
          </w:tcPr>
          <w:p w14:paraId="25968418" w14:textId="77777777" w:rsidR="00302AB3" w:rsidRPr="00302AB3" w:rsidRDefault="00302AB3" w:rsidP="00302AB3">
            <w:pPr>
              <w:jc w:val="both"/>
              <w:rPr>
                <w:rFonts w:asciiTheme="majorHAnsi" w:hAnsiTheme="majorHAnsi" w:cstheme="majorHAnsi"/>
                <w:b/>
                <w:bCs/>
                <w:sz w:val="20"/>
                <w:szCs w:val="20"/>
              </w:rPr>
            </w:pPr>
          </w:p>
        </w:tc>
        <w:tc>
          <w:tcPr>
            <w:tcW w:w="412" w:type="pct"/>
          </w:tcPr>
          <w:p w14:paraId="1A564105" w14:textId="77777777" w:rsidR="00302AB3" w:rsidRPr="00302AB3" w:rsidRDefault="00302AB3" w:rsidP="00302AB3">
            <w:pPr>
              <w:jc w:val="both"/>
              <w:rPr>
                <w:rFonts w:asciiTheme="majorHAnsi" w:hAnsiTheme="majorHAnsi" w:cstheme="majorHAnsi"/>
                <w:b/>
                <w:bCs/>
                <w:sz w:val="20"/>
                <w:szCs w:val="20"/>
              </w:rPr>
            </w:pPr>
          </w:p>
        </w:tc>
        <w:tc>
          <w:tcPr>
            <w:tcW w:w="412" w:type="pct"/>
          </w:tcPr>
          <w:p w14:paraId="7A092E69" w14:textId="77777777" w:rsidR="00302AB3" w:rsidRPr="00302AB3" w:rsidRDefault="00302AB3" w:rsidP="00302AB3">
            <w:pPr>
              <w:jc w:val="both"/>
              <w:rPr>
                <w:rFonts w:asciiTheme="majorHAnsi" w:hAnsiTheme="majorHAnsi" w:cstheme="majorHAnsi"/>
                <w:b/>
                <w:bCs/>
                <w:sz w:val="20"/>
                <w:szCs w:val="20"/>
              </w:rPr>
            </w:pPr>
          </w:p>
        </w:tc>
        <w:tc>
          <w:tcPr>
            <w:tcW w:w="414" w:type="pct"/>
          </w:tcPr>
          <w:p w14:paraId="4D466AEE" w14:textId="77777777" w:rsidR="00302AB3" w:rsidRPr="00302AB3" w:rsidRDefault="00302AB3" w:rsidP="00302AB3">
            <w:pPr>
              <w:jc w:val="both"/>
              <w:rPr>
                <w:rFonts w:asciiTheme="majorHAnsi" w:hAnsiTheme="majorHAnsi" w:cstheme="majorHAnsi"/>
                <w:b/>
                <w:bCs/>
                <w:sz w:val="20"/>
                <w:szCs w:val="20"/>
              </w:rPr>
            </w:pPr>
          </w:p>
        </w:tc>
      </w:tr>
      <w:tr w:rsidR="00302AB3" w:rsidRPr="00302AB3" w14:paraId="008EF996" w14:textId="77777777" w:rsidTr="00BD0D4F">
        <w:trPr>
          <w:trHeight w:val="20"/>
        </w:trPr>
        <w:tc>
          <w:tcPr>
            <w:tcW w:w="1470" w:type="pct"/>
            <w:vMerge/>
            <w:vAlign w:val="center"/>
          </w:tcPr>
          <w:p w14:paraId="17A2B475" w14:textId="77777777" w:rsidR="00302AB3" w:rsidRPr="00302AB3" w:rsidRDefault="00302AB3" w:rsidP="00302AB3">
            <w:pPr>
              <w:pStyle w:val="ListParagraph"/>
              <w:jc w:val="both"/>
              <w:rPr>
                <w:rFonts w:asciiTheme="majorHAnsi" w:hAnsiTheme="majorHAnsi" w:cstheme="majorHAnsi"/>
                <w:b/>
                <w:bCs/>
                <w:sz w:val="20"/>
                <w:szCs w:val="20"/>
              </w:rPr>
            </w:pPr>
          </w:p>
        </w:tc>
        <w:tc>
          <w:tcPr>
            <w:tcW w:w="1545" w:type="pct"/>
          </w:tcPr>
          <w:p w14:paraId="57F1B063" w14:textId="2B8B7E04" w:rsidR="00302AB3" w:rsidRPr="00302AB3" w:rsidRDefault="00302AB3" w:rsidP="00302AB3">
            <w:pPr>
              <w:pStyle w:val="ListParagraph"/>
              <w:numPr>
                <w:ilvl w:val="2"/>
                <w:numId w:val="34"/>
              </w:numPr>
              <w:jc w:val="both"/>
              <w:rPr>
                <w:rFonts w:asciiTheme="majorHAnsi" w:hAnsiTheme="majorHAnsi" w:cstheme="majorHAnsi"/>
                <w:sz w:val="20"/>
                <w:szCs w:val="20"/>
              </w:rPr>
            </w:pPr>
            <w:r>
              <w:rPr>
                <w:rFonts w:asciiTheme="majorHAnsi" w:hAnsiTheme="majorHAnsi"/>
                <w:sz w:val="20"/>
                <w:szCs w:val="20"/>
              </w:rPr>
              <w:t>Training international accreditation experts on Accreditation Manual</w:t>
            </w:r>
          </w:p>
        </w:tc>
        <w:tc>
          <w:tcPr>
            <w:tcW w:w="335" w:type="pct"/>
          </w:tcPr>
          <w:p w14:paraId="6E08B588" w14:textId="77777777" w:rsidR="00302AB3" w:rsidRPr="00302AB3" w:rsidRDefault="00302AB3" w:rsidP="00302AB3">
            <w:pPr>
              <w:jc w:val="both"/>
              <w:rPr>
                <w:rFonts w:asciiTheme="majorHAnsi" w:hAnsiTheme="majorHAnsi" w:cstheme="majorHAnsi"/>
                <w:b/>
                <w:bCs/>
                <w:sz w:val="20"/>
                <w:szCs w:val="20"/>
              </w:rPr>
            </w:pPr>
          </w:p>
        </w:tc>
        <w:tc>
          <w:tcPr>
            <w:tcW w:w="412" w:type="pct"/>
          </w:tcPr>
          <w:p w14:paraId="5F290E00" w14:textId="77777777" w:rsidR="00302AB3" w:rsidRPr="00302AB3" w:rsidRDefault="00302AB3" w:rsidP="00302AB3">
            <w:pPr>
              <w:jc w:val="both"/>
              <w:rPr>
                <w:rFonts w:asciiTheme="majorHAnsi" w:hAnsiTheme="majorHAnsi" w:cstheme="majorHAnsi"/>
                <w:b/>
                <w:bCs/>
                <w:sz w:val="20"/>
                <w:szCs w:val="20"/>
              </w:rPr>
            </w:pPr>
          </w:p>
        </w:tc>
        <w:tc>
          <w:tcPr>
            <w:tcW w:w="412" w:type="pct"/>
          </w:tcPr>
          <w:p w14:paraId="450B0FE9" w14:textId="77777777" w:rsidR="00302AB3" w:rsidRPr="00302AB3" w:rsidRDefault="00302AB3" w:rsidP="00302AB3">
            <w:pPr>
              <w:jc w:val="both"/>
              <w:rPr>
                <w:rFonts w:asciiTheme="majorHAnsi" w:hAnsiTheme="majorHAnsi" w:cstheme="majorHAnsi"/>
                <w:b/>
                <w:bCs/>
                <w:sz w:val="20"/>
                <w:szCs w:val="20"/>
              </w:rPr>
            </w:pPr>
          </w:p>
        </w:tc>
        <w:tc>
          <w:tcPr>
            <w:tcW w:w="412" w:type="pct"/>
          </w:tcPr>
          <w:p w14:paraId="546E256D" w14:textId="77777777" w:rsidR="00302AB3" w:rsidRPr="00302AB3" w:rsidRDefault="00302AB3" w:rsidP="00302AB3">
            <w:pPr>
              <w:jc w:val="both"/>
              <w:rPr>
                <w:rFonts w:asciiTheme="majorHAnsi" w:hAnsiTheme="majorHAnsi" w:cstheme="majorHAnsi"/>
                <w:b/>
                <w:bCs/>
                <w:sz w:val="20"/>
                <w:szCs w:val="20"/>
              </w:rPr>
            </w:pPr>
          </w:p>
        </w:tc>
        <w:tc>
          <w:tcPr>
            <w:tcW w:w="414" w:type="pct"/>
          </w:tcPr>
          <w:p w14:paraId="209EA0E3" w14:textId="77777777" w:rsidR="00302AB3" w:rsidRPr="00302AB3" w:rsidRDefault="00302AB3" w:rsidP="00302AB3">
            <w:pPr>
              <w:jc w:val="both"/>
              <w:rPr>
                <w:rFonts w:asciiTheme="majorHAnsi" w:hAnsiTheme="majorHAnsi" w:cstheme="majorHAnsi"/>
                <w:b/>
                <w:bCs/>
                <w:sz w:val="20"/>
                <w:szCs w:val="20"/>
              </w:rPr>
            </w:pPr>
          </w:p>
        </w:tc>
      </w:tr>
      <w:tr w:rsidR="00302AB3" w:rsidRPr="00302AB3" w14:paraId="37D06275" w14:textId="77777777" w:rsidTr="00BD0D4F">
        <w:trPr>
          <w:trHeight w:val="20"/>
        </w:trPr>
        <w:tc>
          <w:tcPr>
            <w:tcW w:w="1470" w:type="pct"/>
            <w:vMerge/>
            <w:vAlign w:val="center"/>
          </w:tcPr>
          <w:p w14:paraId="580C726F" w14:textId="77777777" w:rsidR="00302AB3" w:rsidRPr="00302AB3" w:rsidRDefault="00302AB3" w:rsidP="00302AB3">
            <w:pPr>
              <w:pStyle w:val="ListParagraph"/>
              <w:jc w:val="both"/>
              <w:rPr>
                <w:rFonts w:asciiTheme="majorHAnsi" w:hAnsiTheme="majorHAnsi" w:cstheme="majorHAnsi"/>
                <w:b/>
                <w:bCs/>
                <w:sz w:val="20"/>
                <w:szCs w:val="20"/>
              </w:rPr>
            </w:pPr>
          </w:p>
        </w:tc>
        <w:tc>
          <w:tcPr>
            <w:tcW w:w="1545" w:type="pct"/>
          </w:tcPr>
          <w:p w14:paraId="708EFE23" w14:textId="0D253D23" w:rsidR="00302AB3" w:rsidRPr="00302AB3" w:rsidRDefault="00302AB3" w:rsidP="00302AB3">
            <w:pPr>
              <w:pStyle w:val="ListParagraph"/>
              <w:numPr>
                <w:ilvl w:val="2"/>
                <w:numId w:val="34"/>
              </w:numPr>
              <w:jc w:val="both"/>
              <w:rPr>
                <w:rFonts w:asciiTheme="majorHAnsi" w:hAnsiTheme="majorHAnsi" w:cstheme="majorHAnsi"/>
                <w:sz w:val="20"/>
                <w:szCs w:val="20"/>
              </w:rPr>
            </w:pPr>
            <w:r>
              <w:rPr>
                <w:rFonts w:asciiTheme="majorHAnsi" w:hAnsiTheme="majorHAnsi"/>
                <w:sz w:val="20"/>
                <w:szCs w:val="20"/>
              </w:rPr>
              <w:t>Establishing a communication mechanism mediated by KAA between HEIs and experts prior to accreditation visits</w:t>
            </w:r>
          </w:p>
        </w:tc>
        <w:tc>
          <w:tcPr>
            <w:tcW w:w="335" w:type="pct"/>
          </w:tcPr>
          <w:p w14:paraId="38B8818C" w14:textId="77777777" w:rsidR="00302AB3" w:rsidRPr="00302AB3" w:rsidRDefault="00302AB3" w:rsidP="00302AB3">
            <w:pPr>
              <w:jc w:val="both"/>
              <w:rPr>
                <w:rFonts w:asciiTheme="majorHAnsi" w:hAnsiTheme="majorHAnsi" w:cstheme="majorHAnsi"/>
                <w:b/>
                <w:bCs/>
                <w:sz w:val="20"/>
                <w:szCs w:val="20"/>
              </w:rPr>
            </w:pPr>
          </w:p>
        </w:tc>
        <w:tc>
          <w:tcPr>
            <w:tcW w:w="412" w:type="pct"/>
          </w:tcPr>
          <w:p w14:paraId="194EA304" w14:textId="77777777" w:rsidR="00302AB3" w:rsidRPr="00302AB3" w:rsidRDefault="00302AB3" w:rsidP="00302AB3">
            <w:pPr>
              <w:jc w:val="both"/>
              <w:rPr>
                <w:rFonts w:asciiTheme="majorHAnsi" w:hAnsiTheme="majorHAnsi" w:cstheme="majorHAnsi"/>
                <w:b/>
                <w:bCs/>
                <w:sz w:val="20"/>
                <w:szCs w:val="20"/>
              </w:rPr>
            </w:pPr>
          </w:p>
        </w:tc>
        <w:tc>
          <w:tcPr>
            <w:tcW w:w="412" w:type="pct"/>
          </w:tcPr>
          <w:p w14:paraId="78D08B0B" w14:textId="77777777" w:rsidR="00302AB3" w:rsidRPr="00302AB3" w:rsidRDefault="00302AB3" w:rsidP="00302AB3">
            <w:pPr>
              <w:jc w:val="both"/>
              <w:rPr>
                <w:rFonts w:asciiTheme="majorHAnsi" w:hAnsiTheme="majorHAnsi" w:cstheme="majorHAnsi"/>
                <w:b/>
                <w:bCs/>
                <w:sz w:val="20"/>
                <w:szCs w:val="20"/>
              </w:rPr>
            </w:pPr>
          </w:p>
        </w:tc>
        <w:tc>
          <w:tcPr>
            <w:tcW w:w="412" w:type="pct"/>
          </w:tcPr>
          <w:p w14:paraId="737326D8" w14:textId="77777777" w:rsidR="00302AB3" w:rsidRPr="00302AB3" w:rsidRDefault="00302AB3" w:rsidP="00302AB3">
            <w:pPr>
              <w:jc w:val="both"/>
              <w:rPr>
                <w:rFonts w:asciiTheme="majorHAnsi" w:hAnsiTheme="majorHAnsi" w:cstheme="majorHAnsi"/>
                <w:b/>
                <w:bCs/>
                <w:sz w:val="20"/>
                <w:szCs w:val="20"/>
              </w:rPr>
            </w:pPr>
          </w:p>
        </w:tc>
        <w:tc>
          <w:tcPr>
            <w:tcW w:w="414" w:type="pct"/>
          </w:tcPr>
          <w:p w14:paraId="23A6246E" w14:textId="77777777" w:rsidR="00302AB3" w:rsidRPr="00302AB3" w:rsidRDefault="00302AB3" w:rsidP="00302AB3">
            <w:pPr>
              <w:jc w:val="both"/>
              <w:rPr>
                <w:rFonts w:asciiTheme="majorHAnsi" w:hAnsiTheme="majorHAnsi" w:cstheme="majorHAnsi"/>
                <w:b/>
                <w:bCs/>
                <w:sz w:val="20"/>
                <w:szCs w:val="20"/>
              </w:rPr>
            </w:pPr>
          </w:p>
        </w:tc>
      </w:tr>
      <w:tr w:rsidR="00302AB3" w:rsidRPr="00302AB3" w14:paraId="313EB281" w14:textId="77777777" w:rsidTr="00BD0D4F">
        <w:trPr>
          <w:trHeight w:val="20"/>
        </w:trPr>
        <w:tc>
          <w:tcPr>
            <w:tcW w:w="1470" w:type="pct"/>
            <w:vMerge/>
            <w:vAlign w:val="center"/>
          </w:tcPr>
          <w:p w14:paraId="7C07A6FA" w14:textId="77777777" w:rsidR="00302AB3" w:rsidRPr="00302AB3" w:rsidRDefault="00302AB3" w:rsidP="00302AB3">
            <w:pPr>
              <w:pStyle w:val="ListParagraph"/>
              <w:jc w:val="both"/>
              <w:rPr>
                <w:rFonts w:asciiTheme="majorHAnsi" w:hAnsiTheme="majorHAnsi" w:cstheme="majorHAnsi"/>
                <w:b/>
                <w:bCs/>
                <w:sz w:val="20"/>
                <w:szCs w:val="20"/>
              </w:rPr>
            </w:pPr>
          </w:p>
        </w:tc>
        <w:tc>
          <w:tcPr>
            <w:tcW w:w="1545" w:type="pct"/>
          </w:tcPr>
          <w:p w14:paraId="4C9DB570" w14:textId="54F66A21" w:rsidR="00302AB3" w:rsidRPr="00302AB3" w:rsidRDefault="00302AB3" w:rsidP="00302AB3">
            <w:pPr>
              <w:pStyle w:val="ListParagraph"/>
              <w:numPr>
                <w:ilvl w:val="2"/>
                <w:numId w:val="34"/>
              </w:numPr>
              <w:jc w:val="both"/>
              <w:rPr>
                <w:rFonts w:asciiTheme="majorHAnsi" w:hAnsiTheme="majorHAnsi" w:cstheme="majorHAnsi"/>
                <w:sz w:val="20"/>
                <w:szCs w:val="20"/>
              </w:rPr>
            </w:pPr>
            <w:r>
              <w:rPr>
                <w:rFonts w:asciiTheme="majorHAnsi" w:hAnsiTheme="majorHAnsi"/>
                <w:sz w:val="20"/>
                <w:szCs w:val="20"/>
              </w:rPr>
              <w:t>Extending institutional and study program accreditation visits</w:t>
            </w:r>
          </w:p>
        </w:tc>
        <w:tc>
          <w:tcPr>
            <w:tcW w:w="335" w:type="pct"/>
          </w:tcPr>
          <w:p w14:paraId="594663D3" w14:textId="77777777" w:rsidR="00302AB3" w:rsidRPr="00302AB3" w:rsidRDefault="00302AB3" w:rsidP="00302AB3">
            <w:pPr>
              <w:jc w:val="both"/>
              <w:rPr>
                <w:rFonts w:asciiTheme="majorHAnsi" w:hAnsiTheme="majorHAnsi" w:cstheme="majorHAnsi"/>
                <w:b/>
                <w:bCs/>
                <w:sz w:val="20"/>
                <w:szCs w:val="20"/>
              </w:rPr>
            </w:pPr>
          </w:p>
        </w:tc>
        <w:tc>
          <w:tcPr>
            <w:tcW w:w="412" w:type="pct"/>
          </w:tcPr>
          <w:p w14:paraId="7C708332" w14:textId="77777777" w:rsidR="00302AB3" w:rsidRPr="00302AB3" w:rsidRDefault="00302AB3" w:rsidP="00302AB3">
            <w:pPr>
              <w:jc w:val="both"/>
              <w:rPr>
                <w:rFonts w:asciiTheme="majorHAnsi" w:hAnsiTheme="majorHAnsi" w:cstheme="majorHAnsi"/>
                <w:b/>
                <w:bCs/>
                <w:sz w:val="20"/>
                <w:szCs w:val="20"/>
              </w:rPr>
            </w:pPr>
          </w:p>
        </w:tc>
        <w:tc>
          <w:tcPr>
            <w:tcW w:w="412" w:type="pct"/>
          </w:tcPr>
          <w:p w14:paraId="03660470" w14:textId="77777777" w:rsidR="00302AB3" w:rsidRPr="00302AB3" w:rsidRDefault="00302AB3" w:rsidP="00302AB3">
            <w:pPr>
              <w:jc w:val="both"/>
              <w:rPr>
                <w:rFonts w:asciiTheme="majorHAnsi" w:hAnsiTheme="majorHAnsi" w:cstheme="majorHAnsi"/>
                <w:b/>
                <w:bCs/>
                <w:sz w:val="20"/>
                <w:szCs w:val="20"/>
              </w:rPr>
            </w:pPr>
          </w:p>
        </w:tc>
        <w:tc>
          <w:tcPr>
            <w:tcW w:w="412" w:type="pct"/>
          </w:tcPr>
          <w:p w14:paraId="7BC4E61F" w14:textId="77777777" w:rsidR="00302AB3" w:rsidRPr="00302AB3" w:rsidRDefault="00302AB3" w:rsidP="00302AB3">
            <w:pPr>
              <w:jc w:val="both"/>
              <w:rPr>
                <w:rFonts w:asciiTheme="majorHAnsi" w:hAnsiTheme="majorHAnsi" w:cstheme="majorHAnsi"/>
                <w:b/>
                <w:bCs/>
                <w:sz w:val="20"/>
                <w:szCs w:val="20"/>
              </w:rPr>
            </w:pPr>
          </w:p>
        </w:tc>
        <w:tc>
          <w:tcPr>
            <w:tcW w:w="414" w:type="pct"/>
          </w:tcPr>
          <w:p w14:paraId="4BBD1E42" w14:textId="77777777" w:rsidR="00302AB3" w:rsidRPr="00302AB3" w:rsidRDefault="00302AB3" w:rsidP="00302AB3">
            <w:pPr>
              <w:jc w:val="both"/>
              <w:rPr>
                <w:rFonts w:asciiTheme="majorHAnsi" w:hAnsiTheme="majorHAnsi" w:cstheme="majorHAnsi"/>
                <w:b/>
                <w:bCs/>
                <w:sz w:val="20"/>
                <w:szCs w:val="20"/>
              </w:rPr>
            </w:pPr>
          </w:p>
        </w:tc>
      </w:tr>
      <w:tr w:rsidR="00D922FC" w:rsidRPr="00302AB3" w14:paraId="2CED2896" w14:textId="281C9C0C" w:rsidTr="00BD0D4F">
        <w:trPr>
          <w:trHeight w:val="20"/>
        </w:trPr>
        <w:tc>
          <w:tcPr>
            <w:tcW w:w="1470" w:type="pct"/>
            <w:vMerge w:val="restart"/>
            <w:vAlign w:val="center"/>
          </w:tcPr>
          <w:p w14:paraId="10FDB09A" w14:textId="0D7176E5" w:rsidR="00D922FC" w:rsidRPr="00302AB3" w:rsidRDefault="00D922FC" w:rsidP="00302AB3">
            <w:pPr>
              <w:pStyle w:val="ListParagraph"/>
              <w:numPr>
                <w:ilvl w:val="1"/>
                <w:numId w:val="34"/>
              </w:numPr>
              <w:jc w:val="both"/>
              <w:rPr>
                <w:rFonts w:asciiTheme="majorHAnsi" w:hAnsiTheme="majorHAnsi" w:cstheme="majorHAnsi"/>
                <w:b/>
                <w:bCs/>
                <w:sz w:val="20"/>
                <w:szCs w:val="20"/>
              </w:rPr>
            </w:pPr>
            <w:r>
              <w:rPr>
                <w:rFonts w:asciiTheme="majorHAnsi" w:hAnsiTheme="majorHAnsi"/>
                <w:b/>
                <w:bCs/>
                <w:sz w:val="20"/>
                <w:szCs w:val="20"/>
              </w:rPr>
              <w:t>Increased involvement of HEIs in KAA decision-making th</w:t>
            </w:r>
            <w:r w:rsidR="00682CCA">
              <w:rPr>
                <w:rFonts w:asciiTheme="majorHAnsi" w:hAnsiTheme="majorHAnsi"/>
                <w:b/>
                <w:bCs/>
                <w:sz w:val="20"/>
                <w:szCs w:val="20"/>
              </w:rPr>
              <w:t>r</w:t>
            </w:r>
            <w:r>
              <w:rPr>
                <w:rFonts w:asciiTheme="majorHAnsi" w:hAnsiTheme="majorHAnsi"/>
                <w:b/>
                <w:bCs/>
                <w:sz w:val="20"/>
                <w:szCs w:val="20"/>
              </w:rPr>
              <w:t>ough</w:t>
            </w:r>
            <w:r w:rsidR="00887BF8">
              <w:rPr>
                <w:rFonts w:asciiTheme="majorHAnsi" w:hAnsiTheme="majorHAnsi"/>
                <w:b/>
                <w:bCs/>
                <w:sz w:val="20"/>
                <w:szCs w:val="20"/>
              </w:rPr>
              <w:t xml:space="preserve"> constant inputs</w:t>
            </w:r>
          </w:p>
        </w:tc>
        <w:tc>
          <w:tcPr>
            <w:tcW w:w="1545" w:type="pct"/>
          </w:tcPr>
          <w:p w14:paraId="6F6CB4F2" w14:textId="7D0F9FAE" w:rsidR="00D922FC" w:rsidRPr="00D922FC" w:rsidRDefault="00D922FC" w:rsidP="00D922FC">
            <w:pPr>
              <w:pStyle w:val="ListParagraph"/>
              <w:numPr>
                <w:ilvl w:val="2"/>
                <w:numId w:val="34"/>
              </w:numPr>
              <w:jc w:val="both"/>
              <w:rPr>
                <w:rFonts w:asciiTheme="majorHAnsi" w:hAnsiTheme="majorHAnsi" w:cstheme="majorHAnsi"/>
                <w:sz w:val="20"/>
                <w:szCs w:val="20"/>
              </w:rPr>
            </w:pPr>
            <w:r>
              <w:rPr>
                <w:rFonts w:asciiTheme="majorHAnsi" w:hAnsiTheme="majorHAnsi"/>
                <w:sz w:val="20"/>
                <w:szCs w:val="20"/>
              </w:rPr>
              <w:t>KAA ensures involvement of HEIs in any working group established to review documents importa</w:t>
            </w:r>
            <w:r w:rsidR="00887BF8">
              <w:rPr>
                <w:rFonts w:asciiTheme="majorHAnsi" w:hAnsiTheme="majorHAnsi"/>
                <w:sz w:val="20"/>
                <w:szCs w:val="20"/>
              </w:rPr>
              <w:t>nt</w:t>
            </w:r>
            <w:r>
              <w:rPr>
                <w:rFonts w:asciiTheme="majorHAnsi" w:hAnsiTheme="majorHAnsi"/>
                <w:sz w:val="20"/>
                <w:szCs w:val="20"/>
              </w:rPr>
              <w:t xml:space="preserve"> to KAA</w:t>
            </w:r>
          </w:p>
        </w:tc>
        <w:tc>
          <w:tcPr>
            <w:tcW w:w="335" w:type="pct"/>
          </w:tcPr>
          <w:p w14:paraId="3866A02D" w14:textId="77777777" w:rsidR="00D922FC" w:rsidRPr="00302AB3" w:rsidRDefault="00D922FC" w:rsidP="00302AB3">
            <w:pPr>
              <w:jc w:val="both"/>
              <w:rPr>
                <w:rFonts w:asciiTheme="majorHAnsi" w:hAnsiTheme="majorHAnsi" w:cstheme="majorHAnsi"/>
                <w:b/>
                <w:bCs/>
                <w:sz w:val="20"/>
                <w:szCs w:val="20"/>
              </w:rPr>
            </w:pPr>
          </w:p>
        </w:tc>
        <w:tc>
          <w:tcPr>
            <w:tcW w:w="412" w:type="pct"/>
          </w:tcPr>
          <w:p w14:paraId="541BA65A" w14:textId="77777777" w:rsidR="00D922FC" w:rsidRPr="00302AB3" w:rsidRDefault="00D922FC" w:rsidP="00302AB3">
            <w:pPr>
              <w:jc w:val="both"/>
              <w:rPr>
                <w:rFonts w:asciiTheme="majorHAnsi" w:hAnsiTheme="majorHAnsi" w:cstheme="majorHAnsi"/>
                <w:b/>
                <w:bCs/>
                <w:sz w:val="20"/>
                <w:szCs w:val="20"/>
              </w:rPr>
            </w:pPr>
          </w:p>
        </w:tc>
        <w:tc>
          <w:tcPr>
            <w:tcW w:w="412" w:type="pct"/>
          </w:tcPr>
          <w:p w14:paraId="43C9B9E4" w14:textId="77777777" w:rsidR="00D922FC" w:rsidRPr="00302AB3" w:rsidRDefault="00D922FC" w:rsidP="00302AB3">
            <w:pPr>
              <w:jc w:val="both"/>
              <w:rPr>
                <w:rFonts w:asciiTheme="majorHAnsi" w:hAnsiTheme="majorHAnsi" w:cstheme="majorHAnsi"/>
                <w:b/>
                <w:bCs/>
                <w:sz w:val="20"/>
                <w:szCs w:val="20"/>
              </w:rPr>
            </w:pPr>
          </w:p>
        </w:tc>
        <w:tc>
          <w:tcPr>
            <w:tcW w:w="412" w:type="pct"/>
          </w:tcPr>
          <w:p w14:paraId="15BAEA77" w14:textId="77777777" w:rsidR="00D922FC" w:rsidRPr="00302AB3" w:rsidRDefault="00D922FC" w:rsidP="00302AB3">
            <w:pPr>
              <w:jc w:val="both"/>
              <w:rPr>
                <w:rFonts w:asciiTheme="majorHAnsi" w:hAnsiTheme="majorHAnsi" w:cstheme="majorHAnsi"/>
                <w:b/>
                <w:bCs/>
                <w:sz w:val="20"/>
                <w:szCs w:val="20"/>
              </w:rPr>
            </w:pPr>
          </w:p>
        </w:tc>
        <w:tc>
          <w:tcPr>
            <w:tcW w:w="414" w:type="pct"/>
          </w:tcPr>
          <w:p w14:paraId="6C9B3D5E" w14:textId="650BEE1E" w:rsidR="00D922FC" w:rsidRPr="00302AB3" w:rsidRDefault="00D922FC" w:rsidP="00302AB3">
            <w:pPr>
              <w:jc w:val="both"/>
              <w:rPr>
                <w:rFonts w:asciiTheme="majorHAnsi" w:hAnsiTheme="majorHAnsi" w:cstheme="majorHAnsi"/>
                <w:b/>
                <w:bCs/>
                <w:sz w:val="20"/>
                <w:szCs w:val="20"/>
              </w:rPr>
            </w:pPr>
          </w:p>
        </w:tc>
      </w:tr>
      <w:tr w:rsidR="00D922FC" w:rsidRPr="00302AB3" w14:paraId="1C59BF96" w14:textId="77777777" w:rsidTr="00BD0D4F">
        <w:trPr>
          <w:trHeight w:val="20"/>
        </w:trPr>
        <w:tc>
          <w:tcPr>
            <w:tcW w:w="1470" w:type="pct"/>
            <w:vMerge/>
            <w:vAlign w:val="center"/>
          </w:tcPr>
          <w:p w14:paraId="3D36ACB9" w14:textId="77777777" w:rsidR="00D922FC" w:rsidRPr="00D922FC" w:rsidRDefault="00D922FC" w:rsidP="00D922FC">
            <w:pPr>
              <w:jc w:val="both"/>
              <w:rPr>
                <w:rFonts w:asciiTheme="majorHAnsi" w:hAnsiTheme="majorHAnsi" w:cstheme="majorHAnsi"/>
                <w:b/>
                <w:bCs/>
                <w:sz w:val="20"/>
                <w:szCs w:val="20"/>
              </w:rPr>
            </w:pPr>
          </w:p>
        </w:tc>
        <w:tc>
          <w:tcPr>
            <w:tcW w:w="1545" w:type="pct"/>
          </w:tcPr>
          <w:p w14:paraId="758CF7F7" w14:textId="216DDC75" w:rsidR="00D922FC" w:rsidRDefault="00D922FC" w:rsidP="00D922FC">
            <w:pPr>
              <w:pStyle w:val="ListParagraph"/>
              <w:numPr>
                <w:ilvl w:val="2"/>
                <w:numId w:val="34"/>
              </w:numPr>
              <w:jc w:val="both"/>
              <w:rPr>
                <w:rFonts w:asciiTheme="majorHAnsi" w:hAnsiTheme="majorHAnsi" w:cstheme="majorHAnsi"/>
                <w:sz w:val="20"/>
                <w:szCs w:val="20"/>
              </w:rPr>
            </w:pPr>
            <w:r>
              <w:rPr>
                <w:rFonts w:asciiTheme="majorHAnsi" w:hAnsiTheme="majorHAnsi"/>
                <w:sz w:val="20"/>
                <w:szCs w:val="20"/>
              </w:rPr>
              <w:t xml:space="preserve">KAA establishes a mechanism to identify HEIs requests about external evaluation issues  </w:t>
            </w:r>
          </w:p>
        </w:tc>
        <w:tc>
          <w:tcPr>
            <w:tcW w:w="335" w:type="pct"/>
          </w:tcPr>
          <w:p w14:paraId="3C11B8DD" w14:textId="77777777" w:rsidR="00D922FC" w:rsidRPr="00302AB3" w:rsidRDefault="00D922FC" w:rsidP="00302AB3">
            <w:pPr>
              <w:jc w:val="both"/>
              <w:rPr>
                <w:rFonts w:asciiTheme="majorHAnsi" w:hAnsiTheme="majorHAnsi" w:cstheme="majorHAnsi"/>
                <w:b/>
                <w:bCs/>
                <w:sz w:val="20"/>
                <w:szCs w:val="20"/>
              </w:rPr>
            </w:pPr>
          </w:p>
        </w:tc>
        <w:tc>
          <w:tcPr>
            <w:tcW w:w="412" w:type="pct"/>
          </w:tcPr>
          <w:p w14:paraId="0EEDD320" w14:textId="77777777" w:rsidR="00D922FC" w:rsidRPr="00302AB3" w:rsidRDefault="00D922FC" w:rsidP="00302AB3">
            <w:pPr>
              <w:jc w:val="both"/>
              <w:rPr>
                <w:rFonts w:asciiTheme="majorHAnsi" w:hAnsiTheme="majorHAnsi" w:cstheme="majorHAnsi"/>
                <w:b/>
                <w:bCs/>
                <w:sz w:val="20"/>
                <w:szCs w:val="20"/>
              </w:rPr>
            </w:pPr>
          </w:p>
        </w:tc>
        <w:tc>
          <w:tcPr>
            <w:tcW w:w="412" w:type="pct"/>
          </w:tcPr>
          <w:p w14:paraId="54C9281F" w14:textId="77777777" w:rsidR="00D922FC" w:rsidRPr="00302AB3" w:rsidRDefault="00D922FC" w:rsidP="00302AB3">
            <w:pPr>
              <w:jc w:val="both"/>
              <w:rPr>
                <w:rFonts w:asciiTheme="majorHAnsi" w:hAnsiTheme="majorHAnsi" w:cstheme="majorHAnsi"/>
                <w:b/>
                <w:bCs/>
                <w:sz w:val="20"/>
                <w:szCs w:val="20"/>
              </w:rPr>
            </w:pPr>
          </w:p>
        </w:tc>
        <w:tc>
          <w:tcPr>
            <w:tcW w:w="412" w:type="pct"/>
          </w:tcPr>
          <w:p w14:paraId="441521A0" w14:textId="77777777" w:rsidR="00D922FC" w:rsidRPr="00302AB3" w:rsidRDefault="00D922FC" w:rsidP="00302AB3">
            <w:pPr>
              <w:jc w:val="both"/>
              <w:rPr>
                <w:rFonts w:asciiTheme="majorHAnsi" w:hAnsiTheme="majorHAnsi" w:cstheme="majorHAnsi"/>
                <w:b/>
                <w:bCs/>
                <w:sz w:val="20"/>
                <w:szCs w:val="20"/>
              </w:rPr>
            </w:pPr>
          </w:p>
        </w:tc>
        <w:tc>
          <w:tcPr>
            <w:tcW w:w="414" w:type="pct"/>
          </w:tcPr>
          <w:p w14:paraId="79B7D455" w14:textId="77777777" w:rsidR="00D922FC" w:rsidRPr="00302AB3" w:rsidRDefault="00D922FC" w:rsidP="00302AB3">
            <w:pPr>
              <w:jc w:val="both"/>
              <w:rPr>
                <w:rFonts w:asciiTheme="majorHAnsi" w:hAnsiTheme="majorHAnsi" w:cstheme="majorHAnsi"/>
                <w:b/>
                <w:bCs/>
                <w:sz w:val="20"/>
                <w:szCs w:val="20"/>
              </w:rPr>
            </w:pPr>
          </w:p>
        </w:tc>
      </w:tr>
      <w:tr w:rsidR="00302AB3" w:rsidRPr="00302AB3" w14:paraId="78403A02" w14:textId="1A8E2428" w:rsidTr="00BD0D4F">
        <w:trPr>
          <w:trHeight w:val="20"/>
        </w:trPr>
        <w:tc>
          <w:tcPr>
            <w:tcW w:w="1470" w:type="pct"/>
            <w:vMerge w:val="restart"/>
            <w:vAlign w:val="center"/>
          </w:tcPr>
          <w:p w14:paraId="40B477A5" w14:textId="40372484" w:rsidR="00302AB3" w:rsidRPr="00302AB3" w:rsidRDefault="00302AB3" w:rsidP="00302AB3">
            <w:pPr>
              <w:pStyle w:val="ListParagraph"/>
              <w:numPr>
                <w:ilvl w:val="1"/>
                <w:numId w:val="34"/>
              </w:numPr>
              <w:jc w:val="both"/>
              <w:rPr>
                <w:rFonts w:asciiTheme="majorHAnsi" w:hAnsiTheme="majorHAnsi" w:cstheme="majorHAnsi"/>
                <w:b/>
                <w:bCs/>
                <w:sz w:val="20"/>
                <w:szCs w:val="20"/>
              </w:rPr>
            </w:pPr>
            <w:r>
              <w:rPr>
                <w:rFonts w:asciiTheme="majorHAnsi" w:hAnsiTheme="majorHAnsi"/>
                <w:b/>
                <w:bCs/>
                <w:sz w:val="20"/>
                <w:szCs w:val="20"/>
              </w:rPr>
              <w:t>Increased support for HEIs by KAA through professional training, informative sessions, forums and informative</w:t>
            </w:r>
            <w:r w:rsidR="00887BF8">
              <w:rPr>
                <w:rFonts w:asciiTheme="majorHAnsi" w:hAnsiTheme="majorHAnsi"/>
                <w:b/>
                <w:bCs/>
                <w:sz w:val="20"/>
                <w:szCs w:val="20"/>
              </w:rPr>
              <w:t xml:space="preserve"> materials</w:t>
            </w:r>
          </w:p>
        </w:tc>
        <w:tc>
          <w:tcPr>
            <w:tcW w:w="1545" w:type="pct"/>
          </w:tcPr>
          <w:p w14:paraId="665EC50A" w14:textId="3A97C155" w:rsidR="00302AB3" w:rsidRPr="00302AB3" w:rsidRDefault="00302AB3" w:rsidP="00302AB3">
            <w:pPr>
              <w:pStyle w:val="ListParagraph"/>
              <w:numPr>
                <w:ilvl w:val="2"/>
                <w:numId w:val="34"/>
              </w:numPr>
              <w:jc w:val="both"/>
              <w:rPr>
                <w:rFonts w:asciiTheme="majorHAnsi" w:hAnsiTheme="majorHAnsi" w:cstheme="majorHAnsi"/>
                <w:sz w:val="20"/>
                <w:szCs w:val="20"/>
              </w:rPr>
            </w:pPr>
            <w:r>
              <w:rPr>
                <w:rFonts w:asciiTheme="majorHAnsi" w:hAnsiTheme="majorHAnsi"/>
                <w:sz w:val="20"/>
                <w:szCs w:val="20"/>
              </w:rPr>
              <w:t>Increasing communication and support for higher education institutions</w:t>
            </w:r>
          </w:p>
        </w:tc>
        <w:tc>
          <w:tcPr>
            <w:tcW w:w="335" w:type="pct"/>
          </w:tcPr>
          <w:p w14:paraId="5CB9F124" w14:textId="77777777" w:rsidR="00302AB3" w:rsidRPr="00302AB3" w:rsidRDefault="00302AB3" w:rsidP="00302AB3">
            <w:pPr>
              <w:jc w:val="both"/>
              <w:rPr>
                <w:rFonts w:asciiTheme="majorHAnsi" w:hAnsiTheme="majorHAnsi" w:cstheme="majorHAnsi"/>
                <w:b/>
                <w:bCs/>
                <w:sz w:val="20"/>
                <w:szCs w:val="20"/>
              </w:rPr>
            </w:pPr>
          </w:p>
        </w:tc>
        <w:tc>
          <w:tcPr>
            <w:tcW w:w="412" w:type="pct"/>
          </w:tcPr>
          <w:p w14:paraId="6464CA1E" w14:textId="77777777" w:rsidR="00302AB3" w:rsidRPr="00302AB3" w:rsidRDefault="00302AB3" w:rsidP="00302AB3">
            <w:pPr>
              <w:jc w:val="both"/>
              <w:rPr>
                <w:rFonts w:asciiTheme="majorHAnsi" w:hAnsiTheme="majorHAnsi" w:cstheme="majorHAnsi"/>
                <w:b/>
                <w:bCs/>
                <w:sz w:val="20"/>
                <w:szCs w:val="20"/>
              </w:rPr>
            </w:pPr>
          </w:p>
        </w:tc>
        <w:tc>
          <w:tcPr>
            <w:tcW w:w="412" w:type="pct"/>
          </w:tcPr>
          <w:p w14:paraId="09AACB27" w14:textId="77777777" w:rsidR="00302AB3" w:rsidRPr="00302AB3" w:rsidRDefault="00302AB3" w:rsidP="00302AB3">
            <w:pPr>
              <w:jc w:val="both"/>
              <w:rPr>
                <w:rFonts w:asciiTheme="majorHAnsi" w:hAnsiTheme="majorHAnsi" w:cstheme="majorHAnsi"/>
                <w:b/>
                <w:bCs/>
                <w:sz w:val="20"/>
                <w:szCs w:val="20"/>
              </w:rPr>
            </w:pPr>
          </w:p>
        </w:tc>
        <w:tc>
          <w:tcPr>
            <w:tcW w:w="412" w:type="pct"/>
          </w:tcPr>
          <w:p w14:paraId="21EA73D1" w14:textId="77777777" w:rsidR="00302AB3" w:rsidRPr="00302AB3" w:rsidRDefault="00302AB3" w:rsidP="00302AB3">
            <w:pPr>
              <w:jc w:val="both"/>
              <w:rPr>
                <w:rFonts w:asciiTheme="majorHAnsi" w:hAnsiTheme="majorHAnsi" w:cstheme="majorHAnsi"/>
                <w:b/>
                <w:bCs/>
                <w:sz w:val="20"/>
                <w:szCs w:val="20"/>
              </w:rPr>
            </w:pPr>
          </w:p>
        </w:tc>
        <w:tc>
          <w:tcPr>
            <w:tcW w:w="414" w:type="pct"/>
          </w:tcPr>
          <w:p w14:paraId="5A0DC050" w14:textId="3EC18A7B" w:rsidR="00302AB3" w:rsidRPr="00302AB3" w:rsidRDefault="00302AB3" w:rsidP="00302AB3">
            <w:pPr>
              <w:jc w:val="both"/>
              <w:rPr>
                <w:rFonts w:asciiTheme="majorHAnsi" w:hAnsiTheme="majorHAnsi" w:cstheme="majorHAnsi"/>
                <w:b/>
                <w:bCs/>
                <w:sz w:val="20"/>
                <w:szCs w:val="20"/>
              </w:rPr>
            </w:pPr>
          </w:p>
        </w:tc>
      </w:tr>
      <w:tr w:rsidR="00302AB3" w:rsidRPr="00302AB3" w14:paraId="5E028306" w14:textId="5C97963A" w:rsidTr="00BD0D4F">
        <w:trPr>
          <w:trHeight w:val="20"/>
        </w:trPr>
        <w:tc>
          <w:tcPr>
            <w:tcW w:w="1470" w:type="pct"/>
            <w:vMerge/>
            <w:vAlign w:val="center"/>
          </w:tcPr>
          <w:p w14:paraId="061109FA" w14:textId="77777777" w:rsidR="00302AB3" w:rsidRPr="00302AB3" w:rsidRDefault="00302AB3" w:rsidP="00302AB3">
            <w:pPr>
              <w:pStyle w:val="ListParagraph"/>
              <w:jc w:val="both"/>
              <w:rPr>
                <w:rFonts w:asciiTheme="majorHAnsi" w:hAnsiTheme="majorHAnsi" w:cstheme="majorHAnsi"/>
                <w:b/>
                <w:bCs/>
                <w:sz w:val="20"/>
                <w:szCs w:val="20"/>
              </w:rPr>
            </w:pPr>
          </w:p>
        </w:tc>
        <w:tc>
          <w:tcPr>
            <w:tcW w:w="1545" w:type="pct"/>
          </w:tcPr>
          <w:p w14:paraId="56B86B19" w14:textId="1E80AB3B" w:rsidR="00302AB3" w:rsidRPr="00302AB3" w:rsidRDefault="00302AB3" w:rsidP="00302AB3">
            <w:pPr>
              <w:pStyle w:val="ListParagraph"/>
              <w:numPr>
                <w:ilvl w:val="2"/>
                <w:numId w:val="34"/>
              </w:numPr>
              <w:jc w:val="both"/>
              <w:rPr>
                <w:rFonts w:asciiTheme="majorHAnsi" w:hAnsiTheme="majorHAnsi" w:cstheme="majorHAnsi"/>
                <w:sz w:val="20"/>
                <w:szCs w:val="20"/>
              </w:rPr>
            </w:pPr>
            <w:r>
              <w:rPr>
                <w:rFonts w:asciiTheme="majorHAnsi" w:hAnsiTheme="majorHAnsi"/>
                <w:sz w:val="20"/>
                <w:szCs w:val="20"/>
              </w:rPr>
              <w:t>Training HEIs, academic staff and students on Accreditation Manual and self-evaluation processes</w:t>
            </w:r>
          </w:p>
        </w:tc>
        <w:tc>
          <w:tcPr>
            <w:tcW w:w="335" w:type="pct"/>
          </w:tcPr>
          <w:p w14:paraId="7BF18F85" w14:textId="77777777" w:rsidR="00302AB3" w:rsidRPr="00302AB3" w:rsidRDefault="00302AB3" w:rsidP="00302AB3">
            <w:pPr>
              <w:jc w:val="both"/>
              <w:rPr>
                <w:rFonts w:asciiTheme="majorHAnsi" w:hAnsiTheme="majorHAnsi" w:cstheme="majorHAnsi"/>
                <w:b/>
                <w:bCs/>
                <w:sz w:val="20"/>
                <w:szCs w:val="20"/>
              </w:rPr>
            </w:pPr>
          </w:p>
        </w:tc>
        <w:tc>
          <w:tcPr>
            <w:tcW w:w="412" w:type="pct"/>
          </w:tcPr>
          <w:p w14:paraId="7D1BE1AA" w14:textId="77777777" w:rsidR="00302AB3" w:rsidRPr="00302AB3" w:rsidRDefault="00302AB3" w:rsidP="00302AB3">
            <w:pPr>
              <w:jc w:val="both"/>
              <w:rPr>
                <w:rFonts w:asciiTheme="majorHAnsi" w:hAnsiTheme="majorHAnsi" w:cstheme="majorHAnsi"/>
                <w:b/>
                <w:bCs/>
                <w:sz w:val="20"/>
                <w:szCs w:val="20"/>
              </w:rPr>
            </w:pPr>
          </w:p>
        </w:tc>
        <w:tc>
          <w:tcPr>
            <w:tcW w:w="412" w:type="pct"/>
          </w:tcPr>
          <w:p w14:paraId="31AD3CCE" w14:textId="77777777" w:rsidR="00302AB3" w:rsidRPr="00302AB3" w:rsidRDefault="00302AB3" w:rsidP="00302AB3">
            <w:pPr>
              <w:jc w:val="both"/>
              <w:rPr>
                <w:rFonts w:asciiTheme="majorHAnsi" w:hAnsiTheme="majorHAnsi" w:cstheme="majorHAnsi"/>
                <w:b/>
                <w:bCs/>
                <w:sz w:val="20"/>
                <w:szCs w:val="20"/>
              </w:rPr>
            </w:pPr>
          </w:p>
        </w:tc>
        <w:tc>
          <w:tcPr>
            <w:tcW w:w="412" w:type="pct"/>
          </w:tcPr>
          <w:p w14:paraId="099C6888" w14:textId="77777777" w:rsidR="00302AB3" w:rsidRPr="00302AB3" w:rsidRDefault="00302AB3" w:rsidP="00302AB3">
            <w:pPr>
              <w:jc w:val="both"/>
              <w:rPr>
                <w:rFonts w:asciiTheme="majorHAnsi" w:hAnsiTheme="majorHAnsi" w:cstheme="majorHAnsi"/>
                <w:b/>
                <w:bCs/>
                <w:sz w:val="20"/>
                <w:szCs w:val="20"/>
              </w:rPr>
            </w:pPr>
          </w:p>
        </w:tc>
        <w:tc>
          <w:tcPr>
            <w:tcW w:w="414" w:type="pct"/>
          </w:tcPr>
          <w:p w14:paraId="3E6B0EC1" w14:textId="3A69D851" w:rsidR="00302AB3" w:rsidRPr="00302AB3" w:rsidRDefault="00302AB3" w:rsidP="00302AB3">
            <w:pPr>
              <w:jc w:val="both"/>
              <w:rPr>
                <w:rFonts w:asciiTheme="majorHAnsi" w:hAnsiTheme="majorHAnsi" w:cstheme="majorHAnsi"/>
                <w:b/>
                <w:bCs/>
                <w:sz w:val="20"/>
                <w:szCs w:val="20"/>
              </w:rPr>
            </w:pPr>
          </w:p>
        </w:tc>
      </w:tr>
      <w:tr w:rsidR="00302AB3" w:rsidRPr="00302AB3" w14:paraId="1341758F" w14:textId="2C21DA3B" w:rsidTr="00BD0D4F">
        <w:trPr>
          <w:trHeight w:val="20"/>
        </w:trPr>
        <w:tc>
          <w:tcPr>
            <w:tcW w:w="1470" w:type="pct"/>
            <w:vMerge/>
            <w:vAlign w:val="center"/>
          </w:tcPr>
          <w:p w14:paraId="0CDB60FD" w14:textId="77777777" w:rsidR="00302AB3" w:rsidRPr="00302AB3" w:rsidRDefault="00302AB3" w:rsidP="00302AB3">
            <w:pPr>
              <w:pStyle w:val="ListParagraph"/>
              <w:jc w:val="both"/>
              <w:rPr>
                <w:rFonts w:asciiTheme="majorHAnsi" w:hAnsiTheme="majorHAnsi" w:cstheme="majorHAnsi"/>
                <w:b/>
                <w:bCs/>
                <w:sz w:val="20"/>
                <w:szCs w:val="20"/>
              </w:rPr>
            </w:pPr>
          </w:p>
        </w:tc>
        <w:tc>
          <w:tcPr>
            <w:tcW w:w="1545" w:type="pct"/>
          </w:tcPr>
          <w:p w14:paraId="572481A8" w14:textId="50D6C766" w:rsidR="00302AB3" w:rsidRPr="00302AB3" w:rsidRDefault="00302AB3" w:rsidP="00302AB3">
            <w:pPr>
              <w:pStyle w:val="ListParagraph"/>
              <w:numPr>
                <w:ilvl w:val="2"/>
                <w:numId w:val="34"/>
              </w:numPr>
              <w:jc w:val="both"/>
              <w:rPr>
                <w:rFonts w:asciiTheme="majorHAnsi" w:hAnsiTheme="majorHAnsi" w:cstheme="majorHAnsi"/>
                <w:sz w:val="20"/>
                <w:szCs w:val="20"/>
              </w:rPr>
            </w:pPr>
            <w:r>
              <w:rPr>
                <w:rFonts w:asciiTheme="majorHAnsi" w:hAnsiTheme="majorHAnsi"/>
                <w:sz w:val="20"/>
                <w:szCs w:val="20"/>
              </w:rPr>
              <w:t>Or</w:t>
            </w:r>
            <w:r w:rsidR="00887BF8">
              <w:rPr>
                <w:rFonts w:asciiTheme="majorHAnsi" w:hAnsiTheme="majorHAnsi"/>
                <w:sz w:val="20"/>
                <w:szCs w:val="20"/>
              </w:rPr>
              <w:t>g</w:t>
            </w:r>
            <w:r>
              <w:rPr>
                <w:rFonts w:asciiTheme="majorHAnsi" w:hAnsiTheme="majorHAnsi"/>
                <w:sz w:val="20"/>
                <w:szCs w:val="20"/>
              </w:rPr>
              <w:t>anizing regula</w:t>
            </w:r>
            <w:r w:rsidR="00887BF8">
              <w:rPr>
                <w:rFonts w:asciiTheme="majorHAnsi" w:hAnsiTheme="majorHAnsi"/>
                <w:sz w:val="20"/>
                <w:szCs w:val="20"/>
              </w:rPr>
              <w:t>r</w:t>
            </w:r>
            <w:r>
              <w:rPr>
                <w:rFonts w:asciiTheme="majorHAnsi" w:hAnsiTheme="majorHAnsi"/>
                <w:sz w:val="20"/>
                <w:szCs w:val="20"/>
              </w:rPr>
              <w:t xml:space="preserve"> training for HEIs on topics related to quality assurance</w:t>
            </w:r>
          </w:p>
        </w:tc>
        <w:tc>
          <w:tcPr>
            <w:tcW w:w="335" w:type="pct"/>
          </w:tcPr>
          <w:p w14:paraId="2E8EE944" w14:textId="77777777" w:rsidR="00302AB3" w:rsidRPr="00302AB3" w:rsidRDefault="00302AB3" w:rsidP="00302AB3">
            <w:pPr>
              <w:jc w:val="both"/>
              <w:rPr>
                <w:rFonts w:asciiTheme="majorHAnsi" w:hAnsiTheme="majorHAnsi" w:cstheme="majorHAnsi"/>
                <w:b/>
                <w:bCs/>
                <w:sz w:val="20"/>
                <w:szCs w:val="20"/>
              </w:rPr>
            </w:pPr>
          </w:p>
        </w:tc>
        <w:tc>
          <w:tcPr>
            <w:tcW w:w="412" w:type="pct"/>
          </w:tcPr>
          <w:p w14:paraId="3B97AA5F" w14:textId="77777777" w:rsidR="00302AB3" w:rsidRPr="00302AB3" w:rsidRDefault="00302AB3" w:rsidP="00302AB3">
            <w:pPr>
              <w:jc w:val="both"/>
              <w:rPr>
                <w:rFonts w:asciiTheme="majorHAnsi" w:hAnsiTheme="majorHAnsi" w:cstheme="majorHAnsi"/>
                <w:b/>
                <w:bCs/>
                <w:sz w:val="20"/>
                <w:szCs w:val="20"/>
              </w:rPr>
            </w:pPr>
          </w:p>
        </w:tc>
        <w:tc>
          <w:tcPr>
            <w:tcW w:w="412" w:type="pct"/>
          </w:tcPr>
          <w:p w14:paraId="446FE217" w14:textId="77777777" w:rsidR="00302AB3" w:rsidRPr="00302AB3" w:rsidRDefault="00302AB3" w:rsidP="00302AB3">
            <w:pPr>
              <w:jc w:val="both"/>
              <w:rPr>
                <w:rFonts w:asciiTheme="majorHAnsi" w:hAnsiTheme="majorHAnsi" w:cstheme="majorHAnsi"/>
                <w:b/>
                <w:bCs/>
                <w:sz w:val="20"/>
                <w:szCs w:val="20"/>
              </w:rPr>
            </w:pPr>
          </w:p>
        </w:tc>
        <w:tc>
          <w:tcPr>
            <w:tcW w:w="412" w:type="pct"/>
          </w:tcPr>
          <w:p w14:paraId="7B3981D9" w14:textId="77777777" w:rsidR="00302AB3" w:rsidRPr="00302AB3" w:rsidRDefault="00302AB3" w:rsidP="00302AB3">
            <w:pPr>
              <w:jc w:val="both"/>
              <w:rPr>
                <w:rFonts w:asciiTheme="majorHAnsi" w:hAnsiTheme="majorHAnsi" w:cstheme="majorHAnsi"/>
                <w:b/>
                <w:bCs/>
                <w:sz w:val="20"/>
                <w:szCs w:val="20"/>
              </w:rPr>
            </w:pPr>
          </w:p>
        </w:tc>
        <w:tc>
          <w:tcPr>
            <w:tcW w:w="414" w:type="pct"/>
          </w:tcPr>
          <w:p w14:paraId="29BDD44A" w14:textId="5062D95C" w:rsidR="00302AB3" w:rsidRPr="00302AB3" w:rsidRDefault="00302AB3" w:rsidP="00302AB3">
            <w:pPr>
              <w:jc w:val="both"/>
              <w:rPr>
                <w:rFonts w:asciiTheme="majorHAnsi" w:hAnsiTheme="majorHAnsi" w:cstheme="majorHAnsi"/>
                <w:b/>
                <w:bCs/>
                <w:sz w:val="20"/>
                <w:szCs w:val="20"/>
              </w:rPr>
            </w:pPr>
          </w:p>
        </w:tc>
      </w:tr>
      <w:tr w:rsidR="00302AB3" w:rsidRPr="00302AB3" w14:paraId="6D55B67E" w14:textId="77777777" w:rsidTr="00BD0D4F">
        <w:trPr>
          <w:trHeight w:val="20"/>
        </w:trPr>
        <w:tc>
          <w:tcPr>
            <w:tcW w:w="1470" w:type="pct"/>
            <w:vMerge/>
            <w:vAlign w:val="center"/>
          </w:tcPr>
          <w:p w14:paraId="52DFF8DF" w14:textId="77777777" w:rsidR="00302AB3" w:rsidRPr="00302AB3" w:rsidRDefault="00302AB3" w:rsidP="00302AB3">
            <w:pPr>
              <w:pStyle w:val="ListParagraph"/>
              <w:jc w:val="both"/>
              <w:rPr>
                <w:rFonts w:asciiTheme="majorHAnsi" w:hAnsiTheme="majorHAnsi" w:cstheme="majorHAnsi"/>
                <w:b/>
                <w:bCs/>
                <w:sz w:val="20"/>
                <w:szCs w:val="20"/>
              </w:rPr>
            </w:pPr>
          </w:p>
        </w:tc>
        <w:tc>
          <w:tcPr>
            <w:tcW w:w="1545" w:type="pct"/>
          </w:tcPr>
          <w:p w14:paraId="755B5A27" w14:textId="1634AD74" w:rsidR="00302AB3" w:rsidRPr="00302AB3" w:rsidRDefault="00302AB3" w:rsidP="00302AB3">
            <w:pPr>
              <w:pStyle w:val="ListParagraph"/>
              <w:numPr>
                <w:ilvl w:val="2"/>
                <w:numId w:val="34"/>
              </w:numPr>
              <w:jc w:val="both"/>
              <w:rPr>
                <w:rFonts w:asciiTheme="majorHAnsi" w:hAnsiTheme="majorHAnsi" w:cstheme="majorHAnsi"/>
                <w:sz w:val="20"/>
                <w:szCs w:val="20"/>
              </w:rPr>
            </w:pPr>
            <w:r>
              <w:rPr>
                <w:rFonts w:asciiTheme="majorHAnsi" w:hAnsiTheme="majorHAnsi"/>
                <w:sz w:val="20"/>
                <w:szCs w:val="20"/>
              </w:rPr>
              <w:t xml:space="preserve">Organizing informative sessions for students </w:t>
            </w:r>
            <w:r w:rsidR="00185616">
              <w:rPr>
                <w:rFonts w:asciiTheme="majorHAnsi" w:hAnsiTheme="majorHAnsi"/>
                <w:sz w:val="20"/>
                <w:szCs w:val="20"/>
              </w:rPr>
              <w:t>about</w:t>
            </w:r>
            <w:r>
              <w:rPr>
                <w:rFonts w:asciiTheme="majorHAnsi" w:hAnsiTheme="majorHAnsi"/>
                <w:sz w:val="20"/>
                <w:szCs w:val="20"/>
              </w:rPr>
              <w:t xml:space="preserve"> students</w:t>
            </w:r>
            <w:r w:rsidR="00185616">
              <w:rPr>
                <w:rFonts w:asciiTheme="majorHAnsi" w:hAnsiTheme="majorHAnsi"/>
                <w:sz w:val="20"/>
                <w:szCs w:val="20"/>
              </w:rPr>
              <w:t>’ involvement</w:t>
            </w:r>
            <w:r>
              <w:rPr>
                <w:rFonts w:asciiTheme="majorHAnsi" w:hAnsiTheme="majorHAnsi"/>
                <w:sz w:val="20"/>
                <w:szCs w:val="20"/>
              </w:rPr>
              <w:t xml:space="preserve"> in internal quality assurance </w:t>
            </w:r>
          </w:p>
        </w:tc>
        <w:tc>
          <w:tcPr>
            <w:tcW w:w="335" w:type="pct"/>
          </w:tcPr>
          <w:p w14:paraId="4C9E6D86" w14:textId="77777777" w:rsidR="00302AB3" w:rsidRPr="00302AB3" w:rsidRDefault="00302AB3" w:rsidP="00302AB3">
            <w:pPr>
              <w:jc w:val="both"/>
              <w:rPr>
                <w:rFonts w:asciiTheme="majorHAnsi" w:hAnsiTheme="majorHAnsi" w:cstheme="majorHAnsi"/>
                <w:b/>
                <w:bCs/>
                <w:sz w:val="20"/>
                <w:szCs w:val="20"/>
              </w:rPr>
            </w:pPr>
          </w:p>
        </w:tc>
        <w:tc>
          <w:tcPr>
            <w:tcW w:w="412" w:type="pct"/>
          </w:tcPr>
          <w:p w14:paraId="74DC821F" w14:textId="77777777" w:rsidR="00302AB3" w:rsidRPr="00302AB3" w:rsidRDefault="00302AB3" w:rsidP="00302AB3">
            <w:pPr>
              <w:jc w:val="both"/>
              <w:rPr>
                <w:rFonts w:asciiTheme="majorHAnsi" w:hAnsiTheme="majorHAnsi" w:cstheme="majorHAnsi"/>
                <w:b/>
                <w:bCs/>
                <w:sz w:val="20"/>
                <w:szCs w:val="20"/>
              </w:rPr>
            </w:pPr>
          </w:p>
        </w:tc>
        <w:tc>
          <w:tcPr>
            <w:tcW w:w="412" w:type="pct"/>
          </w:tcPr>
          <w:p w14:paraId="4A78D44D" w14:textId="77777777" w:rsidR="00302AB3" w:rsidRPr="00302AB3" w:rsidRDefault="00302AB3" w:rsidP="00302AB3">
            <w:pPr>
              <w:jc w:val="both"/>
              <w:rPr>
                <w:rFonts w:asciiTheme="majorHAnsi" w:hAnsiTheme="majorHAnsi" w:cstheme="majorHAnsi"/>
                <w:b/>
                <w:bCs/>
                <w:sz w:val="20"/>
                <w:szCs w:val="20"/>
              </w:rPr>
            </w:pPr>
          </w:p>
        </w:tc>
        <w:tc>
          <w:tcPr>
            <w:tcW w:w="412" w:type="pct"/>
          </w:tcPr>
          <w:p w14:paraId="18755D53" w14:textId="77777777" w:rsidR="00302AB3" w:rsidRPr="00302AB3" w:rsidRDefault="00302AB3" w:rsidP="00302AB3">
            <w:pPr>
              <w:jc w:val="both"/>
              <w:rPr>
                <w:rFonts w:asciiTheme="majorHAnsi" w:hAnsiTheme="majorHAnsi" w:cstheme="majorHAnsi"/>
                <w:b/>
                <w:bCs/>
                <w:sz w:val="20"/>
                <w:szCs w:val="20"/>
              </w:rPr>
            </w:pPr>
          </w:p>
        </w:tc>
        <w:tc>
          <w:tcPr>
            <w:tcW w:w="414" w:type="pct"/>
          </w:tcPr>
          <w:p w14:paraId="6989FA56" w14:textId="77777777" w:rsidR="00302AB3" w:rsidRPr="00302AB3" w:rsidRDefault="00302AB3" w:rsidP="00302AB3">
            <w:pPr>
              <w:jc w:val="both"/>
              <w:rPr>
                <w:rFonts w:asciiTheme="majorHAnsi" w:hAnsiTheme="majorHAnsi" w:cstheme="majorHAnsi"/>
                <w:b/>
                <w:bCs/>
                <w:sz w:val="20"/>
                <w:szCs w:val="20"/>
              </w:rPr>
            </w:pPr>
          </w:p>
        </w:tc>
      </w:tr>
      <w:tr w:rsidR="00302AB3" w:rsidRPr="00302AB3" w14:paraId="3A62DBF9" w14:textId="77777777" w:rsidTr="00BD0D4F">
        <w:trPr>
          <w:trHeight w:val="20"/>
        </w:trPr>
        <w:tc>
          <w:tcPr>
            <w:tcW w:w="1470" w:type="pct"/>
            <w:vMerge/>
            <w:vAlign w:val="center"/>
          </w:tcPr>
          <w:p w14:paraId="342600AD" w14:textId="77777777" w:rsidR="00302AB3" w:rsidRPr="00302AB3" w:rsidRDefault="00302AB3" w:rsidP="00302AB3">
            <w:pPr>
              <w:pStyle w:val="ListParagraph"/>
              <w:jc w:val="both"/>
              <w:rPr>
                <w:rFonts w:asciiTheme="majorHAnsi" w:hAnsiTheme="majorHAnsi" w:cstheme="majorHAnsi"/>
                <w:b/>
                <w:bCs/>
                <w:sz w:val="20"/>
                <w:szCs w:val="20"/>
              </w:rPr>
            </w:pPr>
          </w:p>
        </w:tc>
        <w:tc>
          <w:tcPr>
            <w:tcW w:w="1545" w:type="pct"/>
          </w:tcPr>
          <w:p w14:paraId="30F4BD3F" w14:textId="51D18912" w:rsidR="00302AB3" w:rsidRPr="00302AB3" w:rsidRDefault="00302AB3" w:rsidP="00302AB3">
            <w:pPr>
              <w:pStyle w:val="ListParagraph"/>
              <w:numPr>
                <w:ilvl w:val="2"/>
                <w:numId w:val="34"/>
              </w:numPr>
              <w:jc w:val="both"/>
              <w:rPr>
                <w:rFonts w:asciiTheme="majorHAnsi" w:hAnsiTheme="majorHAnsi" w:cstheme="majorHAnsi"/>
                <w:sz w:val="20"/>
                <w:szCs w:val="20"/>
              </w:rPr>
            </w:pPr>
            <w:r>
              <w:rPr>
                <w:rFonts w:asciiTheme="majorHAnsi" w:hAnsiTheme="majorHAnsi"/>
                <w:sz w:val="20"/>
                <w:szCs w:val="20"/>
              </w:rPr>
              <w:t xml:space="preserve">Organizing informative sessions for students </w:t>
            </w:r>
            <w:r w:rsidR="00185616">
              <w:rPr>
                <w:rFonts w:asciiTheme="majorHAnsi" w:hAnsiTheme="majorHAnsi"/>
                <w:sz w:val="20"/>
                <w:szCs w:val="20"/>
              </w:rPr>
              <w:t>about students’ involvement</w:t>
            </w:r>
            <w:r>
              <w:rPr>
                <w:rFonts w:asciiTheme="majorHAnsi" w:hAnsiTheme="majorHAnsi"/>
                <w:sz w:val="20"/>
                <w:szCs w:val="20"/>
              </w:rPr>
              <w:t xml:space="preserve"> in external quality assurance</w:t>
            </w:r>
          </w:p>
        </w:tc>
        <w:tc>
          <w:tcPr>
            <w:tcW w:w="335" w:type="pct"/>
          </w:tcPr>
          <w:p w14:paraId="380CEFE8" w14:textId="77777777" w:rsidR="00302AB3" w:rsidRPr="00302AB3" w:rsidRDefault="00302AB3" w:rsidP="00302AB3">
            <w:pPr>
              <w:jc w:val="both"/>
              <w:rPr>
                <w:rFonts w:asciiTheme="majorHAnsi" w:hAnsiTheme="majorHAnsi" w:cstheme="majorHAnsi"/>
                <w:b/>
                <w:bCs/>
                <w:sz w:val="20"/>
                <w:szCs w:val="20"/>
              </w:rPr>
            </w:pPr>
          </w:p>
        </w:tc>
        <w:tc>
          <w:tcPr>
            <w:tcW w:w="412" w:type="pct"/>
          </w:tcPr>
          <w:p w14:paraId="635C5ED6" w14:textId="77777777" w:rsidR="00302AB3" w:rsidRPr="00302AB3" w:rsidRDefault="00302AB3" w:rsidP="00302AB3">
            <w:pPr>
              <w:jc w:val="both"/>
              <w:rPr>
                <w:rFonts w:asciiTheme="majorHAnsi" w:hAnsiTheme="majorHAnsi" w:cstheme="majorHAnsi"/>
                <w:b/>
                <w:bCs/>
                <w:sz w:val="20"/>
                <w:szCs w:val="20"/>
              </w:rPr>
            </w:pPr>
          </w:p>
        </w:tc>
        <w:tc>
          <w:tcPr>
            <w:tcW w:w="412" w:type="pct"/>
          </w:tcPr>
          <w:p w14:paraId="69AF237D" w14:textId="77777777" w:rsidR="00302AB3" w:rsidRPr="00302AB3" w:rsidRDefault="00302AB3" w:rsidP="00302AB3">
            <w:pPr>
              <w:jc w:val="both"/>
              <w:rPr>
                <w:rFonts w:asciiTheme="majorHAnsi" w:hAnsiTheme="majorHAnsi" w:cstheme="majorHAnsi"/>
                <w:b/>
                <w:bCs/>
                <w:sz w:val="20"/>
                <w:szCs w:val="20"/>
              </w:rPr>
            </w:pPr>
          </w:p>
        </w:tc>
        <w:tc>
          <w:tcPr>
            <w:tcW w:w="412" w:type="pct"/>
          </w:tcPr>
          <w:p w14:paraId="7EF153E3" w14:textId="77777777" w:rsidR="00302AB3" w:rsidRPr="00302AB3" w:rsidRDefault="00302AB3" w:rsidP="00302AB3">
            <w:pPr>
              <w:jc w:val="both"/>
              <w:rPr>
                <w:rFonts w:asciiTheme="majorHAnsi" w:hAnsiTheme="majorHAnsi" w:cstheme="majorHAnsi"/>
                <w:b/>
                <w:bCs/>
                <w:sz w:val="20"/>
                <w:szCs w:val="20"/>
              </w:rPr>
            </w:pPr>
          </w:p>
        </w:tc>
        <w:tc>
          <w:tcPr>
            <w:tcW w:w="414" w:type="pct"/>
          </w:tcPr>
          <w:p w14:paraId="0B2C37BC" w14:textId="77777777" w:rsidR="00302AB3" w:rsidRPr="00302AB3" w:rsidRDefault="00302AB3" w:rsidP="00302AB3">
            <w:pPr>
              <w:jc w:val="both"/>
              <w:rPr>
                <w:rFonts w:asciiTheme="majorHAnsi" w:hAnsiTheme="majorHAnsi" w:cstheme="majorHAnsi"/>
                <w:b/>
                <w:bCs/>
                <w:sz w:val="20"/>
                <w:szCs w:val="20"/>
              </w:rPr>
            </w:pPr>
          </w:p>
        </w:tc>
      </w:tr>
    </w:tbl>
    <w:p w14:paraId="2931C6A8" w14:textId="77777777" w:rsidR="001E7A7A" w:rsidRDefault="001E7A7A" w:rsidP="001E7A7A">
      <w:pPr>
        <w:spacing w:after="0" w:line="240" w:lineRule="auto"/>
        <w:jc w:val="both"/>
        <w:rPr>
          <w:rFonts w:asciiTheme="majorHAnsi" w:hAnsiTheme="majorHAnsi"/>
        </w:rPr>
      </w:pPr>
    </w:p>
    <w:p w14:paraId="759EF192" w14:textId="77777777" w:rsidR="001E7A7A" w:rsidRDefault="001E7A7A" w:rsidP="001E7A7A">
      <w:pPr>
        <w:rPr>
          <w:rFonts w:asciiTheme="majorHAnsi" w:hAnsiTheme="majorHAnsi"/>
        </w:rPr>
      </w:pPr>
      <w:r>
        <w:br w:type="page"/>
      </w:r>
    </w:p>
    <w:p w14:paraId="1BEE735E" w14:textId="78BA8976" w:rsidR="001E7A7A" w:rsidRDefault="001E7A7A" w:rsidP="001E7A7A">
      <w:pPr>
        <w:spacing w:after="0" w:line="240" w:lineRule="auto"/>
        <w:jc w:val="center"/>
        <w:rPr>
          <w:rFonts w:asciiTheme="majorHAnsi" w:hAnsiTheme="majorHAnsi"/>
          <w:b/>
          <w:bCs/>
        </w:rPr>
      </w:pPr>
      <w:r>
        <w:rPr>
          <w:rFonts w:asciiTheme="majorHAnsi" w:hAnsiTheme="majorHAnsi"/>
          <w:b/>
          <w:bCs/>
        </w:rPr>
        <w:lastRenderedPageBreak/>
        <w:t>Objective No. 5</w:t>
      </w:r>
    </w:p>
    <w:p w14:paraId="4925AE4C" w14:textId="13C8CF9A" w:rsidR="00C27525" w:rsidRPr="00224FB3" w:rsidRDefault="00C27525" w:rsidP="00C27525">
      <w:pPr>
        <w:pStyle w:val="ListParagraph"/>
        <w:spacing w:after="0" w:line="240" w:lineRule="auto"/>
        <w:jc w:val="center"/>
        <w:rPr>
          <w:rFonts w:asciiTheme="majorHAnsi" w:hAnsiTheme="majorHAnsi" w:cstheme="majorHAnsi"/>
          <w:b/>
          <w:bCs/>
          <w:caps/>
        </w:rPr>
      </w:pPr>
      <w:r>
        <w:rPr>
          <w:rFonts w:asciiTheme="majorHAnsi" w:hAnsiTheme="majorHAnsi"/>
          <w:b/>
          <w:bCs/>
        </w:rPr>
        <w:t>“</w:t>
      </w:r>
      <w:r w:rsidR="000B7104">
        <w:rPr>
          <w:rFonts w:asciiTheme="majorHAnsi" w:hAnsiTheme="majorHAnsi"/>
          <w:b/>
          <w:bCs/>
        </w:rPr>
        <w:t xml:space="preserve">TO </w:t>
      </w:r>
      <w:r>
        <w:rPr>
          <w:rFonts w:asciiTheme="majorHAnsi" w:hAnsiTheme="majorHAnsi"/>
          <w:b/>
          <w:bCs/>
        </w:rPr>
        <w:t xml:space="preserve">ADVANCE </w:t>
      </w:r>
      <w:r w:rsidR="00887BF8">
        <w:rPr>
          <w:rFonts w:asciiTheme="majorHAnsi" w:hAnsiTheme="majorHAnsi"/>
          <w:b/>
          <w:bCs/>
        </w:rPr>
        <w:t xml:space="preserve">THE </w:t>
      </w:r>
      <w:r>
        <w:rPr>
          <w:rFonts w:asciiTheme="majorHAnsi" w:hAnsiTheme="majorHAnsi"/>
          <w:b/>
          <w:bCs/>
        </w:rPr>
        <w:t>KAA PROCEDURE</w:t>
      </w:r>
      <w:r w:rsidR="000B7104">
        <w:rPr>
          <w:rFonts w:asciiTheme="majorHAnsi" w:hAnsiTheme="majorHAnsi"/>
          <w:b/>
          <w:bCs/>
        </w:rPr>
        <w:t xml:space="preserve"> DIGITALIZATION</w:t>
      </w:r>
      <w:r>
        <w:rPr>
          <w:rFonts w:asciiTheme="majorHAnsi" w:hAnsiTheme="majorHAnsi"/>
          <w:b/>
          <w:bCs/>
        </w:rPr>
        <w:t xml:space="preserve"> TO HAVE AN EFFECTIVE EXTERNAL QUALITY ASSURANCE INFORMATION AND DATA MANAGEMENT</w:t>
      </w:r>
      <w:r>
        <w:rPr>
          <w:rFonts w:asciiTheme="majorHAnsi" w:hAnsiTheme="majorHAnsi"/>
        </w:rPr>
        <w:t>”</w:t>
      </w:r>
    </w:p>
    <w:p w14:paraId="23B23FED" w14:textId="77777777" w:rsidR="001E7A7A" w:rsidRPr="00E413A5" w:rsidRDefault="001E7A7A" w:rsidP="001E7A7A">
      <w:pPr>
        <w:spacing w:after="0" w:line="240" w:lineRule="auto"/>
        <w:jc w:val="both"/>
        <w:rPr>
          <w:rFonts w:asciiTheme="majorHAnsi" w:hAnsiTheme="majorHAnsi"/>
        </w:rPr>
      </w:pPr>
    </w:p>
    <w:tbl>
      <w:tblPr>
        <w:tblStyle w:val="TableGrid"/>
        <w:tblW w:w="5000" w:type="pct"/>
        <w:tblLook w:val="04A0" w:firstRow="1" w:lastRow="0" w:firstColumn="1" w:lastColumn="0" w:noHBand="0" w:noVBand="1"/>
      </w:tblPr>
      <w:tblGrid>
        <w:gridCol w:w="3809"/>
        <w:gridCol w:w="4002"/>
        <w:gridCol w:w="868"/>
        <w:gridCol w:w="1067"/>
        <w:gridCol w:w="1067"/>
        <w:gridCol w:w="1067"/>
        <w:gridCol w:w="1070"/>
      </w:tblGrid>
      <w:tr w:rsidR="00040CED" w:rsidRPr="00040CED" w14:paraId="24261A2B" w14:textId="3ABAF1AA" w:rsidTr="00040CED">
        <w:trPr>
          <w:trHeight w:val="354"/>
        </w:trPr>
        <w:tc>
          <w:tcPr>
            <w:tcW w:w="1471" w:type="pct"/>
            <w:vMerge w:val="restart"/>
          </w:tcPr>
          <w:p w14:paraId="084B32DB" w14:textId="18BE798B" w:rsidR="00040CED" w:rsidRPr="00040CED" w:rsidRDefault="00040CED" w:rsidP="00040CED">
            <w:pPr>
              <w:jc w:val="center"/>
              <w:rPr>
                <w:rFonts w:asciiTheme="majorHAnsi" w:hAnsiTheme="majorHAnsi" w:cstheme="majorHAnsi"/>
                <w:b/>
                <w:bCs/>
                <w:sz w:val="20"/>
                <w:szCs w:val="20"/>
              </w:rPr>
            </w:pPr>
            <w:r>
              <w:rPr>
                <w:rFonts w:asciiTheme="majorHAnsi" w:hAnsiTheme="majorHAnsi"/>
                <w:b/>
                <w:bCs/>
                <w:sz w:val="20"/>
                <w:szCs w:val="20"/>
              </w:rPr>
              <w:t xml:space="preserve">Measures </w:t>
            </w:r>
          </w:p>
        </w:tc>
        <w:tc>
          <w:tcPr>
            <w:tcW w:w="1545" w:type="pct"/>
            <w:vMerge w:val="restart"/>
          </w:tcPr>
          <w:p w14:paraId="47EAA12C" w14:textId="44D0682E" w:rsidR="00040CED" w:rsidRPr="00040CED" w:rsidRDefault="00040CED" w:rsidP="00040CED">
            <w:pPr>
              <w:jc w:val="center"/>
              <w:rPr>
                <w:rFonts w:asciiTheme="majorHAnsi" w:hAnsiTheme="majorHAnsi" w:cstheme="majorHAnsi"/>
                <w:b/>
                <w:bCs/>
                <w:sz w:val="20"/>
                <w:szCs w:val="20"/>
              </w:rPr>
            </w:pPr>
            <w:r>
              <w:rPr>
                <w:rFonts w:asciiTheme="majorHAnsi" w:hAnsiTheme="majorHAnsi"/>
                <w:b/>
                <w:bCs/>
                <w:sz w:val="20"/>
                <w:szCs w:val="20"/>
              </w:rPr>
              <w:t xml:space="preserve">Activities </w:t>
            </w:r>
          </w:p>
        </w:tc>
        <w:tc>
          <w:tcPr>
            <w:tcW w:w="1984" w:type="pct"/>
            <w:gridSpan w:val="5"/>
          </w:tcPr>
          <w:p w14:paraId="30D5CBC5" w14:textId="73487F3A" w:rsidR="00040CED" w:rsidRPr="00040CED" w:rsidRDefault="00040CED" w:rsidP="00040CED">
            <w:pPr>
              <w:jc w:val="center"/>
              <w:rPr>
                <w:rFonts w:asciiTheme="majorHAnsi" w:hAnsiTheme="majorHAnsi" w:cstheme="majorHAnsi"/>
                <w:b/>
                <w:bCs/>
                <w:sz w:val="20"/>
                <w:szCs w:val="20"/>
              </w:rPr>
            </w:pPr>
            <w:r>
              <w:rPr>
                <w:rFonts w:asciiTheme="majorHAnsi" w:hAnsiTheme="majorHAnsi"/>
                <w:b/>
                <w:bCs/>
                <w:sz w:val="20"/>
                <w:szCs w:val="20"/>
              </w:rPr>
              <w:t>Implementation timeframe</w:t>
            </w:r>
          </w:p>
        </w:tc>
      </w:tr>
      <w:tr w:rsidR="00040CED" w:rsidRPr="00040CED" w14:paraId="0251607D" w14:textId="14F70336" w:rsidTr="00040CED">
        <w:trPr>
          <w:trHeight w:val="354"/>
        </w:trPr>
        <w:tc>
          <w:tcPr>
            <w:tcW w:w="1471" w:type="pct"/>
            <w:vMerge/>
          </w:tcPr>
          <w:p w14:paraId="64C6B943" w14:textId="77777777" w:rsidR="00040CED" w:rsidRPr="00040CED" w:rsidRDefault="00040CED" w:rsidP="00040CED">
            <w:pPr>
              <w:jc w:val="both"/>
              <w:rPr>
                <w:rFonts w:asciiTheme="majorHAnsi" w:hAnsiTheme="majorHAnsi" w:cstheme="majorHAnsi"/>
                <w:b/>
                <w:bCs/>
                <w:sz w:val="20"/>
                <w:szCs w:val="20"/>
              </w:rPr>
            </w:pPr>
          </w:p>
        </w:tc>
        <w:tc>
          <w:tcPr>
            <w:tcW w:w="1545" w:type="pct"/>
            <w:vMerge/>
          </w:tcPr>
          <w:p w14:paraId="36BE30C8" w14:textId="77777777" w:rsidR="00040CED" w:rsidRPr="00040CED" w:rsidRDefault="00040CED" w:rsidP="00040CED">
            <w:pPr>
              <w:jc w:val="both"/>
              <w:rPr>
                <w:rFonts w:asciiTheme="majorHAnsi" w:hAnsiTheme="majorHAnsi" w:cstheme="majorHAnsi"/>
                <w:b/>
                <w:bCs/>
                <w:sz w:val="20"/>
                <w:szCs w:val="20"/>
              </w:rPr>
            </w:pPr>
          </w:p>
        </w:tc>
        <w:tc>
          <w:tcPr>
            <w:tcW w:w="335" w:type="pct"/>
          </w:tcPr>
          <w:p w14:paraId="396242A5" w14:textId="77777777" w:rsidR="00040CED" w:rsidRPr="00040CED" w:rsidRDefault="00040CED" w:rsidP="00040CED">
            <w:pPr>
              <w:jc w:val="center"/>
              <w:rPr>
                <w:rFonts w:asciiTheme="majorHAnsi" w:hAnsiTheme="majorHAnsi" w:cstheme="majorHAnsi"/>
                <w:b/>
                <w:bCs/>
                <w:sz w:val="20"/>
                <w:szCs w:val="20"/>
              </w:rPr>
            </w:pPr>
            <w:r>
              <w:rPr>
                <w:rFonts w:asciiTheme="majorHAnsi" w:hAnsiTheme="majorHAnsi"/>
                <w:b/>
                <w:bCs/>
                <w:sz w:val="20"/>
                <w:szCs w:val="20"/>
              </w:rPr>
              <w:t>2021</w:t>
            </w:r>
          </w:p>
        </w:tc>
        <w:tc>
          <w:tcPr>
            <w:tcW w:w="412" w:type="pct"/>
          </w:tcPr>
          <w:p w14:paraId="09A3938E" w14:textId="77777777" w:rsidR="00040CED" w:rsidRPr="00040CED" w:rsidRDefault="00040CED" w:rsidP="00040CED">
            <w:pPr>
              <w:jc w:val="center"/>
              <w:rPr>
                <w:rFonts w:asciiTheme="majorHAnsi" w:hAnsiTheme="majorHAnsi" w:cstheme="majorHAnsi"/>
                <w:b/>
                <w:bCs/>
                <w:sz w:val="20"/>
                <w:szCs w:val="20"/>
              </w:rPr>
            </w:pPr>
            <w:r>
              <w:rPr>
                <w:rFonts w:asciiTheme="majorHAnsi" w:hAnsiTheme="majorHAnsi"/>
                <w:b/>
                <w:bCs/>
                <w:sz w:val="20"/>
                <w:szCs w:val="20"/>
              </w:rPr>
              <w:t>2022</w:t>
            </w:r>
          </w:p>
        </w:tc>
        <w:tc>
          <w:tcPr>
            <w:tcW w:w="412" w:type="pct"/>
          </w:tcPr>
          <w:p w14:paraId="6360595E" w14:textId="77777777" w:rsidR="00040CED" w:rsidRPr="00040CED" w:rsidRDefault="00040CED" w:rsidP="00040CED">
            <w:pPr>
              <w:jc w:val="center"/>
              <w:rPr>
                <w:rFonts w:asciiTheme="majorHAnsi" w:hAnsiTheme="majorHAnsi" w:cstheme="majorHAnsi"/>
                <w:b/>
                <w:bCs/>
                <w:sz w:val="20"/>
                <w:szCs w:val="20"/>
              </w:rPr>
            </w:pPr>
            <w:r>
              <w:rPr>
                <w:rFonts w:asciiTheme="majorHAnsi" w:hAnsiTheme="majorHAnsi"/>
                <w:b/>
                <w:bCs/>
                <w:sz w:val="20"/>
                <w:szCs w:val="20"/>
              </w:rPr>
              <w:t>2023</w:t>
            </w:r>
          </w:p>
        </w:tc>
        <w:tc>
          <w:tcPr>
            <w:tcW w:w="412" w:type="pct"/>
          </w:tcPr>
          <w:p w14:paraId="4F92543C" w14:textId="58747456" w:rsidR="00040CED" w:rsidRPr="00040CED" w:rsidRDefault="00040CED" w:rsidP="00040CED">
            <w:pPr>
              <w:jc w:val="center"/>
              <w:rPr>
                <w:rFonts w:asciiTheme="majorHAnsi" w:hAnsiTheme="majorHAnsi" w:cstheme="majorHAnsi"/>
                <w:b/>
                <w:bCs/>
                <w:sz w:val="20"/>
                <w:szCs w:val="20"/>
              </w:rPr>
            </w:pPr>
            <w:r>
              <w:rPr>
                <w:rFonts w:asciiTheme="majorHAnsi" w:hAnsiTheme="majorHAnsi"/>
                <w:b/>
                <w:bCs/>
                <w:sz w:val="20"/>
                <w:szCs w:val="20"/>
              </w:rPr>
              <w:t>2024</w:t>
            </w:r>
          </w:p>
        </w:tc>
        <w:tc>
          <w:tcPr>
            <w:tcW w:w="413" w:type="pct"/>
          </w:tcPr>
          <w:p w14:paraId="6342DC66" w14:textId="71D241BF" w:rsidR="00040CED" w:rsidRPr="00040CED" w:rsidRDefault="00040CED" w:rsidP="00040CED">
            <w:pPr>
              <w:jc w:val="center"/>
              <w:rPr>
                <w:rFonts w:asciiTheme="majorHAnsi" w:hAnsiTheme="majorHAnsi" w:cstheme="majorHAnsi"/>
                <w:b/>
                <w:bCs/>
                <w:sz w:val="20"/>
                <w:szCs w:val="20"/>
              </w:rPr>
            </w:pPr>
            <w:r>
              <w:rPr>
                <w:rFonts w:asciiTheme="majorHAnsi" w:hAnsiTheme="majorHAnsi"/>
                <w:b/>
                <w:bCs/>
                <w:sz w:val="20"/>
                <w:szCs w:val="20"/>
              </w:rPr>
              <w:t>2025</w:t>
            </w:r>
          </w:p>
        </w:tc>
      </w:tr>
      <w:tr w:rsidR="00211EF5" w:rsidRPr="00040CED" w14:paraId="05E2CF2B" w14:textId="170E0E39" w:rsidTr="00040CED">
        <w:trPr>
          <w:trHeight w:val="354"/>
        </w:trPr>
        <w:tc>
          <w:tcPr>
            <w:tcW w:w="1471" w:type="pct"/>
            <w:vMerge w:val="restart"/>
            <w:vAlign w:val="center"/>
          </w:tcPr>
          <w:p w14:paraId="06EF6020" w14:textId="2FDB5B19" w:rsidR="00211EF5" w:rsidRPr="00040CED" w:rsidRDefault="00211EF5" w:rsidP="00040CED">
            <w:pPr>
              <w:pStyle w:val="ListParagraph"/>
              <w:numPr>
                <w:ilvl w:val="1"/>
                <w:numId w:val="32"/>
              </w:numPr>
              <w:jc w:val="both"/>
              <w:rPr>
                <w:rFonts w:asciiTheme="majorHAnsi" w:hAnsiTheme="majorHAnsi" w:cstheme="majorHAnsi"/>
                <w:sz w:val="20"/>
                <w:szCs w:val="20"/>
              </w:rPr>
            </w:pPr>
            <w:r>
              <w:rPr>
                <w:rFonts w:asciiTheme="majorHAnsi" w:hAnsiTheme="majorHAnsi"/>
                <w:b/>
                <w:bCs/>
                <w:sz w:val="20"/>
                <w:szCs w:val="20"/>
              </w:rPr>
              <w:t>Assurance that there are systematic processes in place for data management though procedure digitalization</w:t>
            </w:r>
          </w:p>
        </w:tc>
        <w:tc>
          <w:tcPr>
            <w:tcW w:w="1545" w:type="pct"/>
          </w:tcPr>
          <w:p w14:paraId="28474E65" w14:textId="698A8574" w:rsidR="00211EF5" w:rsidRPr="00040CED" w:rsidRDefault="00211EF5" w:rsidP="00040CED">
            <w:pPr>
              <w:pStyle w:val="ListParagraph"/>
              <w:numPr>
                <w:ilvl w:val="2"/>
                <w:numId w:val="32"/>
              </w:numPr>
              <w:jc w:val="both"/>
              <w:rPr>
                <w:rFonts w:asciiTheme="majorHAnsi" w:hAnsiTheme="majorHAnsi" w:cstheme="majorHAnsi"/>
                <w:sz w:val="20"/>
                <w:szCs w:val="20"/>
              </w:rPr>
            </w:pPr>
            <w:r>
              <w:rPr>
                <w:rFonts w:asciiTheme="majorHAnsi" w:hAnsiTheme="majorHAnsi"/>
                <w:sz w:val="20"/>
                <w:szCs w:val="20"/>
              </w:rPr>
              <w:t xml:space="preserve">Developing and </w:t>
            </w:r>
            <w:r w:rsidR="006C75BC">
              <w:rPr>
                <w:rFonts w:asciiTheme="majorHAnsi" w:hAnsiTheme="majorHAnsi"/>
                <w:sz w:val="20"/>
                <w:szCs w:val="20"/>
              </w:rPr>
              <w:t>functionalizing the</w:t>
            </w:r>
            <w:r>
              <w:rPr>
                <w:rFonts w:asciiTheme="majorHAnsi" w:hAnsiTheme="majorHAnsi"/>
                <w:sz w:val="20"/>
                <w:szCs w:val="20"/>
              </w:rPr>
              <w:t xml:space="preserve"> module to collect and analyse data based on external evaluations carried out by KAA </w:t>
            </w:r>
          </w:p>
        </w:tc>
        <w:tc>
          <w:tcPr>
            <w:tcW w:w="335" w:type="pct"/>
          </w:tcPr>
          <w:p w14:paraId="52974DF3" w14:textId="77777777" w:rsidR="00211EF5" w:rsidRPr="00040CED" w:rsidRDefault="00211EF5" w:rsidP="00040CED">
            <w:pPr>
              <w:jc w:val="both"/>
              <w:rPr>
                <w:rFonts w:asciiTheme="majorHAnsi" w:hAnsiTheme="majorHAnsi" w:cstheme="majorHAnsi"/>
                <w:b/>
                <w:bCs/>
                <w:sz w:val="20"/>
                <w:szCs w:val="20"/>
              </w:rPr>
            </w:pPr>
          </w:p>
        </w:tc>
        <w:tc>
          <w:tcPr>
            <w:tcW w:w="412" w:type="pct"/>
          </w:tcPr>
          <w:p w14:paraId="119648FF" w14:textId="77777777" w:rsidR="00211EF5" w:rsidRPr="00040CED" w:rsidRDefault="00211EF5" w:rsidP="00040CED">
            <w:pPr>
              <w:jc w:val="both"/>
              <w:rPr>
                <w:rFonts w:asciiTheme="majorHAnsi" w:hAnsiTheme="majorHAnsi" w:cstheme="majorHAnsi"/>
                <w:b/>
                <w:bCs/>
                <w:sz w:val="20"/>
                <w:szCs w:val="20"/>
              </w:rPr>
            </w:pPr>
          </w:p>
        </w:tc>
        <w:tc>
          <w:tcPr>
            <w:tcW w:w="412" w:type="pct"/>
          </w:tcPr>
          <w:p w14:paraId="4D7B1509" w14:textId="77777777" w:rsidR="00211EF5" w:rsidRPr="00040CED" w:rsidRDefault="00211EF5" w:rsidP="00040CED">
            <w:pPr>
              <w:jc w:val="both"/>
              <w:rPr>
                <w:rFonts w:asciiTheme="majorHAnsi" w:hAnsiTheme="majorHAnsi" w:cstheme="majorHAnsi"/>
                <w:b/>
                <w:bCs/>
                <w:sz w:val="20"/>
                <w:szCs w:val="20"/>
              </w:rPr>
            </w:pPr>
          </w:p>
        </w:tc>
        <w:tc>
          <w:tcPr>
            <w:tcW w:w="412" w:type="pct"/>
          </w:tcPr>
          <w:p w14:paraId="5C03639D" w14:textId="77777777" w:rsidR="00211EF5" w:rsidRPr="00040CED" w:rsidRDefault="00211EF5" w:rsidP="00040CED">
            <w:pPr>
              <w:jc w:val="both"/>
              <w:rPr>
                <w:rFonts w:asciiTheme="majorHAnsi" w:hAnsiTheme="majorHAnsi" w:cstheme="majorHAnsi"/>
                <w:b/>
                <w:bCs/>
                <w:sz w:val="20"/>
                <w:szCs w:val="20"/>
              </w:rPr>
            </w:pPr>
          </w:p>
        </w:tc>
        <w:tc>
          <w:tcPr>
            <w:tcW w:w="413" w:type="pct"/>
          </w:tcPr>
          <w:p w14:paraId="11445A08" w14:textId="3BB64F0C" w:rsidR="00211EF5" w:rsidRPr="00040CED" w:rsidRDefault="00211EF5" w:rsidP="00040CED">
            <w:pPr>
              <w:jc w:val="both"/>
              <w:rPr>
                <w:rFonts w:asciiTheme="majorHAnsi" w:hAnsiTheme="majorHAnsi" w:cstheme="majorHAnsi"/>
                <w:b/>
                <w:bCs/>
                <w:sz w:val="20"/>
                <w:szCs w:val="20"/>
              </w:rPr>
            </w:pPr>
          </w:p>
        </w:tc>
      </w:tr>
      <w:tr w:rsidR="00211EF5" w:rsidRPr="00040CED" w14:paraId="5AD8BBED" w14:textId="063E96AA" w:rsidTr="00040CED">
        <w:trPr>
          <w:trHeight w:val="354"/>
        </w:trPr>
        <w:tc>
          <w:tcPr>
            <w:tcW w:w="1471" w:type="pct"/>
            <w:vMerge/>
            <w:vAlign w:val="center"/>
          </w:tcPr>
          <w:p w14:paraId="061703BD" w14:textId="77777777" w:rsidR="00211EF5" w:rsidRPr="00040CED" w:rsidRDefault="00211EF5" w:rsidP="00040CED">
            <w:pPr>
              <w:jc w:val="both"/>
              <w:rPr>
                <w:rFonts w:asciiTheme="majorHAnsi" w:hAnsiTheme="majorHAnsi" w:cstheme="majorHAnsi"/>
                <w:b/>
                <w:bCs/>
                <w:sz w:val="20"/>
                <w:szCs w:val="20"/>
              </w:rPr>
            </w:pPr>
          </w:p>
        </w:tc>
        <w:tc>
          <w:tcPr>
            <w:tcW w:w="1545" w:type="pct"/>
          </w:tcPr>
          <w:p w14:paraId="3BF723F4" w14:textId="1302F27E" w:rsidR="00211EF5" w:rsidRPr="00040CED" w:rsidRDefault="00211EF5" w:rsidP="00040CED">
            <w:pPr>
              <w:pStyle w:val="ListParagraph"/>
              <w:numPr>
                <w:ilvl w:val="2"/>
                <w:numId w:val="32"/>
              </w:numPr>
              <w:jc w:val="both"/>
              <w:rPr>
                <w:rFonts w:asciiTheme="majorHAnsi" w:hAnsiTheme="majorHAnsi" w:cstheme="majorHAnsi"/>
                <w:sz w:val="20"/>
                <w:szCs w:val="20"/>
              </w:rPr>
            </w:pPr>
            <w:r>
              <w:rPr>
                <w:rFonts w:asciiTheme="majorHAnsi" w:hAnsiTheme="majorHAnsi"/>
                <w:sz w:val="20"/>
                <w:szCs w:val="20"/>
              </w:rPr>
              <w:t xml:space="preserve">Developing and </w:t>
            </w:r>
            <w:r w:rsidR="006C75BC">
              <w:rPr>
                <w:rFonts w:asciiTheme="majorHAnsi" w:hAnsiTheme="majorHAnsi"/>
                <w:sz w:val="20"/>
                <w:szCs w:val="20"/>
              </w:rPr>
              <w:t>functionalizing</w:t>
            </w:r>
            <w:r>
              <w:rPr>
                <w:rFonts w:asciiTheme="majorHAnsi" w:hAnsiTheme="majorHAnsi"/>
                <w:sz w:val="20"/>
                <w:szCs w:val="20"/>
              </w:rPr>
              <w:t xml:space="preserve"> module to collect data based on questionnaires conducted by KAA </w:t>
            </w:r>
          </w:p>
        </w:tc>
        <w:tc>
          <w:tcPr>
            <w:tcW w:w="335" w:type="pct"/>
          </w:tcPr>
          <w:p w14:paraId="132B2D9F" w14:textId="77777777" w:rsidR="00211EF5" w:rsidRPr="00040CED" w:rsidRDefault="00211EF5" w:rsidP="00040CED">
            <w:pPr>
              <w:jc w:val="both"/>
              <w:rPr>
                <w:rFonts w:asciiTheme="majorHAnsi" w:hAnsiTheme="majorHAnsi" w:cstheme="majorHAnsi"/>
                <w:b/>
                <w:bCs/>
                <w:sz w:val="20"/>
                <w:szCs w:val="20"/>
              </w:rPr>
            </w:pPr>
          </w:p>
        </w:tc>
        <w:tc>
          <w:tcPr>
            <w:tcW w:w="412" w:type="pct"/>
          </w:tcPr>
          <w:p w14:paraId="7A81E867" w14:textId="77777777" w:rsidR="00211EF5" w:rsidRPr="00040CED" w:rsidRDefault="00211EF5" w:rsidP="00040CED">
            <w:pPr>
              <w:jc w:val="both"/>
              <w:rPr>
                <w:rFonts w:asciiTheme="majorHAnsi" w:hAnsiTheme="majorHAnsi" w:cstheme="majorHAnsi"/>
                <w:b/>
                <w:bCs/>
                <w:sz w:val="20"/>
                <w:szCs w:val="20"/>
              </w:rPr>
            </w:pPr>
          </w:p>
        </w:tc>
        <w:tc>
          <w:tcPr>
            <w:tcW w:w="412" w:type="pct"/>
          </w:tcPr>
          <w:p w14:paraId="64BDA7BC" w14:textId="77777777" w:rsidR="00211EF5" w:rsidRPr="00040CED" w:rsidRDefault="00211EF5" w:rsidP="00040CED">
            <w:pPr>
              <w:jc w:val="both"/>
              <w:rPr>
                <w:rFonts w:asciiTheme="majorHAnsi" w:hAnsiTheme="majorHAnsi" w:cstheme="majorHAnsi"/>
                <w:b/>
                <w:bCs/>
                <w:sz w:val="20"/>
                <w:szCs w:val="20"/>
              </w:rPr>
            </w:pPr>
          </w:p>
        </w:tc>
        <w:tc>
          <w:tcPr>
            <w:tcW w:w="412" w:type="pct"/>
          </w:tcPr>
          <w:p w14:paraId="7998BBB7" w14:textId="77777777" w:rsidR="00211EF5" w:rsidRPr="00040CED" w:rsidRDefault="00211EF5" w:rsidP="00040CED">
            <w:pPr>
              <w:jc w:val="both"/>
              <w:rPr>
                <w:rFonts w:asciiTheme="majorHAnsi" w:hAnsiTheme="majorHAnsi" w:cstheme="majorHAnsi"/>
                <w:b/>
                <w:bCs/>
                <w:sz w:val="20"/>
                <w:szCs w:val="20"/>
              </w:rPr>
            </w:pPr>
          </w:p>
        </w:tc>
        <w:tc>
          <w:tcPr>
            <w:tcW w:w="413" w:type="pct"/>
          </w:tcPr>
          <w:p w14:paraId="2A269C40" w14:textId="0911593A" w:rsidR="00211EF5" w:rsidRPr="00040CED" w:rsidRDefault="00211EF5" w:rsidP="00040CED">
            <w:pPr>
              <w:jc w:val="both"/>
              <w:rPr>
                <w:rFonts w:asciiTheme="majorHAnsi" w:hAnsiTheme="majorHAnsi" w:cstheme="majorHAnsi"/>
                <w:b/>
                <w:bCs/>
                <w:sz w:val="20"/>
                <w:szCs w:val="20"/>
              </w:rPr>
            </w:pPr>
          </w:p>
        </w:tc>
      </w:tr>
      <w:tr w:rsidR="00211EF5" w:rsidRPr="00040CED" w14:paraId="6B72182C" w14:textId="77777777" w:rsidTr="00040CED">
        <w:trPr>
          <w:trHeight w:val="354"/>
        </w:trPr>
        <w:tc>
          <w:tcPr>
            <w:tcW w:w="1471" w:type="pct"/>
            <w:vMerge/>
            <w:vAlign w:val="center"/>
          </w:tcPr>
          <w:p w14:paraId="6C50F1EF" w14:textId="77777777" w:rsidR="00211EF5" w:rsidRPr="00040CED" w:rsidRDefault="00211EF5" w:rsidP="00040CED">
            <w:pPr>
              <w:jc w:val="both"/>
              <w:rPr>
                <w:rFonts w:asciiTheme="majorHAnsi" w:hAnsiTheme="majorHAnsi" w:cstheme="majorHAnsi"/>
                <w:b/>
                <w:bCs/>
                <w:sz w:val="20"/>
                <w:szCs w:val="20"/>
              </w:rPr>
            </w:pPr>
          </w:p>
        </w:tc>
        <w:tc>
          <w:tcPr>
            <w:tcW w:w="1545" w:type="pct"/>
          </w:tcPr>
          <w:p w14:paraId="785E4EAA" w14:textId="1C22A09A" w:rsidR="00211EF5" w:rsidRPr="00040CED" w:rsidRDefault="00211EF5" w:rsidP="00040CED">
            <w:pPr>
              <w:pStyle w:val="ListParagraph"/>
              <w:numPr>
                <w:ilvl w:val="2"/>
                <w:numId w:val="32"/>
              </w:numPr>
              <w:jc w:val="both"/>
              <w:rPr>
                <w:rFonts w:asciiTheme="majorHAnsi" w:hAnsiTheme="majorHAnsi" w:cstheme="majorHAnsi"/>
                <w:sz w:val="20"/>
                <w:szCs w:val="20"/>
              </w:rPr>
            </w:pPr>
            <w:r>
              <w:rPr>
                <w:rFonts w:asciiTheme="majorHAnsi" w:hAnsiTheme="majorHAnsi"/>
                <w:sz w:val="20"/>
                <w:szCs w:val="20"/>
              </w:rPr>
              <w:t xml:space="preserve">Drafting deep system analysis based on data available  </w:t>
            </w:r>
          </w:p>
        </w:tc>
        <w:tc>
          <w:tcPr>
            <w:tcW w:w="335" w:type="pct"/>
          </w:tcPr>
          <w:p w14:paraId="54FCBEE0" w14:textId="77777777" w:rsidR="00211EF5" w:rsidRPr="00040CED" w:rsidRDefault="00211EF5" w:rsidP="00040CED">
            <w:pPr>
              <w:jc w:val="both"/>
              <w:rPr>
                <w:rFonts w:asciiTheme="majorHAnsi" w:hAnsiTheme="majorHAnsi" w:cstheme="majorHAnsi"/>
                <w:b/>
                <w:bCs/>
                <w:sz w:val="20"/>
                <w:szCs w:val="20"/>
              </w:rPr>
            </w:pPr>
          </w:p>
        </w:tc>
        <w:tc>
          <w:tcPr>
            <w:tcW w:w="412" w:type="pct"/>
          </w:tcPr>
          <w:p w14:paraId="7F337F99" w14:textId="77777777" w:rsidR="00211EF5" w:rsidRPr="00040CED" w:rsidRDefault="00211EF5" w:rsidP="00040CED">
            <w:pPr>
              <w:jc w:val="both"/>
              <w:rPr>
                <w:rFonts w:asciiTheme="majorHAnsi" w:hAnsiTheme="majorHAnsi" w:cstheme="majorHAnsi"/>
                <w:b/>
                <w:bCs/>
                <w:sz w:val="20"/>
                <w:szCs w:val="20"/>
              </w:rPr>
            </w:pPr>
          </w:p>
        </w:tc>
        <w:tc>
          <w:tcPr>
            <w:tcW w:w="412" w:type="pct"/>
          </w:tcPr>
          <w:p w14:paraId="75B303D2" w14:textId="77777777" w:rsidR="00211EF5" w:rsidRPr="00040CED" w:rsidRDefault="00211EF5" w:rsidP="00040CED">
            <w:pPr>
              <w:jc w:val="both"/>
              <w:rPr>
                <w:rFonts w:asciiTheme="majorHAnsi" w:hAnsiTheme="majorHAnsi" w:cstheme="majorHAnsi"/>
                <w:b/>
                <w:bCs/>
                <w:sz w:val="20"/>
                <w:szCs w:val="20"/>
              </w:rPr>
            </w:pPr>
          </w:p>
        </w:tc>
        <w:tc>
          <w:tcPr>
            <w:tcW w:w="412" w:type="pct"/>
          </w:tcPr>
          <w:p w14:paraId="6FA67736" w14:textId="77777777" w:rsidR="00211EF5" w:rsidRPr="00040CED" w:rsidRDefault="00211EF5" w:rsidP="00040CED">
            <w:pPr>
              <w:jc w:val="both"/>
              <w:rPr>
                <w:rFonts w:asciiTheme="majorHAnsi" w:hAnsiTheme="majorHAnsi" w:cstheme="majorHAnsi"/>
                <w:b/>
                <w:bCs/>
                <w:sz w:val="20"/>
                <w:szCs w:val="20"/>
              </w:rPr>
            </w:pPr>
          </w:p>
        </w:tc>
        <w:tc>
          <w:tcPr>
            <w:tcW w:w="413" w:type="pct"/>
          </w:tcPr>
          <w:p w14:paraId="6038506C" w14:textId="77777777" w:rsidR="00211EF5" w:rsidRPr="00040CED" w:rsidRDefault="00211EF5" w:rsidP="00040CED">
            <w:pPr>
              <w:jc w:val="both"/>
              <w:rPr>
                <w:rFonts w:asciiTheme="majorHAnsi" w:hAnsiTheme="majorHAnsi" w:cstheme="majorHAnsi"/>
                <w:b/>
                <w:bCs/>
                <w:sz w:val="20"/>
                <w:szCs w:val="20"/>
              </w:rPr>
            </w:pPr>
          </w:p>
        </w:tc>
      </w:tr>
      <w:tr w:rsidR="00211EF5" w:rsidRPr="00040CED" w14:paraId="67119C5F" w14:textId="26450856" w:rsidTr="00040CED">
        <w:trPr>
          <w:trHeight w:val="354"/>
        </w:trPr>
        <w:tc>
          <w:tcPr>
            <w:tcW w:w="1471" w:type="pct"/>
            <w:vMerge/>
            <w:vAlign w:val="center"/>
          </w:tcPr>
          <w:p w14:paraId="5E2CA823" w14:textId="77777777" w:rsidR="00211EF5" w:rsidRPr="00040CED" w:rsidRDefault="00211EF5" w:rsidP="00040CED">
            <w:pPr>
              <w:jc w:val="both"/>
              <w:rPr>
                <w:rFonts w:asciiTheme="majorHAnsi" w:hAnsiTheme="majorHAnsi" w:cstheme="majorHAnsi"/>
                <w:b/>
                <w:bCs/>
                <w:sz w:val="20"/>
                <w:szCs w:val="20"/>
              </w:rPr>
            </w:pPr>
          </w:p>
        </w:tc>
        <w:tc>
          <w:tcPr>
            <w:tcW w:w="1545" w:type="pct"/>
          </w:tcPr>
          <w:p w14:paraId="723B36A8" w14:textId="5967BDFC" w:rsidR="00211EF5" w:rsidRPr="006C75BC" w:rsidRDefault="00211EF5" w:rsidP="00040CED">
            <w:pPr>
              <w:pStyle w:val="ListParagraph"/>
              <w:numPr>
                <w:ilvl w:val="2"/>
                <w:numId w:val="32"/>
              </w:numPr>
              <w:jc w:val="both"/>
              <w:rPr>
                <w:rFonts w:asciiTheme="majorHAnsi" w:hAnsiTheme="majorHAnsi" w:cstheme="majorHAnsi"/>
                <w:sz w:val="20"/>
                <w:szCs w:val="20"/>
              </w:rPr>
            </w:pPr>
            <w:r w:rsidRPr="006C75BC">
              <w:rPr>
                <w:rFonts w:asciiTheme="majorHAnsi" w:hAnsiTheme="majorHAnsi"/>
                <w:sz w:val="20"/>
                <w:szCs w:val="20"/>
              </w:rPr>
              <w:t>Publishing researches based on data available</w:t>
            </w:r>
          </w:p>
        </w:tc>
        <w:tc>
          <w:tcPr>
            <w:tcW w:w="335" w:type="pct"/>
          </w:tcPr>
          <w:p w14:paraId="64ACB31B" w14:textId="77777777" w:rsidR="00211EF5" w:rsidRPr="00040CED" w:rsidRDefault="00211EF5" w:rsidP="00040CED">
            <w:pPr>
              <w:jc w:val="both"/>
              <w:rPr>
                <w:rFonts w:asciiTheme="majorHAnsi" w:hAnsiTheme="majorHAnsi" w:cstheme="majorHAnsi"/>
                <w:b/>
                <w:bCs/>
                <w:sz w:val="20"/>
                <w:szCs w:val="20"/>
              </w:rPr>
            </w:pPr>
          </w:p>
        </w:tc>
        <w:tc>
          <w:tcPr>
            <w:tcW w:w="412" w:type="pct"/>
          </w:tcPr>
          <w:p w14:paraId="505FF830" w14:textId="77777777" w:rsidR="00211EF5" w:rsidRPr="00040CED" w:rsidRDefault="00211EF5" w:rsidP="00040CED">
            <w:pPr>
              <w:jc w:val="both"/>
              <w:rPr>
                <w:rFonts w:asciiTheme="majorHAnsi" w:hAnsiTheme="majorHAnsi" w:cstheme="majorHAnsi"/>
                <w:b/>
                <w:bCs/>
                <w:sz w:val="20"/>
                <w:szCs w:val="20"/>
              </w:rPr>
            </w:pPr>
          </w:p>
        </w:tc>
        <w:tc>
          <w:tcPr>
            <w:tcW w:w="412" w:type="pct"/>
          </w:tcPr>
          <w:p w14:paraId="0CC11A10" w14:textId="77777777" w:rsidR="00211EF5" w:rsidRPr="00040CED" w:rsidRDefault="00211EF5" w:rsidP="00040CED">
            <w:pPr>
              <w:jc w:val="both"/>
              <w:rPr>
                <w:rFonts w:asciiTheme="majorHAnsi" w:hAnsiTheme="majorHAnsi" w:cstheme="majorHAnsi"/>
                <w:b/>
                <w:bCs/>
                <w:sz w:val="20"/>
                <w:szCs w:val="20"/>
              </w:rPr>
            </w:pPr>
          </w:p>
        </w:tc>
        <w:tc>
          <w:tcPr>
            <w:tcW w:w="412" w:type="pct"/>
          </w:tcPr>
          <w:p w14:paraId="392896B3" w14:textId="77777777" w:rsidR="00211EF5" w:rsidRPr="00040CED" w:rsidRDefault="00211EF5" w:rsidP="00040CED">
            <w:pPr>
              <w:jc w:val="both"/>
              <w:rPr>
                <w:rFonts w:asciiTheme="majorHAnsi" w:hAnsiTheme="majorHAnsi" w:cstheme="majorHAnsi"/>
                <w:b/>
                <w:bCs/>
                <w:sz w:val="20"/>
                <w:szCs w:val="20"/>
              </w:rPr>
            </w:pPr>
          </w:p>
        </w:tc>
        <w:tc>
          <w:tcPr>
            <w:tcW w:w="413" w:type="pct"/>
          </w:tcPr>
          <w:p w14:paraId="415D90DA" w14:textId="73665DC7" w:rsidR="00211EF5" w:rsidRPr="00040CED" w:rsidRDefault="00211EF5" w:rsidP="00040CED">
            <w:pPr>
              <w:jc w:val="both"/>
              <w:rPr>
                <w:rFonts w:asciiTheme="majorHAnsi" w:hAnsiTheme="majorHAnsi" w:cstheme="majorHAnsi"/>
                <w:b/>
                <w:bCs/>
                <w:sz w:val="20"/>
                <w:szCs w:val="20"/>
              </w:rPr>
            </w:pPr>
          </w:p>
        </w:tc>
      </w:tr>
      <w:tr w:rsidR="00211EF5" w:rsidRPr="00040CED" w14:paraId="4D6AF285" w14:textId="77777777" w:rsidTr="00040CED">
        <w:trPr>
          <w:trHeight w:val="354"/>
        </w:trPr>
        <w:tc>
          <w:tcPr>
            <w:tcW w:w="1471" w:type="pct"/>
            <w:vMerge/>
            <w:vAlign w:val="center"/>
          </w:tcPr>
          <w:p w14:paraId="796BBA3E" w14:textId="77777777" w:rsidR="00211EF5" w:rsidRPr="00040CED" w:rsidRDefault="00211EF5" w:rsidP="00040CED">
            <w:pPr>
              <w:jc w:val="both"/>
              <w:rPr>
                <w:rFonts w:asciiTheme="majorHAnsi" w:hAnsiTheme="majorHAnsi" w:cstheme="majorHAnsi"/>
                <w:b/>
                <w:bCs/>
                <w:sz w:val="20"/>
                <w:szCs w:val="20"/>
              </w:rPr>
            </w:pPr>
          </w:p>
        </w:tc>
        <w:tc>
          <w:tcPr>
            <w:tcW w:w="1545" w:type="pct"/>
          </w:tcPr>
          <w:p w14:paraId="34D4D96E" w14:textId="1F99CD6C" w:rsidR="00211EF5" w:rsidRPr="006C75BC" w:rsidRDefault="00211EF5" w:rsidP="00040CED">
            <w:pPr>
              <w:pStyle w:val="ListParagraph"/>
              <w:numPr>
                <w:ilvl w:val="2"/>
                <w:numId w:val="32"/>
              </w:numPr>
              <w:jc w:val="both"/>
              <w:rPr>
                <w:rFonts w:asciiTheme="majorHAnsi" w:hAnsiTheme="majorHAnsi" w:cstheme="majorHAnsi"/>
                <w:sz w:val="20"/>
                <w:szCs w:val="20"/>
              </w:rPr>
            </w:pPr>
            <w:r w:rsidRPr="006C75BC">
              <w:rPr>
                <w:rFonts w:asciiTheme="majorHAnsi" w:hAnsiTheme="majorHAnsi"/>
                <w:sz w:val="20"/>
                <w:szCs w:val="20"/>
              </w:rPr>
              <w:t xml:space="preserve">Using the data for KAA policy-making and decision-making purposes </w:t>
            </w:r>
          </w:p>
        </w:tc>
        <w:tc>
          <w:tcPr>
            <w:tcW w:w="335" w:type="pct"/>
          </w:tcPr>
          <w:p w14:paraId="64A62301" w14:textId="77777777" w:rsidR="00211EF5" w:rsidRPr="00040CED" w:rsidRDefault="00211EF5" w:rsidP="00040CED">
            <w:pPr>
              <w:jc w:val="both"/>
              <w:rPr>
                <w:rFonts w:asciiTheme="majorHAnsi" w:hAnsiTheme="majorHAnsi" w:cstheme="majorHAnsi"/>
                <w:b/>
                <w:bCs/>
                <w:sz w:val="20"/>
                <w:szCs w:val="20"/>
              </w:rPr>
            </w:pPr>
          </w:p>
        </w:tc>
        <w:tc>
          <w:tcPr>
            <w:tcW w:w="412" w:type="pct"/>
          </w:tcPr>
          <w:p w14:paraId="5499D998" w14:textId="77777777" w:rsidR="00211EF5" w:rsidRPr="00040CED" w:rsidRDefault="00211EF5" w:rsidP="00040CED">
            <w:pPr>
              <w:jc w:val="both"/>
              <w:rPr>
                <w:rFonts w:asciiTheme="majorHAnsi" w:hAnsiTheme="majorHAnsi" w:cstheme="majorHAnsi"/>
                <w:b/>
                <w:bCs/>
                <w:sz w:val="20"/>
                <w:szCs w:val="20"/>
              </w:rPr>
            </w:pPr>
          </w:p>
        </w:tc>
        <w:tc>
          <w:tcPr>
            <w:tcW w:w="412" w:type="pct"/>
          </w:tcPr>
          <w:p w14:paraId="2D3D7C34" w14:textId="77777777" w:rsidR="00211EF5" w:rsidRPr="00040CED" w:rsidRDefault="00211EF5" w:rsidP="00040CED">
            <w:pPr>
              <w:jc w:val="both"/>
              <w:rPr>
                <w:rFonts w:asciiTheme="majorHAnsi" w:hAnsiTheme="majorHAnsi" w:cstheme="majorHAnsi"/>
                <w:b/>
                <w:bCs/>
                <w:sz w:val="20"/>
                <w:szCs w:val="20"/>
              </w:rPr>
            </w:pPr>
          </w:p>
        </w:tc>
        <w:tc>
          <w:tcPr>
            <w:tcW w:w="412" w:type="pct"/>
          </w:tcPr>
          <w:p w14:paraId="2AD2A485" w14:textId="77777777" w:rsidR="00211EF5" w:rsidRPr="00040CED" w:rsidRDefault="00211EF5" w:rsidP="00040CED">
            <w:pPr>
              <w:jc w:val="both"/>
              <w:rPr>
                <w:rFonts w:asciiTheme="majorHAnsi" w:hAnsiTheme="majorHAnsi" w:cstheme="majorHAnsi"/>
                <w:b/>
                <w:bCs/>
                <w:sz w:val="20"/>
                <w:szCs w:val="20"/>
              </w:rPr>
            </w:pPr>
          </w:p>
        </w:tc>
        <w:tc>
          <w:tcPr>
            <w:tcW w:w="413" w:type="pct"/>
          </w:tcPr>
          <w:p w14:paraId="6DFE3CAF" w14:textId="77777777" w:rsidR="00211EF5" w:rsidRPr="00040CED" w:rsidRDefault="00211EF5" w:rsidP="00040CED">
            <w:pPr>
              <w:jc w:val="both"/>
              <w:rPr>
                <w:rFonts w:asciiTheme="majorHAnsi" w:hAnsiTheme="majorHAnsi" w:cstheme="majorHAnsi"/>
                <w:b/>
                <w:bCs/>
                <w:sz w:val="20"/>
                <w:szCs w:val="20"/>
              </w:rPr>
            </w:pPr>
          </w:p>
        </w:tc>
      </w:tr>
      <w:tr w:rsidR="00040CED" w:rsidRPr="00040CED" w14:paraId="5285D4A8" w14:textId="3D8ACB38" w:rsidTr="00040CED">
        <w:trPr>
          <w:trHeight w:val="364"/>
        </w:trPr>
        <w:tc>
          <w:tcPr>
            <w:tcW w:w="1471" w:type="pct"/>
            <w:vMerge w:val="restart"/>
            <w:vAlign w:val="center"/>
          </w:tcPr>
          <w:p w14:paraId="6971FF76" w14:textId="74ADF923" w:rsidR="00040CED" w:rsidRPr="00040CED" w:rsidRDefault="00040CED" w:rsidP="00040CED">
            <w:pPr>
              <w:pStyle w:val="ListParagraph"/>
              <w:numPr>
                <w:ilvl w:val="1"/>
                <w:numId w:val="32"/>
              </w:numPr>
              <w:jc w:val="both"/>
              <w:rPr>
                <w:rFonts w:asciiTheme="majorHAnsi" w:hAnsiTheme="majorHAnsi" w:cstheme="majorHAnsi"/>
                <w:b/>
                <w:bCs/>
                <w:sz w:val="20"/>
                <w:szCs w:val="20"/>
              </w:rPr>
            </w:pPr>
            <w:r>
              <w:rPr>
                <w:rFonts w:asciiTheme="majorHAnsi" w:hAnsiTheme="majorHAnsi"/>
                <w:b/>
                <w:bCs/>
                <w:sz w:val="20"/>
                <w:szCs w:val="20"/>
              </w:rPr>
              <w:t>External evaluation process digitalization, making e-accreditation fully</w:t>
            </w:r>
            <w:r w:rsidR="00C317BA">
              <w:rPr>
                <w:rFonts w:asciiTheme="majorHAnsi" w:hAnsiTheme="majorHAnsi"/>
                <w:b/>
                <w:bCs/>
                <w:sz w:val="20"/>
                <w:szCs w:val="20"/>
              </w:rPr>
              <w:t xml:space="preserve"> operational</w:t>
            </w:r>
          </w:p>
          <w:p w14:paraId="69325061" w14:textId="64EF0FCF" w:rsidR="00040CED" w:rsidRPr="00040CED" w:rsidRDefault="00040CED" w:rsidP="00040CED">
            <w:pPr>
              <w:jc w:val="both"/>
              <w:rPr>
                <w:rFonts w:asciiTheme="majorHAnsi" w:hAnsiTheme="majorHAnsi" w:cstheme="majorHAnsi"/>
                <w:sz w:val="20"/>
                <w:szCs w:val="20"/>
              </w:rPr>
            </w:pPr>
          </w:p>
        </w:tc>
        <w:tc>
          <w:tcPr>
            <w:tcW w:w="1545" w:type="pct"/>
          </w:tcPr>
          <w:p w14:paraId="4A427613" w14:textId="5224E55A" w:rsidR="00040CED" w:rsidRPr="006C75BC" w:rsidRDefault="00040CED" w:rsidP="00040CED">
            <w:pPr>
              <w:pStyle w:val="ListParagraph"/>
              <w:numPr>
                <w:ilvl w:val="2"/>
                <w:numId w:val="32"/>
              </w:numPr>
              <w:jc w:val="both"/>
              <w:rPr>
                <w:rFonts w:asciiTheme="majorHAnsi" w:hAnsiTheme="majorHAnsi" w:cstheme="majorHAnsi"/>
                <w:sz w:val="20"/>
                <w:szCs w:val="20"/>
              </w:rPr>
            </w:pPr>
            <w:r w:rsidRPr="006C75BC">
              <w:rPr>
                <w:rFonts w:asciiTheme="majorHAnsi" w:hAnsiTheme="majorHAnsi"/>
                <w:sz w:val="20"/>
                <w:szCs w:val="20"/>
              </w:rPr>
              <w:t xml:space="preserve">Developing and </w:t>
            </w:r>
            <w:r w:rsidR="006C75BC" w:rsidRPr="006C75BC">
              <w:rPr>
                <w:rFonts w:asciiTheme="majorHAnsi" w:hAnsiTheme="majorHAnsi"/>
                <w:sz w:val="20"/>
                <w:szCs w:val="20"/>
              </w:rPr>
              <w:t>functionalizing the</w:t>
            </w:r>
            <w:r w:rsidRPr="006C75BC">
              <w:rPr>
                <w:rFonts w:asciiTheme="majorHAnsi" w:hAnsiTheme="majorHAnsi"/>
                <w:sz w:val="20"/>
                <w:szCs w:val="20"/>
              </w:rPr>
              <w:t xml:space="preserve"> module for online re-accreditation application </w:t>
            </w:r>
          </w:p>
        </w:tc>
        <w:tc>
          <w:tcPr>
            <w:tcW w:w="335" w:type="pct"/>
          </w:tcPr>
          <w:p w14:paraId="72B892C3" w14:textId="77777777" w:rsidR="00040CED" w:rsidRPr="00040CED" w:rsidRDefault="00040CED" w:rsidP="00040CED">
            <w:pPr>
              <w:jc w:val="both"/>
              <w:rPr>
                <w:rFonts w:asciiTheme="majorHAnsi" w:hAnsiTheme="majorHAnsi" w:cstheme="majorHAnsi"/>
                <w:b/>
                <w:bCs/>
                <w:sz w:val="20"/>
                <w:szCs w:val="20"/>
              </w:rPr>
            </w:pPr>
          </w:p>
        </w:tc>
        <w:tc>
          <w:tcPr>
            <w:tcW w:w="412" w:type="pct"/>
          </w:tcPr>
          <w:p w14:paraId="2DE33734" w14:textId="77777777" w:rsidR="00040CED" w:rsidRPr="00040CED" w:rsidRDefault="00040CED" w:rsidP="00040CED">
            <w:pPr>
              <w:jc w:val="both"/>
              <w:rPr>
                <w:rFonts w:asciiTheme="majorHAnsi" w:hAnsiTheme="majorHAnsi" w:cstheme="majorHAnsi"/>
                <w:b/>
                <w:bCs/>
                <w:sz w:val="20"/>
                <w:szCs w:val="20"/>
              </w:rPr>
            </w:pPr>
          </w:p>
        </w:tc>
        <w:tc>
          <w:tcPr>
            <w:tcW w:w="412" w:type="pct"/>
          </w:tcPr>
          <w:p w14:paraId="00C9A32E" w14:textId="77777777" w:rsidR="00040CED" w:rsidRPr="00040CED" w:rsidRDefault="00040CED" w:rsidP="00040CED">
            <w:pPr>
              <w:jc w:val="both"/>
              <w:rPr>
                <w:rFonts w:asciiTheme="majorHAnsi" w:hAnsiTheme="majorHAnsi" w:cstheme="majorHAnsi"/>
                <w:b/>
                <w:bCs/>
                <w:sz w:val="20"/>
                <w:szCs w:val="20"/>
              </w:rPr>
            </w:pPr>
          </w:p>
        </w:tc>
        <w:tc>
          <w:tcPr>
            <w:tcW w:w="412" w:type="pct"/>
          </w:tcPr>
          <w:p w14:paraId="1EACCD76" w14:textId="77777777" w:rsidR="00040CED" w:rsidRPr="00040CED" w:rsidRDefault="00040CED" w:rsidP="00040CED">
            <w:pPr>
              <w:jc w:val="both"/>
              <w:rPr>
                <w:rFonts w:asciiTheme="majorHAnsi" w:hAnsiTheme="majorHAnsi" w:cstheme="majorHAnsi"/>
                <w:b/>
                <w:bCs/>
                <w:sz w:val="20"/>
                <w:szCs w:val="20"/>
              </w:rPr>
            </w:pPr>
          </w:p>
        </w:tc>
        <w:tc>
          <w:tcPr>
            <w:tcW w:w="413" w:type="pct"/>
          </w:tcPr>
          <w:p w14:paraId="10A2FCE3" w14:textId="652A3129" w:rsidR="00040CED" w:rsidRPr="00040CED" w:rsidRDefault="00040CED" w:rsidP="00040CED">
            <w:pPr>
              <w:jc w:val="both"/>
              <w:rPr>
                <w:rFonts w:asciiTheme="majorHAnsi" w:hAnsiTheme="majorHAnsi" w:cstheme="majorHAnsi"/>
                <w:b/>
                <w:bCs/>
                <w:sz w:val="20"/>
                <w:szCs w:val="20"/>
              </w:rPr>
            </w:pPr>
          </w:p>
        </w:tc>
      </w:tr>
      <w:tr w:rsidR="00040CED" w:rsidRPr="00040CED" w14:paraId="675FCB13" w14:textId="57CC4643" w:rsidTr="00040CED">
        <w:trPr>
          <w:trHeight w:val="364"/>
        </w:trPr>
        <w:tc>
          <w:tcPr>
            <w:tcW w:w="1471" w:type="pct"/>
            <w:vMerge/>
            <w:vAlign w:val="center"/>
          </w:tcPr>
          <w:p w14:paraId="43EC24F7" w14:textId="77777777" w:rsidR="00040CED" w:rsidRPr="00040CED" w:rsidRDefault="00040CED" w:rsidP="00040CED">
            <w:pPr>
              <w:pStyle w:val="ListParagraph"/>
              <w:jc w:val="both"/>
              <w:rPr>
                <w:rFonts w:asciiTheme="majorHAnsi" w:hAnsiTheme="majorHAnsi" w:cstheme="majorHAnsi"/>
                <w:b/>
                <w:bCs/>
                <w:sz w:val="20"/>
                <w:szCs w:val="20"/>
              </w:rPr>
            </w:pPr>
          </w:p>
        </w:tc>
        <w:tc>
          <w:tcPr>
            <w:tcW w:w="1545" w:type="pct"/>
          </w:tcPr>
          <w:p w14:paraId="5552F1CB" w14:textId="728E064E" w:rsidR="00040CED" w:rsidRPr="006C75BC" w:rsidRDefault="00040CED" w:rsidP="00040CED">
            <w:pPr>
              <w:pStyle w:val="ListParagraph"/>
              <w:numPr>
                <w:ilvl w:val="2"/>
                <w:numId w:val="32"/>
              </w:numPr>
              <w:jc w:val="both"/>
              <w:rPr>
                <w:rFonts w:asciiTheme="majorHAnsi" w:hAnsiTheme="majorHAnsi" w:cstheme="majorHAnsi"/>
                <w:sz w:val="20"/>
                <w:szCs w:val="20"/>
              </w:rPr>
            </w:pPr>
            <w:r w:rsidRPr="006C75BC">
              <w:rPr>
                <w:rFonts w:asciiTheme="majorHAnsi" w:hAnsiTheme="majorHAnsi"/>
                <w:sz w:val="20"/>
                <w:szCs w:val="20"/>
              </w:rPr>
              <w:t xml:space="preserve">Developing and </w:t>
            </w:r>
            <w:r w:rsidR="006C75BC" w:rsidRPr="006C75BC">
              <w:rPr>
                <w:rFonts w:asciiTheme="majorHAnsi" w:hAnsiTheme="majorHAnsi"/>
                <w:sz w:val="20"/>
                <w:szCs w:val="20"/>
              </w:rPr>
              <w:t>functionalizing the</w:t>
            </w:r>
            <w:r w:rsidRPr="006C75BC">
              <w:rPr>
                <w:rFonts w:asciiTheme="majorHAnsi" w:hAnsiTheme="majorHAnsi"/>
                <w:sz w:val="20"/>
                <w:szCs w:val="20"/>
              </w:rPr>
              <w:t xml:space="preserve"> module for online communication with international experts </w:t>
            </w:r>
          </w:p>
        </w:tc>
        <w:tc>
          <w:tcPr>
            <w:tcW w:w="335" w:type="pct"/>
          </w:tcPr>
          <w:p w14:paraId="6A12DF52" w14:textId="77777777" w:rsidR="00040CED" w:rsidRPr="00040CED" w:rsidRDefault="00040CED" w:rsidP="00040CED">
            <w:pPr>
              <w:jc w:val="both"/>
              <w:rPr>
                <w:rFonts w:asciiTheme="majorHAnsi" w:hAnsiTheme="majorHAnsi" w:cstheme="majorHAnsi"/>
                <w:b/>
                <w:bCs/>
                <w:sz w:val="20"/>
                <w:szCs w:val="20"/>
              </w:rPr>
            </w:pPr>
          </w:p>
        </w:tc>
        <w:tc>
          <w:tcPr>
            <w:tcW w:w="412" w:type="pct"/>
          </w:tcPr>
          <w:p w14:paraId="710E402D" w14:textId="77777777" w:rsidR="00040CED" w:rsidRPr="00040CED" w:rsidRDefault="00040CED" w:rsidP="00040CED">
            <w:pPr>
              <w:jc w:val="both"/>
              <w:rPr>
                <w:rFonts w:asciiTheme="majorHAnsi" w:hAnsiTheme="majorHAnsi" w:cstheme="majorHAnsi"/>
                <w:b/>
                <w:bCs/>
                <w:sz w:val="20"/>
                <w:szCs w:val="20"/>
              </w:rPr>
            </w:pPr>
          </w:p>
        </w:tc>
        <w:tc>
          <w:tcPr>
            <w:tcW w:w="412" w:type="pct"/>
          </w:tcPr>
          <w:p w14:paraId="4AC0F40F" w14:textId="77777777" w:rsidR="00040CED" w:rsidRPr="00040CED" w:rsidRDefault="00040CED" w:rsidP="00040CED">
            <w:pPr>
              <w:jc w:val="both"/>
              <w:rPr>
                <w:rFonts w:asciiTheme="majorHAnsi" w:hAnsiTheme="majorHAnsi" w:cstheme="majorHAnsi"/>
                <w:b/>
                <w:bCs/>
                <w:sz w:val="20"/>
                <w:szCs w:val="20"/>
              </w:rPr>
            </w:pPr>
          </w:p>
        </w:tc>
        <w:tc>
          <w:tcPr>
            <w:tcW w:w="412" w:type="pct"/>
          </w:tcPr>
          <w:p w14:paraId="1381D2F9" w14:textId="77777777" w:rsidR="00040CED" w:rsidRPr="00040CED" w:rsidRDefault="00040CED" w:rsidP="00040CED">
            <w:pPr>
              <w:jc w:val="both"/>
              <w:rPr>
                <w:rFonts w:asciiTheme="majorHAnsi" w:hAnsiTheme="majorHAnsi" w:cstheme="majorHAnsi"/>
                <w:b/>
                <w:bCs/>
                <w:sz w:val="20"/>
                <w:szCs w:val="20"/>
              </w:rPr>
            </w:pPr>
          </w:p>
        </w:tc>
        <w:tc>
          <w:tcPr>
            <w:tcW w:w="413" w:type="pct"/>
          </w:tcPr>
          <w:p w14:paraId="52B06236" w14:textId="6652D9FE" w:rsidR="00040CED" w:rsidRPr="00040CED" w:rsidRDefault="00040CED" w:rsidP="00040CED">
            <w:pPr>
              <w:jc w:val="both"/>
              <w:rPr>
                <w:rFonts w:asciiTheme="majorHAnsi" w:hAnsiTheme="majorHAnsi" w:cstheme="majorHAnsi"/>
                <w:b/>
                <w:bCs/>
                <w:sz w:val="20"/>
                <w:szCs w:val="20"/>
              </w:rPr>
            </w:pPr>
          </w:p>
        </w:tc>
      </w:tr>
      <w:tr w:rsidR="00040CED" w:rsidRPr="00040CED" w14:paraId="46E3C1BA" w14:textId="53B4A4B5" w:rsidTr="00040CED">
        <w:trPr>
          <w:trHeight w:val="364"/>
        </w:trPr>
        <w:tc>
          <w:tcPr>
            <w:tcW w:w="1471" w:type="pct"/>
            <w:vMerge/>
            <w:vAlign w:val="center"/>
          </w:tcPr>
          <w:p w14:paraId="090E03A5" w14:textId="77777777" w:rsidR="00040CED" w:rsidRPr="00040CED" w:rsidRDefault="00040CED" w:rsidP="00040CED">
            <w:pPr>
              <w:pStyle w:val="ListParagraph"/>
              <w:jc w:val="both"/>
              <w:rPr>
                <w:rFonts w:asciiTheme="majorHAnsi" w:hAnsiTheme="majorHAnsi" w:cstheme="majorHAnsi"/>
                <w:b/>
                <w:bCs/>
                <w:sz w:val="20"/>
                <w:szCs w:val="20"/>
              </w:rPr>
            </w:pPr>
          </w:p>
        </w:tc>
        <w:tc>
          <w:tcPr>
            <w:tcW w:w="1545" w:type="pct"/>
          </w:tcPr>
          <w:p w14:paraId="79AE987F" w14:textId="61E2749F" w:rsidR="00040CED" w:rsidRPr="006C75BC" w:rsidRDefault="00AE1BD5" w:rsidP="00040CED">
            <w:pPr>
              <w:pStyle w:val="ListParagraph"/>
              <w:numPr>
                <w:ilvl w:val="2"/>
                <w:numId w:val="32"/>
              </w:numPr>
              <w:jc w:val="both"/>
              <w:rPr>
                <w:rFonts w:asciiTheme="majorHAnsi" w:hAnsiTheme="majorHAnsi" w:cstheme="majorHAnsi"/>
                <w:sz w:val="20"/>
                <w:szCs w:val="20"/>
              </w:rPr>
            </w:pPr>
            <w:r w:rsidRPr="006C75BC">
              <w:rPr>
                <w:rFonts w:asciiTheme="majorHAnsi" w:hAnsiTheme="majorHAnsi"/>
                <w:sz w:val="20"/>
                <w:szCs w:val="20"/>
              </w:rPr>
              <w:t xml:space="preserve">Developing and </w:t>
            </w:r>
            <w:r w:rsidR="006C75BC" w:rsidRPr="006C75BC">
              <w:rPr>
                <w:rFonts w:asciiTheme="majorHAnsi" w:hAnsiTheme="majorHAnsi"/>
                <w:sz w:val="20"/>
                <w:szCs w:val="20"/>
              </w:rPr>
              <w:t>functionalizing the</w:t>
            </w:r>
            <w:r w:rsidRPr="006C75BC">
              <w:rPr>
                <w:rFonts w:asciiTheme="majorHAnsi" w:hAnsiTheme="majorHAnsi"/>
                <w:sz w:val="20"/>
                <w:szCs w:val="20"/>
              </w:rPr>
              <w:t xml:space="preserve"> module for online SQC meetings’ arrangements</w:t>
            </w:r>
          </w:p>
        </w:tc>
        <w:tc>
          <w:tcPr>
            <w:tcW w:w="335" w:type="pct"/>
          </w:tcPr>
          <w:p w14:paraId="3A1D2BE2" w14:textId="77777777" w:rsidR="00040CED" w:rsidRPr="00040CED" w:rsidRDefault="00040CED" w:rsidP="00040CED">
            <w:pPr>
              <w:jc w:val="both"/>
              <w:rPr>
                <w:rFonts w:asciiTheme="majorHAnsi" w:hAnsiTheme="majorHAnsi" w:cstheme="majorHAnsi"/>
                <w:b/>
                <w:bCs/>
                <w:sz w:val="20"/>
                <w:szCs w:val="20"/>
              </w:rPr>
            </w:pPr>
          </w:p>
        </w:tc>
        <w:tc>
          <w:tcPr>
            <w:tcW w:w="412" w:type="pct"/>
          </w:tcPr>
          <w:p w14:paraId="0C295EBD" w14:textId="77777777" w:rsidR="00040CED" w:rsidRPr="00040CED" w:rsidRDefault="00040CED" w:rsidP="00040CED">
            <w:pPr>
              <w:jc w:val="both"/>
              <w:rPr>
                <w:rFonts w:asciiTheme="majorHAnsi" w:hAnsiTheme="majorHAnsi" w:cstheme="majorHAnsi"/>
                <w:b/>
                <w:bCs/>
                <w:sz w:val="20"/>
                <w:szCs w:val="20"/>
              </w:rPr>
            </w:pPr>
          </w:p>
        </w:tc>
        <w:tc>
          <w:tcPr>
            <w:tcW w:w="412" w:type="pct"/>
          </w:tcPr>
          <w:p w14:paraId="2A241FC6" w14:textId="77777777" w:rsidR="00040CED" w:rsidRPr="00040CED" w:rsidRDefault="00040CED" w:rsidP="00040CED">
            <w:pPr>
              <w:jc w:val="both"/>
              <w:rPr>
                <w:rFonts w:asciiTheme="majorHAnsi" w:hAnsiTheme="majorHAnsi" w:cstheme="majorHAnsi"/>
                <w:b/>
                <w:bCs/>
                <w:sz w:val="20"/>
                <w:szCs w:val="20"/>
              </w:rPr>
            </w:pPr>
          </w:p>
        </w:tc>
        <w:tc>
          <w:tcPr>
            <w:tcW w:w="412" w:type="pct"/>
          </w:tcPr>
          <w:p w14:paraId="3F52A0AB" w14:textId="77777777" w:rsidR="00040CED" w:rsidRPr="00040CED" w:rsidRDefault="00040CED" w:rsidP="00040CED">
            <w:pPr>
              <w:jc w:val="both"/>
              <w:rPr>
                <w:rFonts w:asciiTheme="majorHAnsi" w:hAnsiTheme="majorHAnsi" w:cstheme="majorHAnsi"/>
                <w:b/>
                <w:bCs/>
                <w:sz w:val="20"/>
                <w:szCs w:val="20"/>
              </w:rPr>
            </w:pPr>
          </w:p>
        </w:tc>
        <w:tc>
          <w:tcPr>
            <w:tcW w:w="413" w:type="pct"/>
          </w:tcPr>
          <w:p w14:paraId="541F8D98" w14:textId="76874AEF" w:rsidR="00040CED" w:rsidRPr="00040CED" w:rsidRDefault="00040CED" w:rsidP="00040CED">
            <w:pPr>
              <w:jc w:val="both"/>
              <w:rPr>
                <w:rFonts w:asciiTheme="majorHAnsi" w:hAnsiTheme="majorHAnsi" w:cstheme="majorHAnsi"/>
                <w:b/>
                <w:bCs/>
                <w:sz w:val="20"/>
                <w:szCs w:val="20"/>
              </w:rPr>
            </w:pPr>
          </w:p>
        </w:tc>
      </w:tr>
      <w:tr w:rsidR="00040CED" w:rsidRPr="00040CED" w14:paraId="0E6AABC6" w14:textId="5987D1E4" w:rsidTr="00040CED">
        <w:trPr>
          <w:trHeight w:val="364"/>
        </w:trPr>
        <w:tc>
          <w:tcPr>
            <w:tcW w:w="1471" w:type="pct"/>
            <w:vMerge/>
            <w:vAlign w:val="center"/>
          </w:tcPr>
          <w:p w14:paraId="179EFDD3" w14:textId="77777777" w:rsidR="00040CED" w:rsidRPr="00040CED" w:rsidRDefault="00040CED" w:rsidP="00040CED">
            <w:pPr>
              <w:pStyle w:val="ListParagraph"/>
              <w:jc w:val="both"/>
              <w:rPr>
                <w:rFonts w:asciiTheme="majorHAnsi" w:hAnsiTheme="majorHAnsi" w:cstheme="majorHAnsi"/>
                <w:b/>
                <w:bCs/>
                <w:sz w:val="20"/>
                <w:szCs w:val="20"/>
              </w:rPr>
            </w:pPr>
          </w:p>
        </w:tc>
        <w:tc>
          <w:tcPr>
            <w:tcW w:w="1545" w:type="pct"/>
          </w:tcPr>
          <w:p w14:paraId="497C4C36" w14:textId="01FA1713" w:rsidR="00040CED" w:rsidRPr="006C75BC" w:rsidRDefault="00AE1BD5" w:rsidP="00040CED">
            <w:pPr>
              <w:pStyle w:val="ListParagraph"/>
              <w:numPr>
                <w:ilvl w:val="2"/>
                <w:numId w:val="32"/>
              </w:numPr>
              <w:jc w:val="both"/>
              <w:rPr>
                <w:rFonts w:asciiTheme="majorHAnsi" w:hAnsiTheme="majorHAnsi" w:cstheme="majorHAnsi"/>
                <w:sz w:val="20"/>
                <w:szCs w:val="20"/>
              </w:rPr>
            </w:pPr>
            <w:r w:rsidRPr="006C75BC">
              <w:rPr>
                <w:rFonts w:asciiTheme="majorHAnsi" w:hAnsiTheme="majorHAnsi"/>
                <w:sz w:val="20"/>
                <w:szCs w:val="20"/>
              </w:rPr>
              <w:t xml:space="preserve">Developing and </w:t>
            </w:r>
            <w:r w:rsidR="006C75BC" w:rsidRPr="006C75BC">
              <w:rPr>
                <w:rFonts w:asciiTheme="majorHAnsi" w:hAnsiTheme="majorHAnsi"/>
                <w:sz w:val="20"/>
                <w:szCs w:val="20"/>
              </w:rPr>
              <w:t>functionalizing the</w:t>
            </w:r>
            <w:r w:rsidRPr="006C75BC">
              <w:rPr>
                <w:rFonts w:asciiTheme="majorHAnsi" w:hAnsiTheme="majorHAnsi"/>
                <w:sz w:val="20"/>
                <w:szCs w:val="20"/>
              </w:rPr>
              <w:t xml:space="preserve"> module for online external quality assurance processes’ arrangements</w:t>
            </w:r>
          </w:p>
        </w:tc>
        <w:tc>
          <w:tcPr>
            <w:tcW w:w="335" w:type="pct"/>
          </w:tcPr>
          <w:p w14:paraId="4084952D" w14:textId="77777777" w:rsidR="00040CED" w:rsidRPr="00040CED" w:rsidRDefault="00040CED" w:rsidP="00040CED">
            <w:pPr>
              <w:jc w:val="both"/>
              <w:rPr>
                <w:rFonts w:asciiTheme="majorHAnsi" w:hAnsiTheme="majorHAnsi" w:cstheme="majorHAnsi"/>
                <w:b/>
                <w:bCs/>
                <w:sz w:val="20"/>
                <w:szCs w:val="20"/>
              </w:rPr>
            </w:pPr>
          </w:p>
        </w:tc>
        <w:tc>
          <w:tcPr>
            <w:tcW w:w="412" w:type="pct"/>
          </w:tcPr>
          <w:p w14:paraId="395BA5DB" w14:textId="77777777" w:rsidR="00040CED" w:rsidRPr="00040CED" w:rsidRDefault="00040CED" w:rsidP="00040CED">
            <w:pPr>
              <w:jc w:val="both"/>
              <w:rPr>
                <w:rFonts w:asciiTheme="majorHAnsi" w:hAnsiTheme="majorHAnsi" w:cstheme="majorHAnsi"/>
                <w:b/>
                <w:bCs/>
                <w:sz w:val="20"/>
                <w:szCs w:val="20"/>
              </w:rPr>
            </w:pPr>
          </w:p>
        </w:tc>
        <w:tc>
          <w:tcPr>
            <w:tcW w:w="412" w:type="pct"/>
          </w:tcPr>
          <w:p w14:paraId="0BF6997B" w14:textId="77777777" w:rsidR="00040CED" w:rsidRPr="00040CED" w:rsidRDefault="00040CED" w:rsidP="00040CED">
            <w:pPr>
              <w:jc w:val="both"/>
              <w:rPr>
                <w:rFonts w:asciiTheme="majorHAnsi" w:hAnsiTheme="majorHAnsi" w:cstheme="majorHAnsi"/>
                <w:b/>
                <w:bCs/>
                <w:sz w:val="20"/>
                <w:szCs w:val="20"/>
              </w:rPr>
            </w:pPr>
          </w:p>
        </w:tc>
        <w:tc>
          <w:tcPr>
            <w:tcW w:w="412" w:type="pct"/>
          </w:tcPr>
          <w:p w14:paraId="47CAB0E6" w14:textId="77777777" w:rsidR="00040CED" w:rsidRPr="00040CED" w:rsidRDefault="00040CED" w:rsidP="00040CED">
            <w:pPr>
              <w:jc w:val="both"/>
              <w:rPr>
                <w:rFonts w:asciiTheme="majorHAnsi" w:hAnsiTheme="majorHAnsi" w:cstheme="majorHAnsi"/>
                <w:b/>
                <w:bCs/>
                <w:sz w:val="20"/>
                <w:szCs w:val="20"/>
              </w:rPr>
            </w:pPr>
          </w:p>
        </w:tc>
        <w:tc>
          <w:tcPr>
            <w:tcW w:w="413" w:type="pct"/>
          </w:tcPr>
          <w:p w14:paraId="4A8BF138" w14:textId="5FEAA50C" w:rsidR="00040CED" w:rsidRPr="00040CED" w:rsidRDefault="00040CED" w:rsidP="00040CED">
            <w:pPr>
              <w:jc w:val="both"/>
              <w:rPr>
                <w:rFonts w:asciiTheme="majorHAnsi" w:hAnsiTheme="majorHAnsi" w:cstheme="majorHAnsi"/>
                <w:b/>
                <w:bCs/>
                <w:sz w:val="20"/>
                <w:szCs w:val="20"/>
              </w:rPr>
            </w:pPr>
          </w:p>
        </w:tc>
      </w:tr>
      <w:tr w:rsidR="00211EF5" w:rsidRPr="00040CED" w14:paraId="6988D69B" w14:textId="3FDDAACC" w:rsidTr="00040CED">
        <w:trPr>
          <w:trHeight w:val="354"/>
        </w:trPr>
        <w:tc>
          <w:tcPr>
            <w:tcW w:w="1471" w:type="pct"/>
            <w:vMerge w:val="restart"/>
            <w:vAlign w:val="center"/>
          </w:tcPr>
          <w:p w14:paraId="733C0CAB" w14:textId="4FC3CAD4" w:rsidR="00211EF5" w:rsidRPr="00040CED" w:rsidRDefault="00211EF5" w:rsidP="00040CED">
            <w:pPr>
              <w:pStyle w:val="ListParagraph"/>
              <w:numPr>
                <w:ilvl w:val="1"/>
                <w:numId w:val="32"/>
              </w:numPr>
              <w:jc w:val="both"/>
              <w:rPr>
                <w:rFonts w:asciiTheme="majorHAnsi" w:hAnsiTheme="majorHAnsi" w:cstheme="majorHAnsi"/>
                <w:sz w:val="20"/>
                <w:szCs w:val="20"/>
              </w:rPr>
            </w:pPr>
            <w:r>
              <w:rPr>
                <w:rFonts w:asciiTheme="majorHAnsi" w:hAnsiTheme="majorHAnsi"/>
                <w:b/>
                <w:bCs/>
                <w:sz w:val="20"/>
                <w:szCs w:val="20"/>
              </w:rPr>
              <w:t>Improvement of administrative services through digitalization</w:t>
            </w:r>
          </w:p>
        </w:tc>
        <w:tc>
          <w:tcPr>
            <w:tcW w:w="1545" w:type="pct"/>
          </w:tcPr>
          <w:p w14:paraId="61BEE70B" w14:textId="187E5ECD" w:rsidR="00211EF5" w:rsidRPr="006C75BC" w:rsidRDefault="00211EF5" w:rsidP="00040CED">
            <w:pPr>
              <w:pStyle w:val="ListParagraph"/>
              <w:numPr>
                <w:ilvl w:val="2"/>
                <w:numId w:val="32"/>
              </w:numPr>
              <w:jc w:val="both"/>
              <w:rPr>
                <w:rFonts w:asciiTheme="majorHAnsi" w:hAnsiTheme="majorHAnsi" w:cstheme="majorHAnsi"/>
                <w:sz w:val="20"/>
                <w:szCs w:val="20"/>
              </w:rPr>
            </w:pPr>
            <w:r w:rsidRPr="006C75BC">
              <w:rPr>
                <w:rFonts w:asciiTheme="majorHAnsi" w:hAnsiTheme="majorHAnsi"/>
                <w:sz w:val="20"/>
                <w:szCs w:val="20"/>
              </w:rPr>
              <w:t xml:space="preserve">Developing and </w:t>
            </w:r>
            <w:r w:rsidR="006C75BC" w:rsidRPr="006C75BC">
              <w:rPr>
                <w:rFonts w:asciiTheme="majorHAnsi" w:hAnsiTheme="majorHAnsi"/>
                <w:sz w:val="20"/>
                <w:szCs w:val="20"/>
              </w:rPr>
              <w:t>functionalizing the</w:t>
            </w:r>
            <w:r w:rsidRPr="006C75BC">
              <w:rPr>
                <w:rFonts w:asciiTheme="majorHAnsi" w:hAnsiTheme="majorHAnsi"/>
                <w:sz w:val="20"/>
                <w:szCs w:val="20"/>
              </w:rPr>
              <w:t xml:space="preserve"> module for online issuance</w:t>
            </w:r>
            <w:r w:rsidR="00C317BA" w:rsidRPr="006C75BC">
              <w:rPr>
                <w:rFonts w:asciiTheme="majorHAnsi" w:hAnsiTheme="majorHAnsi"/>
                <w:sz w:val="20"/>
                <w:szCs w:val="20"/>
              </w:rPr>
              <w:t xml:space="preserve"> of accreditation decisions</w:t>
            </w:r>
          </w:p>
        </w:tc>
        <w:tc>
          <w:tcPr>
            <w:tcW w:w="335" w:type="pct"/>
          </w:tcPr>
          <w:p w14:paraId="73B272A0" w14:textId="77777777" w:rsidR="00211EF5" w:rsidRPr="00040CED" w:rsidRDefault="00211EF5" w:rsidP="00040CED">
            <w:pPr>
              <w:jc w:val="both"/>
              <w:rPr>
                <w:rFonts w:asciiTheme="majorHAnsi" w:hAnsiTheme="majorHAnsi" w:cstheme="majorHAnsi"/>
                <w:b/>
                <w:bCs/>
                <w:sz w:val="20"/>
                <w:szCs w:val="20"/>
              </w:rPr>
            </w:pPr>
          </w:p>
        </w:tc>
        <w:tc>
          <w:tcPr>
            <w:tcW w:w="412" w:type="pct"/>
          </w:tcPr>
          <w:p w14:paraId="1FE457F7" w14:textId="77777777" w:rsidR="00211EF5" w:rsidRPr="00040CED" w:rsidRDefault="00211EF5" w:rsidP="00040CED">
            <w:pPr>
              <w:jc w:val="both"/>
              <w:rPr>
                <w:rFonts w:asciiTheme="majorHAnsi" w:hAnsiTheme="majorHAnsi" w:cstheme="majorHAnsi"/>
                <w:b/>
                <w:bCs/>
                <w:sz w:val="20"/>
                <w:szCs w:val="20"/>
              </w:rPr>
            </w:pPr>
          </w:p>
        </w:tc>
        <w:tc>
          <w:tcPr>
            <w:tcW w:w="412" w:type="pct"/>
          </w:tcPr>
          <w:p w14:paraId="160F71AE" w14:textId="77777777" w:rsidR="00211EF5" w:rsidRPr="00040CED" w:rsidRDefault="00211EF5" w:rsidP="00040CED">
            <w:pPr>
              <w:jc w:val="both"/>
              <w:rPr>
                <w:rFonts w:asciiTheme="majorHAnsi" w:hAnsiTheme="majorHAnsi" w:cstheme="majorHAnsi"/>
                <w:b/>
                <w:bCs/>
                <w:sz w:val="20"/>
                <w:szCs w:val="20"/>
              </w:rPr>
            </w:pPr>
          </w:p>
        </w:tc>
        <w:tc>
          <w:tcPr>
            <w:tcW w:w="412" w:type="pct"/>
          </w:tcPr>
          <w:p w14:paraId="68EFD3E6" w14:textId="77777777" w:rsidR="00211EF5" w:rsidRPr="00040CED" w:rsidRDefault="00211EF5" w:rsidP="00040CED">
            <w:pPr>
              <w:jc w:val="both"/>
              <w:rPr>
                <w:rFonts w:asciiTheme="majorHAnsi" w:hAnsiTheme="majorHAnsi" w:cstheme="majorHAnsi"/>
                <w:b/>
                <w:bCs/>
                <w:sz w:val="20"/>
                <w:szCs w:val="20"/>
              </w:rPr>
            </w:pPr>
          </w:p>
        </w:tc>
        <w:tc>
          <w:tcPr>
            <w:tcW w:w="413" w:type="pct"/>
          </w:tcPr>
          <w:p w14:paraId="35EE3BF6" w14:textId="718A7D24" w:rsidR="00211EF5" w:rsidRPr="00040CED" w:rsidRDefault="00211EF5" w:rsidP="00040CED">
            <w:pPr>
              <w:jc w:val="both"/>
              <w:rPr>
                <w:rFonts w:asciiTheme="majorHAnsi" w:hAnsiTheme="majorHAnsi" w:cstheme="majorHAnsi"/>
                <w:b/>
                <w:bCs/>
                <w:sz w:val="20"/>
                <w:szCs w:val="20"/>
              </w:rPr>
            </w:pPr>
          </w:p>
        </w:tc>
      </w:tr>
      <w:tr w:rsidR="00211EF5" w:rsidRPr="00040CED" w14:paraId="75C0DCF2" w14:textId="0F7F1CC5" w:rsidTr="00040CED">
        <w:trPr>
          <w:trHeight w:val="354"/>
        </w:trPr>
        <w:tc>
          <w:tcPr>
            <w:tcW w:w="1471" w:type="pct"/>
            <w:vMerge/>
          </w:tcPr>
          <w:p w14:paraId="4C6C51E8" w14:textId="77777777" w:rsidR="00211EF5" w:rsidRPr="00040CED" w:rsidRDefault="00211EF5" w:rsidP="00040CED">
            <w:pPr>
              <w:pStyle w:val="ListParagraph"/>
              <w:jc w:val="both"/>
              <w:rPr>
                <w:rFonts w:asciiTheme="majorHAnsi" w:hAnsiTheme="majorHAnsi" w:cstheme="majorHAnsi"/>
                <w:b/>
                <w:bCs/>
                <w:sz w:val="20"/>
                <w:szCs w:val="20"/>
              </w:rPr>
            </w:pPr>
          </w:p>
        </w:tc>
        <w:tc>
          <w:tcPr>
            <w:tcW w:w="1545" w:type="pct"/>
          </w:tcPr>
          <w:p w14:paraId="728F2226" w14:textId="185F3BF2" w:rsidR="00211EF5" w:rsidRPr="00AE1BD5" w:rsidRDefault="00211EF5" w:rsidP="00AE1BD5">
            <w:pPr>
              <w:pStyle w:val="ListParagraph"/>
              <w:numPr>
                <w:ilvl w:val="2"/>
                <w:numId w:val="32"/>
              </w:numPr>
              <w:jc w:val="both"/>
              <w:rPr>
                <w:rFonts w:asciiTheme="majorHAnsi" w:hAnsiTheme="majorHAnsi" w:cstheme="majorHAnsi"/>
                <w:sz w:val="20"/>
                <w:szCs w:val="20"/>
              </w:rPr>
            </w:pPr>
            <w:r>
              <w:rPr>
                <w:rFonts w:asciiTheme="majorHAnsi" w:hAnsiTheme="majorHAnsi"/>
                <w:sz w:val="20"/>
                <w:szCs w:val="20"/>
              </w:rPr>
              <w:t xml:space="preserve">Developing and </w:t>
            </w:r>
            <w:r w:rsidR="006C75BC">
              <w:rPr>
                <w:rFonts w:asciiTheme="majorHAnsi" w:hAnsiTheme="majorHAnsi"/>
                <w:sz w:val="20"/>
                <w:szCs w:val="20"/>
              </w:rPr>
              <w:t>functionalizing the</w:t>
            </w:r>
            <w:r>
              <w:rPr>
                <w:rFonts w:asciiTheme="majorHAnsi" w:hAnsiTheme="majorHAnsi"/>
                <w:sz w:val="20"/>
                <w:szCs w:val="20"/>
              </w:rPr>
              <w:t xml:space="preserve"> module for academic staff CV and HEIs syllabus publication </w:t>
            </w:r>
          </w:p>
        </w:tc>
        <w:tc>
          <w:tcPr>
            <w:tcW w:w="335" w:type="pct"/>
          </w:tcPr>
          <w:p w14:paraId="781E0230" w14:textId="77777777" w:rsidR="00211EF5" w:rsidRPr="00040CED" w:rsidRDefault="00211EF5" w:rsidP="00040CED">
            <w:pPr>
              <w:jc w:val="both"/>
              <w:rPr>
                <w:rFonts w:asciiTheme="majorHAnsi" w:hAnsiTheme="majorHAnsi" w:cstheme="majorHAnsi"/>
                <w:b/>
                <w:bCs/>
                <w:sz w:val="20"/>
                <w:szCs w:val="20"/>
              </w:rPr>
            </w:pPr>
          </w:p>
        </w:tc>
        <w:tc>
          <w:tcPr>
            <w:tcW w:w="412" w:type="pct"/>
          </w:tcPr>
          <w:p w14:paraId="3246EB57" w14:textId="77777777" w:rsidR="00211EF5" w:rsidRPr="00040CED" w:rsidRDefault="00211EF5" w:rsidP="00040CED">
            <w:pPr>
              <w:jc w:val="both"/>
              <w:rPr>
                <w:rFonts w:asciiTheme="majorHAnsi" w:hAnsiTheme="majorHAnsi" w:cstheme="majorHAnsi"/>
                <w:b/>
                <w:bCs/>
                <w:sz w:val="20"/>
                <w:szCs w:val="20"/>
              </w:rPr>
            </w:pPr>
          </w:p>
        </w:tc>
        <w:tc>
          <w:tcPr>
            <w:tcW w:w="412" w:type="pct"/>
          </w:tcPr>
          <w:p w14:paraId="65BF44D7" w14:textId="77777777" w:rsidR="00211EF5" w:rsidRPr="00040CED" w:rsidRDefault="00211EF5" w:rsidP="00040CED">
            <w:pPr>
              <w:jc w:val="both"/>
              <w:rPr>
                <w:rFonts w:asciiTheme="majorHAnsi" w:hAnsiTheme="majorHAnsi" w:cstheme="majorHAnsi"/>
                <w:b/>
                <w:bCs/>
                <w:sz w:val="20"/>
                <w:szCs w:val="20"/>
              </w:rPr>
            </w:pPr>
          </w:p>
        </w:tc>
        <w:tc>
          <w:tcPr>
            <w:tcW w:w="412" w:type="pct"/>
          </w:tcPr>
          <w:p w14:paraId="63C770F2" w14:textId="77777777" w:rsidR="00211EF5" w:rsidRPr="00040CED" w:rsidRDefault="00211EF5" w:rsidP="00040CED">
            <w:pPr>
              <w:jc w:val="both"/>
              <w:rPr>
                <w:rFonts w:asciiTheme="majorHAnsi" w:hAnsiTheme="majorHAnsi" w:cstheme="majorHAnsi"/>
                <w:b/>
                <w:bCs/>
                <w:sz w:val="20"/>
                <w:szCs w:val="20"/>
              </w:rPr>
            </w:pPr>
          </w:p>
        </w:tc>
        <w:tc>
          <w:tcPr>
            <w:tcW w:w="413" w:type="pct"/>
          </w:tcPr>
          <w:p w14:paraId="1A7F6139" w14:textId="53A10847" w:rsidR="00211EF5" w:rsidRPr="00040CED" w:rsidRDefault="00211EF5" w:rsidP="00040CED">
            <w:pPr>
              <w:jc w:val="both"/>
              <w:rPr>
                <w:rFonts w:asciiTheme="majorHAnsi" w:hAnsiTheme="majorHAnsi" w:cstheme="majorHAnsi"/>
                <w:b/>
                <w:bCs/>
                <w:sz w:val="20"/>
                <w:szCs w:val="20"/>
              </w:rPr>
            </w:pPr>
          </w:p>
        </w:tc>
      </w:tr>
      <w:tr w:rsidR="00211EF5" w:rsidRPr="00040CED" w14:paraId="011967FD" w14:textId="23C18F44" w:rsidTr="00040CED">
        <w:trPr>
          <w:trHeight w:val="354"/>
        </w:trPr>
        <w:tc>
          <w:tcPr>
            <w:tcW w:w="1471" w:type="pct"/>
            <w:vMerge/>
          </w:tcPr>
          <w:p w14:paraId="3DDF7C9E" w14:textId="77777777" w:rsidR="00211EF5" w:rsidRPr="00040CED" w:rsidRDefault="00211EF5" w:rsidP="00040CED">
            <w:pPr>
              <w:pStyle w:val="ListParagraph"/>
              <w:jc w:val="both"/>
              <w:rPr>
                <w:rFonts w:asciiTheme="majorHAnsi" w:hAnsiTheme="majorHAnsi" w:cstheme="majorHAnsi"/>
                <w:b/>
                <w:bCs/>
                <w:sz w:val="20"/>
                <w:szCs w:val="20"/>
              </w:rPr>
            </w:pPr>
          </w:p>
        </w:tc>
        <w:tc>
          <w:tcPr>
            <w:tcW w:w="1545" w:type="pct"/>
          </w:tcPr>
          <w:p w14:paraId="41BC94F6" w14:textId="59E0C3E0" w:rsidR="00211EF5" w:rsidRPr="00AE1BD5" w:rsidRDefault="00211EF5" w:rsidP="00040CED">
            <w:pPr>
              <w:pStyle w:val="ListParagraph"/>
              <w:numPr>
                <w:ilvl w:val="2"/>
                <w:numId w:val="32"/>
              </w:numPr>
              <w:jc w:val="both"/>
              <w:rPr>
                <w:rFonts w:asciiTheme="majorHAnsi" w:hAnsiTheme="majorHAnsi" w:cstheme="majorHAnsi"/>
                <w:sz w:val="20"/>
                <w:szCs w:val="20"/>
              </w:rPr>
            </w:pPr>
            <w:r>
              <w:rPr>
                <w:rFonts w:asciiTheme="majorHAnsi" w:hAnsiTheme="majorHAnsi"/>
                <w:sz w:val="20"/>
                <w:szCs w:val="20"/>
              </w:rPr>
              <w:t xml:space="preserve">Developing a database for academic staff scientific publications </w:t>
            </w:r>
          </w:p>
        </w:tc>
        <w:tc>
          <w:tcPr>
            <w:tcW w:w="335" w:type="pct"/>
          </w:tcPr>
          <w:p w14:paraId="7AAB79DB" w14:textId="77777777" w:rsidR="00211EF5" w:rsidRPr="00040CED" w:rsidRDefault="00211EF5" w:rsidP="00040CED">
            <w:pPr>
              <w:jc w:val="both"/>
              <w:rPr>
                <w:rFonts w:asciiTheme="majorHAnsi" w:hAnsiTheme="majorHAnsi" w:cstheme="majorHAnsi"/>
                <w:b/>
                <w:bCs/>
                <w:sz w:val="20"/>
                <w:szCs w:val="20"/>
              </w:rPr>
            </w:pPr>
          </w:p>
        </w:tc>
        <w:tc>
          <w:tcPr>
            <w:tcW w:w="412" w:type="pct"/>
          </w:tcPr>
          <w:p w14:paraId="1F6EB442" w14:textId="77777777" w:rsidR="00211EF5" w:rsidRPr="00040CED" w:rsidRDefault="00211EF5" w:rsidP="00040CED">
            <w:pPr>
              <w:jc w:val="both"/>
              <w:rPr>
                <w:rFonts w:asciiTheme="majorHAnsi" w:hAnsiTheme="majorHAnsi" w:cstheme="majorHAnsi"/>
                <w:b/>
                <w:bCs/>
                <w:sz w:val="20"/>
                <w:szCs w:val="20"/>
              </w:rPr>
            </w:pPr>
          </w:p>
        </w:tc>
        <w:tc>
          <w:tcPr>
            <w:tcW w:w="412" w:type="pct"/>
          </w:tcPr>
          <w:p w14:paraId="7505F874" w14:textId="77777777" w:rsidR="00211EF5" w:rsidRPr="00040CED" w:rsidRDefault="00211EF5" w:rsidP="00040CED">
            <w:pPr>
              <w:jc w:val="both"/>
              <w:rPr>
                <w:rFonts w:asciiTheme="majorHAnsi" w:hAnsiTheme="majorHAnsi" w:cstheme="majorHAnsi"/>
                <w:b/>
                <w:bCs/>
                <w:sz w:val="20"/>
                <w:szCs w:val="20"/>
              </w:rPr>
            </w:pPr>
          </w:p>
        </w:tc>
        <w:tc>
          <w:tcPr>
            <w:tcW w:w="412" w:type="pct"/>
          </w:tcPr>
          <w:p w14:paraId="6CD2688F" w14:textId="77777777" w:rsidR="00211EF5" w:rsidRPr="00040CED" w:rsidRDefault="00211EF5" w:rsidP="00040CED">
            <w:pPr>
              <w:jc w:val="both"/>
              <w:rPr>
                <w:rFonts w:asciiTheme="majorHAnsi" w:hAnsiTheme="majorHAnsi" w:cstheme="majorHAnsi"/>
                <w:b/>
                <w:bCs/>
                <w:sz w:val="20"/>
                <w:szCs w:val="20"/>
              </w:rPr>
            </w:pPr>
          </w:p>
        </w:tc>
        <w:tc>
          <w:tcPr>
            <w:tcW w:w="413" w:type="pct"/>
          </w:tcPr>
          <w:p w14:paraId="53A1E916" w14:textId="7544D5FE" w:rsidR="00211EF5" w:rsidRPr="00040CED" w:rsidRDefault="00211EF5" w:rsidP="00040CED">
            <w:pPr>
              <w:jc w:val="both"/>
              <w:rPr>
                <w:rFonts w:asciiTheme="majorHAnsi" w:hAnsiTheme="majorHAnsi" w:cstheme="majorHAnsi"/>
                <w:b/>
                <w:bCs/>
                <w:sz w:val="20"/>
                <w:szCs w:val="20"/>
              </w:rPr>
            </w:pPr>
          </w:p>
        </w:tc>
      </w:tr>
      <w:tr w:rsidR="00211EF5" w:rsidRPr="00040CED" w14:paraId="24DC9A92" w14:textId="0577D27A" w:rsidTr="0072716C">
        <w:trPr>
          <w:trHeight w:val="354"/>
        </w:trPr>
        <w:tc>
          <w:tcPr>
            <w:tcW w:w="1471" w:type="pct"/>
            <w:vMerge/>
          </w:tcPr>
          <w:p w14:paraId="458BBD7C" w14:textId="77777777" w:rsidR="00211EF5" w:rsidRPr="00040CED" w:rsidRDefault="00211EF5" w:rsidP="00040CED">
            <w:pPr>
              <w:pStyle w:val="ListParagraph"/>
              <w:jc w:val="both"/>
              <w:rPr>
                <w:rFonts w:asciiTheme="majorHAnsi" w:hAnsiTheme="majorHAnsi" w:cstheme="majorHAnsi"/>
                <w:b/>
                <w:bCs/>
                <w:sz w:val="20"/>
                <w:szCs w:val="20"/>
              </w:rPr>
            </w:pPr>
          </w:p>
        </w:tc>
        <w:tc>
          <w:tcPr>
            <w:tcW w:w="1545" w:type="pct"/>
          </w:tcPr>
          <w:p w14:paraId="1CF12287" w14:textId="60D060C9" w:rsidR="00211EF5" w:rsidRPr="00AE1BD5" w:rsidRDefault="00211EF5" w:rsidP="00040CED">
            <w:pPr>
              <w:pStyle w:val="ListParagraph"/>
              <w:numPr>
                <w:ilvl w:val="2"/>
                <w:numId w:val="32"/>
              </w:numPr>
              <w:jc w:val="both"/>
              <w:rPr>
                <w:rFonts w:asciiTheme="majorHAnsi" w:hAnsiTheme="majorHAnsi" w:cstheme="majorHAnsi"/>
                <w:sz w:val="20"/>
                <w:szCs w:val="20"/>
              </w:rPr>
            </w:pPr>
            <w:r>
              <w:rPr>
                <w:rFonts w:asciiTheme="majorHAnsi" w:hAnsiTheme="majorHAnsi"/>
                <w:sz w:val="20"/>
                <w:szCs w:val="20"/>
              </w:rPr>
              <w:t>Developing a database for academic exchange between academic staff and students</w:t>
            </w:r>
          </w:p>
        </w:tc>
        <w:tc>
          <w:tcPr>
            <w:tcW w:w="335" w:type="pct"/>
          </w:tcPr>
          <w:p w14:paraId="69C65EC5" w14:textId="77777777" w:rsidR="00211EF5" w:rsidRPr="00040CED" w:rsidRDefault="00211EF5" w:rsidP="00040CED">
            <w:pPr>
              <w:jc w:val="both"/>
              <w:rPr>
                <w:rFonts w:asciiTheme="majorHAnsi" w:hAnsiTheme="majorHAnsi" w:cstheme="majorHAnsi"/>
                <w:b/>
                <w:bCs/>
                <w:sz w:val="20"/>
                <w:szCs w:val="20"/>
              </w:rPr>
            </w:pPr>
          </w:p>
        </w:tc>
        <w:tc>
          <w:tcPr>
            <w:tcW w:w="412" w:type="pct"/>
          </w:tcPr>
          <w:p w14:paraId="7A2EA193" w14:textId="77777777" w:rsidR="00211EF5" w:rsidRPr="00040CED" w:rsidRDefault="00211EF5" w:rsidP="00040CED">
            <w:pPr>
              <w:jc w:val="both"/>
              <w:rPr>
                <w:rFonts w:asciiTheme="majorHAnsi" w:hAnsiTheme="majorHAnsi" w:cstheme="majorHAnsi"/>
                <w:b/>
                <w:bCs/>
                <w:sz w:val="20"/>
                <w:szCs w:val="20"/>
              </w:rPr>
            </w:pPr>
          </w:p>
        </w:tc>
        <w:tc>
          <w:tcPr>
            <w:tcW w:w="412" w:type="pct"/>
          </w:tcPr>
          <w:p w14:paraId="69F987D3" w14:textId="77777777" w:rsidR="00211EF5" w:rsidRPr="00040CED" w:rsidRDefault="00211EF5" w:rsidP="00040CED">
            <w:pPr>
              <w:jc w:val="both"/>
              <w:rPr>
                <w:rFonts w:asciiTheme="majorHAnsi" w:hAnsiTheme="majorHAnsi" w:cstheme="majorHAnsi"/>
                <w:b/>
                <w:bCs/>
                <w:sz w:val="20"/>
                <w:szCs w:val="20"/>
              </w:rPr>
            </w:pPr>
          </w:p>
        </w:tc>
        <w:tc>
          <w:tcPr>
            <w:tcW w:w="412" w:type="pct"/>
          </w:tcPr>
          <w:p w14:paraId="6E217EBF" w14:textId="77777777" w:rsidR="00211EF5" w:rsidRPr="00040CED" w:rsidRDefault="00211EF5" w:rsidP="00040CED">
            <w:pPr>
              <w:jc w:val="both"/>
              <w:rPr>
                <w:rFonts w:asciiTheme="majorHAnsi" w:hAnsiTheme="majorHAnsi" w:cstheme="majorHAnsi"/>
                <w:b/>
                <w:bCs/>
                <w:sz w:val="20"/>
                <w:szCs w:val="20"/>
              </w:rPr>
            </w:pPr>
          </w:p>
        </w:tc>
        <w:tc>
          <w:tcPr>
            <w:tcW w:w="413" w:type="pct"/>
          </w:tcPr>
          <w:p w14:paraId="60D251DC" w14:textId="5F021661" w:rsidR="00211EF5" w:rsidRPr="00040CED" w:rsidRDefault="00211EF5" w:rsidP="00040CED">
            <w:pPr>
              <w:jc w:val="both"/>
              <w:rPr>
                <w:rFonts w:asciiTheme="majorHAnsi" w:hAnsiTheme="majorHAnsi" w:cstheme="majorHAnsi"/>
                <w:b/>
                <w:bCs/>
                <w:sz w:val="20"/>
                <w:szCs w:val="20"/>
              </w:rPr>
            </w:pPr>
          </w:p>
        </w:tc>
      </w:tr>
      <w:tr w:rsidR="00040CED" w:rsidRPr="00040CED" w14:paraId="3C37F569" w14:textId="7F9B3FF5" w:rsidTr="00040CED">
        <w:trPr>
          <w:trHeight w:val="354"/>
        </w:trPr>
        <w:tc>
          <w:tcPr>
            <w:tcW w:w="1471" w:type="pct"/>
          </w:tcPr>
          <w:p w14:paraId="2B1A25B7" w14:textId="57B909CC" w:rsidR="00040CED" w:rsidRPr="00040CED" w:rsidRDefault="00040CED" w:rsidP="00040CED">
            <w:pPr>
              <w:pStyle w:val="ListParagraph"/>
              <w:numPr>
                <w:ilvl w:val="1"/>
                <w:numId w:val="32"/>
              </w:numPr>
              <w:jc w:val="both"/>
              <w:rPr>
                <w:rFonts w:asciiTheme="majorHAnsi" w:hAnsiTheme="majorHAnsi" w:cstheme="majorHAnsi"/>
                <w:b/>
                <w:bCs/>
                <w:sz w:val="20"/>
                <w:szCs w:val="20"/>
              </w:rPr>
            </w:pPr>
            <w:r>
              <w:rPr>
                <w:rFonts w:asciiTheme="majorHAnsi" w:hAnsiTheme="majorHAnsi"/>
                <w:b/>
                <w:bCs/>
                <w:sz w:val="20"/>
                <w:szCs w:val="20"/>
              </w:rPr>
              <w:t xml:space="preserve">Improvement of communication between KAA and relevant institutions </w:t>
            </w:r>
            <w:r w:rsidR="00C317BA">
              <w:rPr>
                <w:rFonts w:asciiTheme="majorHAnsi" w:hAnsiTheme="majorHAnsi"/>
                <w:b/>
                <w:bCs/>
                <w:sz w:val="20"/>
                <w:szCs w:val="20"/>
              </w:rPr>
              <w:t>by using</w:t>
            </w:r>
            <w:r>
              <w:rPr>
                <w:rFonts w:asciiTheme="majorHAnsi" w:hAnsiTheme="majorHAnsi"/>
                <w:b/>
                <w:bCs/>
                <w:sz w:val="20"/>
                <w:szCs w:val="20"/>
              </w:rPr>
              <w:t xml:space="preserve"> </w:t>
            </w:r>
            <w:r w:rsidR="00C317BA">
              <w:rPr>
                <w:rFonts w:asciiTheme="majorHAnsi" w:hAnsiTheme="majorHAnsi"/>
                <w:b/>
                <w:bCs/>
                <w:sz w:val="20"/>
                <w:szCs w:val="20"/>
              </w:rPr>
              <w:t xml:space="preserve">shared </w:t>
            </w:r>
            <w:r>
              <w:rPr>
                <w:rFonts w:asciiTheme="majorHAnsi" w:hAnsiTheme="majorHAnsi"/>
                <w:b/>
                <w:bCs/>
                <w:sz w:val="20"/>
                <w:szCs w:val="20"/>
              </w:rPr>
              <w:t>database</w:t>
            </w:r>
            <w:r w:rsidR="00C317BA">
              <w:rPr>
                <w:rFonts w:asciiTheme="majorHAnsi" w:hAnsiTheme="majorHAnsi"/>
                <w:b/>
                <w:bCs/>
                <w:sz w:val="20"/>
                <w:szCs w:val="20"/>
              </w:rPr>
              <w:t>s</w:t>
            </w:r>
            <w:r>
              <w:rPr>
                <w:rFonts w:asciiTheme="majorHAnsi" w:hAnsiTheme="majorHAnsi"/>
                <w:b/>
                <w:bCs/>
                <w:sz w:val="20"/>
                <w:szCs w:val="20"/>
              </w:rPr>
              <w:t>.</w:t>
            </w:r>
          </w:p>
        </w:tc>
        <w:tc>
          <w:tcPr>
            <w:tcW w:w="1545" w:type="pct"/>
          </w:tcPr>
          <w:p w14:paraId="25259FB8" w14:textId="361B07FD" w:rsidR="00040CED" w:rsidRPr="00040CED" w:rsidRDefault="00211EF5" w:rsidP="00040CED">
            <w:pPr>
              <w:pStyle w:val="ListParagraph"/>
              <w:numPr>
                <w:ilvl w:val="2"/>
                <w:numId w:val="32"/>
              </w:numPr>
              <w:jc w:val="both"/>
              <w:rPr>
                <w:rFonts w:asciiTheme="majorHAnsi" w:hAnsiTheme="majorHAnsi" w:cstheme="majorHAnsi"/>
                <w:color w:val="FF0000"/>
                <w:sz w:val="20"/>
                <w:szCs w:val="20"/>
              </w:rPr>
            </w:pPr>
            <w:r>
              <w:rPr>
                <w:rFonts w:asciiTheme="majorHAnsi" w:hAnsiTheme="majorHAnsi"/>
                <w:sz w:val="20"/>
                <w:szCs w:val="20"/>
              </w:rPr>
              <w:t xml:space="preserve">Developing modules and platforms that communicate in real time and share data with the </w:t>
            </w:r>
            <w:r w:rsidRPr="006C75BC">
              <w:rPr>
                <w:rFonts w:asciiTheme="majorHAnsi" w:hAnsiTheme="majorHAnsi"/>
                <w:sz w:val="20"/>
                <w:szCs w:val="20"/>
              </w:rPr>
              <w:t>MEST, TAK, etc</w:t>
            </w:r>
            <w:r>
              <w:rPr>
                <w:rFonts w:asciiTheme="majorHAnsi" w:hAnsiTheme="majorHAnsi"/>
                <w:sz w:val="20"/>
                <w:szCs w:val="20"/>
              </w:rPr>
              <w:t xml:space="preserve">. </w:t>
            </w:r>
          </w:p>
        </w:tc>
        <w:tc>
          <w:tcPr>
            <w:tcW w:w="335" w:type="pct"/>
          </w:tcPr>
          <w:p w14:paraId="2F6D1F33" w14:textId="77777777" w:rsidR="00040CED" w:rsidRPr="00040CED" w:rsidRDefault="00040CED" w:rsidP="00040CED">
            <w:pPr>
              <w:jc w:val="both"/>
              <w:rPr>
                <w:rFonts w:asciiTheme="majorHAnsi" w:hAnsiTheme="majorHAnsi" w:cstheme="majorHAnsi"/>
                <w:b/>
                <w:bCs/>
                <w:sz w:val="20"/>
                <w:szCs w:val="20"/>
              </w:rPr>
            </w:pPr>
          </w:p>
        </w:tc>
        <w:tc>
          <w:tcPr>
            <w:tcW w:w="412" w:type="pct"/>
          </w:tcPr>
          <w:p w14:paraId="0852BAB4" w14:textId="77777777" w:rsidR="00040CED" w:rsidRPr="00040CED" w:rsidRDefault="00040CED" w:rsidP="00040CED">
            <w:pPr>
              <w:jc w:val="both"/>
              <w:rPr>
                <w:rFonts w:asciiTheme="majorHAnsi" w:hAnsiTheme="majorHAnsi" w:cstheme="majorHAnsi"/>
                <w:b/>
                <w:bCs/>
                <w:sz w:val="20"/>
                <w:szCs w:val="20"/>
              </w:rPr>
            </w:pPr>
          </w:p>
        </w:tc>
        <w:tc>
          <w:tcPr>
            <w:tcW w:w="412" w:type="pct"/>
          </w:tcPr>
          <w:p w14:paraId="68D13054" w14:textId="77777777" w:rsidR="00040CED" w:rsidRPr="00040CED" w:rsidRDefault="00040CED" w:rsidP="00040CED">
            <w:pPr>
              <w:jc w:val="both"/>
              <w:rPr>
                <w:rFonts w:asciiTheme="majorHAnsi" w:hAnsiTheme="majorHAnsi" w:cstheme="majorHAnsi"/>
                <w:b/>
                <w:bCs/>
                <w:sz w:val="20"/>
                <w:szCs w:val="20"/>
              </w:rPr>
            </w:pPr>
          </w:p>
        </w:tc>
        <w:tc>
          <w:tcPr>
            <w:tcW w:w="412" w:type="pct"/>
          </w:tcPr>
          <w:p w14:paraId="598D566E" w14:textId="77777777" w:rsidR="00040CED" w:rsidRPr="00040CED" w:rsidRDefault="00040CED" w:rsidP="00040CED">
            <w:pPr>
              <w:jc w:val="both"/>
              <w:rPr>
                <w:rFonts w:asciiTheme="majorHAnsi" w:hAnsiTheme="majorHAnsi" w:cstheme="majorHAnsi"/>
                <w:b/>
                <w:bCs/>
                <w:sz w:val="20"/>
                <w:szCs w:val="20"/>
              </w:rPr>
            </w:pPr>
          </w:p>
        </w:tc>
        <w:tc>
          <w:tcPr>
            <w:tcW w:w="413" w:type="pct"/>
          </w:tcPr>
          <w:p w14:paraId="01F18E72" w14:textId="16085ABA" w:rsidR="00040CED" w:rsidRPr="00040CED" w:rsidRDefault="00040CED" w:rsidP="00040CED">
            <w:pPr>
              <w:jc w:val="both"/>
              <w:rPr>
                <w:rFonts w:asciiTheme="majorHAnsi" w:hAnsiTheme="majorHAnsi" w:cstheme="majorHAnsi"/>
                <w:b/>
                <w:bCs/>
                <w:sz w:val="20"/>
                <w:szCs w:val="20"/>
              </w:rPr>
            </w:pPr>
          </w:p>
        </w:tc>
      </w:tr>
    </w:tbl>
    <w:p w14:paraId="32E032D8" w14:textId="77777777" w:rsidR="001E7A7A" w:rsidRDefault="001E7A7A" w:rsidP="001E7A7A">
      <w:pPr>
        <w:spacing w:after="0" w:line="240" w:lineRule="auto"/>
        <w:jc w:val="both"/>
        <w:rPr>
          <w:rFonts w:asciiTheme="majorHAnsi" w:hAnsiTheme="majorHAnsi"/>
        </w:rPr>
      </w:pPr>
    </w:p>
    <w:p w14:paraId="5E0B683A" w14:textId="77777777" w:rsidR="001E7A7A" w:rsidRDefault="001E7A7A" w:rsidP="001E7A7A">
      <w:pPr>
        <w:rPr>
          <w:rFonts w:asciiTheme="majorHAnsi" w:hAnsiTheme="majorHAnsi"/>
        </w:rPr>
      </w:pPr>
      <w:r>
        <w:br w:type="page"/>
      </w:r>
    </w:p>
    <w:p w14:paraId="73D3A05E" w14:textId="51216056" w:rsidR="00C27525" w:rsidRDefault="001E7A7A" w:rsidP="00C27525">
      <w:pPr>
        <w:pStyle w:val="ListParagraph"/>
        <w:spacing w:after="0" w:line="240" w:lineRule="auto"/>
        <w:jc w:val="center"/>
        <w:rPr>
          <w:rFonts w:asciiTheme="majorHAnsi" w:hAnsiTheme="majorHAnsi"/>
          <w:b/>
          <w:bCs/>
        </w:rPr>
      </w:pPr>
      <w:r>
        <w:rPr>
          <w:rFonts w:asciiTheme="majorHAnsi" w:hAnsiTheme="majorHAnsi"/>
          <w:b/>
          <w:bCs/>
        </w:rPr>
        <w:lastRenderedPageBreak/>
        <w:t>Objective No. 6</w:t>
      </w:r>
    </w:p>
    <w:p w14:paraId="0004BD45" w14:textId="4F4E12AC" w:rsidR="001E7A7A" w:rsidRPr="00185616" w:rsidRDefault="00185616" w:rsidP="001E7A7A">
      <w:pPr>
        <w:spacing w:after="0" w:line="240" w:lineRule="auto"/>
        <w:jc w:val="center"/>
        <w:rPr>
          <w:rFonts w:asciiTheme="majorHAnsi" w:hAnsiTheme="majorHAnsi"/>
          <w:b/>
          <w:bCs/>
        </w:rPr>
      </w:pPr>
      <w:r w:rsidRPr="00185616">
        <w:rPr>
          <w:rFonts w:asciiTheme="majorHAnsi" w:hAnsiTheme="majorHAnsi"/>
          <w:b/>
          <w:bCs/>
        </w:rPr>
        <w:t>“TO STRENGTHEN KAA COOPERATION WITH EXTERNAL QUALITY ASSURANCE INTERNATIONAL AGENCIES”.</w:t>
      </w:r>
    </w:p>
    <w:p w14:paraId="50DD9F29" w14:textId="77777777" w:rsidR="001E7A7A" w:rsidRPr="00E413A5" w:rsidRDefault="001E7A7A" w:rsidP="001E7A7A">
      <w:pPr>
        <w:spacing w:after="0" w:line="240" w:lineRule="auto"/>
        <w:jc w:val="both"/>
        <w:rPr>
          <w:rFonts w:asciiTheme="majorHAnsi" w:hAnsiTheme="majorHAnsi"/>
        </w:rPr>
      </w:pPr>
    </w:p>
    <w:tbl>
      <w:tblPr>
        <w:tblStyle w:val="TableGrid"/>
        <w:tblW w:w="5000" w:type="pct"/>
        <w:tblLook w:val="04A0" w:firstRow="1" w:lastRow="0" w:firstColumn="1" w:lastColumn="0" w:noHBand="0" w:noVBand="1"/>
      </w:tblPr>
      <w:tblGrid>
        <w:gridCol w:w="3807"/>
        <w:gridCol w:w="4002"/>
        <w:gridCol w:w="868"/>
        <w:gridCol w:w="1067"/>
        <w:gridCol w:w="1067"/>
        <w:gridCol w:w="1067"/>
        <w:gridCol w:w="1072"/>
      </w:tblGrid>
      <w:tr w:rsidR="00C27525" w:rsidRPr="00C27525" w14:paraId="3D6E8196" w14:textId="2C9C9B17" w:rsidTr="00C27525">
        <w:trPr>
          <w:trHeight w:val="17"/>
        </w:trPr>
        <w:tc>
          <w:tcPr>
            <w:tcW w:w="1470" w:type="pct"/>
            <w:vMerge w:val="restart"/>
          </w:tcPr>
          <w:p w14:paraId="612FD058" w14:textId="1DD9574C" w:rsidR="00C27525" w:rsidRPr="00C27525" w:rsidRDefault="00C27525" w:rsidP="00C27525">
            <w:pPr>
              <w:jc w:val="center"/>
              <w:rPr>
                <w:rFonts w:asciiTheme="majorHAnsi" w:hAnsiTheme="majorHAnsi" w:cstheme="majorHAnsi"/>
                <w:b/>
                <w:bCs/>
                <w:sz w:val="20"/>
                <w:szCs w:val="20"/>
              </w:rPr>
            </w:pPr>
            <w:r>
              <w:rPr>
                <w:rFonts w:asciiTheme="majorHAnsi" w:hAnsiTheme="majorHAnsi"/>
                <w:b/>
                <w:bCs/>
                <w:sz w:val="20"/>
                <w:szCs w:val="20"/>
              </w:rPr>
              <w:t xml:space="preserve">Measures </w:t>
            </w:r>
          </w:p>
        </w:tc>
        <w:tc>
          <w:tcPr>
            <w:tcW w:w="1545" w:type="pct"/>
            <w:vMerge w:val="restart"/>
          </w:tcPr>
          <w:p w14:paraId="0258AF9E" w14:textId="5625F020" w:rsidR="00C27525" w:rsidRPr="00C27525" w:rsidRDefault="00C27525" w:rsidP="00C27525">
            <w:pPr>
              <w:jc w:val="center"/>
              <w:rPr>
                <w:rFonts w:asciiTheme="majorHAnsi" w:hAnsiTheme="majorHAnsi" w:cstheme="majorHAnsi"/>
                <w:b/>
                <w:bCs/>
                <w:sz w:val="20"/>
                <w:szCs w:val="20"/>
              </w:rPr>
            </w:pPr>
            <w:r>
              <w:rPr>
                <w:rFonts w:asciiTheme="majorHAnsi" w:hAnsiTheme="majorHAnsi"/>
                <w:b/>
                <w:bCs/>
                <w:sz w:val="20"/>
                <w:szCs w:val="20"/>
              </w:rPr>
              <w:t xml:space="preserve">Activities </w:t>
            </w:r>
          </w:p>
        </w:tc>
        <w:tc>
          <w:tcPr>
            <w:tcW w:w="1985" w:type="pct"/>
            <w:gridSpan w:val="5"/>
          </w:tcPr>
          <w:p w14:paraId="0EF682FF" w14:textId="3EE49027" w:rsidR="00C27525" w:rsidRPr="00C27525" w:rsidRDefault="00C27525" w:rsidP="00C27525">
            <w:pPr>
              <w:jc w:val="center"/>
              <w:rPr>
                <w:rFonts w:asciiTheme="majorHAnsi" w:hAnsiTheme="majorHAnsi" w:cstheme="majorHAnsi"/>
                <w:b/>
                <w:bCs/>
                <w:sz w:val="20"/>
                <w:szCs w:val="20"/>
              </w:rPr>
            </w:pPr>
            <w:r>
              <w:rPr>
                <w:rFonts w:asciiTheme="majorHAnsi" w:hAnsiTheme="majorHAnsi"/>
                <w:b/>
                <w:bCs/>
                <w:sz w:val="20"/>
                <w:szCs w:val="20"/>
              </w:rPr>
              <w:t>Implementation timeframe</w:t>
            </w:r>
          </w:p>
        </w:tc>
      </w:tr>
      <w:tr w:rsidR="00C27525" w:rsidRPr="00C27525" w14:paraId="37BC9B0E" w14:textId="220C289C" w:rsidTr="00C27525">
        <w:trPr>
          <w:trHeight w:val="17"/>
        </w:trPr>
        <w:tc>
          <w:tcPr>
            <w:tcW w:w="1470" w:type="pct"/>
            <w:vMerge/>
          </w:tcPr>
          <w:p w14:paraId="536E36A6" w14:textId="77777777" w:rsidR="00C27525" w:rsidRPr="00C27525" w:rsidRDefault="00C27525" w:rsidP="00C27525">
            <w:pPr>
              <w:jc w:val="both"/>
              <w:rPr>
                <w:rFonts w:asciiTheme="majorHAnsi" w:hAnsiTheme="majorHAnsi" w:cstheme="majorHAnsi"/>
                <w:b/>
                <w:bCs/>
                <w:sz w:val="20"/>
                <w:szCs w:val="20"/>
              </w:rPr>
            </w:pPr>
          </w:p>
        </w:tc>
        <w:tc>
          <w:tcPr>
            <w:tcW w:w="1545" w:type="pct"/>
            <w:vMerge/>
          </w:tcPr>
          <w:p w14:paraId="4633725E" w14:textId="77777777" w:rsidR="00C27525" w:rsidRPr="00C27525" w:rsidRDefault="00C27525" w:rsidP="00C27525">
            <w:pPr>
              <w:jc w:val="both"/>
              <w:rPr>
                <w:rFonts w:asciiTheme="majorHAnsi" w:hAnsiTheme="majorHAnsi" w:cstheme="majorHAnsi"/>
                <w:b/>
                <w:bCs/>
                <w:sz w:val="20"/>
                <w:szCs w:val="20"/>
              </w:rPr>
            </w:pPr>
          </w:p>
        </w:tc>
        <w:tc>
          <w:tcPr>
            <w:tcW w:w="335" w:type="pct"/>
          </w:tcPr>
          <w:p w14:paraId="3EB767D9" w14:textId="77777777" w:rsidR="00C27525" w:rsidRPr="00C27525" w:rsidRDefault="00C27525" w:rsidP="00C27525">
            <w:pPr>
              <w:jc w:val="center"/>
              <w:rPr>
                <w:rFonts w:asciiTheme="majorHAnsi" w:hAnsiTheme="majorHAnsi" w:cstheme="majorHAnsi"/>
                <w:b/>
                <w:bCs/>
                <w:sz w:val="20"/>
                <w:szCs w:val="20"/>
              </w:rPr>
            </w:pPr>
            <w:r>
              <w:rPr>
                <w:rFonts w:asciiTheme="majorHAnsi" w:hAnsiTheme="majorHAnsi"/>
                <w:b/>
                <w:bCs/>
                <w:sz w:val="20"/>
                <w:szCs w:val="20"/>
              </w:rPr>
              <w:t>2021</w:t>
            </w:r>
          </w:p>
        </w:tc>
        <w:tc>
          <w:tcPr>
            <w:tcW w:w="412" w:type="pct"/>
          </w:tcPr>
          <w:p w14:paraId="1D17D8A9" w14:textId="77777777" w:rsidR="00C27525" w:rsidRPr="00C27525" w:rsidRDefault="00C27525" w:rsidP="00C27525">
            <w:pPr>
              <w:jc w:val="center"/>
              <w:rPr>
                <w:rFonts w:asciiTheme="majorHAnsi" w:hAnsiTheme="majorHAnsi" w:cstheme="majorHAnsi"/>
                <w:b/>
                <w:bCs/>
                <w:sz w:val="20"/>
                <w:szCs w:val="20"/>
              </w:rPr>
            </w:pPr>
            <w:r>
              <w:rPr>
                <w:rFonts w:asciiTheme="majorHAnsi" w:hAnsiTheme="majorHAnsi"/>
                <w:b/>
                <w:bCs/>
                <w:sz w:val="20"/>
                <w:szCs w:val="20"/>
              </w:rPr>
              <w:t>2022</w:t>
            </w:r>
          </w:p>
        </w:tc>
        <w:tc>
          <w:tcPr>
            <w:tcW w:w="412" w:type="pct"/>
          </w:tcPr>
          <w:p w14:paraId="36DF834B" w14:textId="77777777" w:rsidR="00C27525" w:rsidRPr="00C27525" w:rsidRDefault="00C27525" w:rsidP="00C27525">
            <w:pPr>
              <w:jc w:val="center"/>
              <w:rPr>
                <w:rFonts w:asciiTheme="majorHAnsi" w:hAnsiTheme="majorHAnsi" w:cstheme="majorHAnsi"/>
                <w:b/>
                <w:bCs/>
                <w:sz w:val="20"/>
                <w:szCs w:val="20"/>
              </w:rPr>
            </w:pPr>
            <w:r>
              <w:rPr>
                <w:rFonts w:asciiTheme="majorHAnsi" w:hAnsiTheme="majorHAnsi"/>
                <w:b/>
                <w:bCs/>
                <w:sz w:val="20"/>
                <w:szCs w:val="20"/>
              </w:rPr>
              <w:t>2023</w:t>
            </w:r>
          </w:p>
        </w:tc>
        <w:tc>
          <w:tcPr>
            <w:tcW w:w="412" w:type="pct"/>
          </w:tcPr>
          <w:p w14:paraId="147AFA36" w14:textId="7BF454C5" w:rsidR="00C27525" w:rsidRPr="00C27525" w:rsidRDefault="00C27525" w:rsidP="00C27525">
            <w:pPr>
              <w:jc w:val="center"/>
              <w:rPr>
                <w:rFonts w:asciiTheme="majorHAnsi" w:hAnsiTheme="majorHAnsi" w:cstheme="majorHAnsi"/>
                <w:b/>
                <w:bCs/>
                <w:sz w:val="20"/>
                <w:szCs w:val="20"/>
              </w:rPr>
            </w:pPr>
            <w:r>
              <w:rPr>
                <w:rFonts w:asciiTheme="majorHAnsi" w:hAnsiTheme="majorHAnsi"/>
                <w:b/>
                <w:bCs/>
                <w:sz w:val="20"/>
                <w:szCs w:val="20"/>
              </w:rPr>
              <w:t>2024</w:t>
            </w:r>
          </w:p>
        </w:tc>
        <w:tc>
          <w:tcPr>
            <w:tcW w:w="414" w:type="pct"/>
          </w:tcPr>
          <w:p w14:paraId="477EB673" w14:textId="5470FEE2" w:rsidR="00C27525" w:rsidRPr="00C27525" w:rsidRDefault="00C27525" w:rsidP="00C27525">
            <w:pPr>
              <w:jc w:val="center"/>
              <w:rPr>
                <w:rFonts w:asciiTheme="majorHAnsi" w:hAnsiTheme="majorHAnsi" w:cstheme="majorHAnsi"/>
                <w:b/>
                <w:bCs/>
                <w:sz w:val="20"/>
                <w:szCs w:val="20"/>
              </w:rPr>
            </w:pPr>
            <w:r>
              <w:rPr>
                <w:rFonts w:asciiTheme="majorHAnsi" w:hAnsiTheme="majorHAnsi"/>
                <w:b/>
                <w:bCs/>
                <w:sz w:val="20"/>
                <w:szCs w:val="20"/>
              </w:rPr>
              <w:t>2025</w:t>
            </w:r>
          </w:p>
        </w:tc>
      </w:tr>
      <w:tr w:rsidR="00C27525" w:rsidRPr="00C27525" w14:paraId="45894129" w14:textId="632A2215" w:rsidTr="00C27525">
        <w:trPr>
          <w:trHeight w:val="17"/>
        </w:trPr>
        <w:tc>
          <w:tcPr>
            <w:tcW w:w="1470" w:type="pct"/>
            <w:vAlign w:val="center"/>
          </w:tcPr>
          <w:p w14:paraId="59953483" w14:textId="7972FEC1" w:rsidR="00C27525" w:rsidRPr="00040CED" w:rsidRDefault="00C27525" w:rsidP="00C27525">
            <w:pPr>
              <w:pStyle w:val="ListParagraph"/>
              <w:numPr>
                <w:ilvl w:val="1"/>
                <w:numId w:val="31"/>
              </w:numPr>
              <w:jc w:val="both"/>
              <w:rPr>
                <w:rFonts w:asciiTheme="majorHAnsi" w:hAnsiTheme="majorHAnsi" w:cstheme="majorHAnsi"/>
                <w:b/>
                <w:bCs/>
                <w:sz w:val="20"/>
                <w:szCs w:val="20"/>
              </w:rPr>
            </w:pPr>
            <w:r>
              <w:rPr>
                <w:rFonts w:asciiTheme="majorHAnsi" w:hAnsiTheme="majorHAnsi"/>
                <w:b/>
                <w:bCs/>
                <w:sz w:val="20"/>
                <w:szCs w:val="20"/>
              </w:rPr>
              <w:t>Joint KAA activities with European quality assurance agencies</w:t>
            </w:r>
          </w:p>
        </w:tc>
        <w:tc>
          <w:tcPr>
            <w:tcW w:w="1545" w:type="pct"/>
          </w:tcPr>
          <w:p w14:paraId="4C0C69EB" w14:textId="70B9C22E" w:rsidR="00C27525" w:rsidRPr="00C27525" w:rsidRDefault="00C27525" w:rsidP="00C27525">
            <w:pPr>
              <w:pStyle w:val="ListParagraph"/>
              <w:numPr>
                <w:ilvl w:val="2"/>
                <w:numId w:val="31"/>
              </w:numPr>
              <w:jc w:val="both"/>
              <w:rPr>
                <w:rFonts w:asciiTheme="majorHAnsi" w:hAnsiTheme="majorHAnsi" w:cstheme="majorHAnsi"/>
                <w:sz w:val="20"/>
                <w:szCs w:val="20"/>
              </w:rPr>
            </w:pPr>
            <w:r>
              <w:rPr>
                <w:rFonts w:asciiTheme="majorHAnsi" w:hAnsiTheme="majorHAnsi"/>
                <w:sz w:val="20"/>
                <w:szCs w:val="20"/>
              </w:rPr>
              <w:t>Regular involvement of KAA in European Network for Quality A</w:t>
            </w:r>
            <w:r w:rsidR="00C317BA">
              <w:rPr>
                <w:rFonts w:asciiTheme="majorHAnsi" w:hAnsiTheme="majorHAnsi"/>
                <w:sz w:val="20"/>
                <w:szCs w:val="20"/>
              </w:rPr>
              <w:t>s</w:t>
            </w:r>
            <w:r>
              <w:rPr>
                <w:rFonts w:asciiTheme="majorHAnsi" w:hAnsiTheme="majorHAnsi"/>
                <w:sz w:val="20"/>
                <w:szCs w:val="20"/>
              </w:rPr>
              <w:t xml:space="preserve">surance events </w:t>
            </w:r>
          </w:p>
        </w:tc>
        <w:tc>
          <w:tcPr>
            <w:tcW w:w="335" w:type="pct"/>
          </w:tcPr>
          <w:p w14:paraId="13483E88" w14:textId="77777777" w:rsidR="00C27525" w:rsidRPr="00C27525" w:rsidRDefault="00C27525" w:rsidP="00C27525">
            <w:pPr>
              <w:jc w:val="both"/>
              <w:rPr>
                <w:rFonts w:asciiTheme="majorHAnsi" w:hAnsiTheme="majorHAnsi" w:cstheme="majorHAnsi"/>
                <w:b/>
                <w:bCs/>
                <w:sz w:val="20"/>
                <w:szCs w:val="20"/>
              </w:rPr>
            </w:pPr>
          </w:p>
        </w:tc>
        <w:tc>
          <w:tcPr>
            <w:tcW w:w="412" w:type="pct"/>
          </w:tcPr>
          <w:p w14:paraId="559398EF" w14:textId="77777777" w:rsidR="00C27525" w:rsidRPr="00C27525" w:rsidRDefault="00C27525" w:rsidP="00C27525">
            <w:pPr>
              <w:jc w:val="both"/>
              <w:rPr>
                <w:rFonts w:asciiTheme="majorHAnsi" w:hAnsiTheme="majorHAnsi" w:cstheme="majorHAnsi"/>
                <w:b/>
                <w:bCs/>
                <w:sz w:val="20"/>
                <w:szCs w:val="20"/>
              </w:rPr>
            </w:pPr>
          </w:p>
        </w:tc>
        <w:tc>
          <w:tcPr>
            <w:tcW w:w="412" w:type="pct"/>
          </w:tcPr>
          <w:p w14:paraId="1A5EE523" w14:textId="77777777" w:rsidR="00C27525" w:rsidRPr="00C27525" w:rsidRDefault="00C27525" w:rsidP="00C27525">
            <w:pPr>
              <w:jc w:val="both"/>
              <w:rPr>
                <w:rFonts w:asciiTheme="majorHAnsi" w:hAnsiTheme="majorHAnsi" w:cstheme="majorHAnsi"/>
                <w:b/>
                <w:bCs/>
                <w:sz w:val="20"/>
                <w:szCs w:val="20"/>
              </w:rPr>
            </w:pPr>
          </w:p>
        </w:tc>
        <w:tc>
          <w:tcPr>
            <w:tcW w:w="412" w:type="pct"/>
          </w:tcPr>
          <w:p w14:paraId="6D08B194" w14:textId="77777777" w:rsidR="00C27525" w:rsidRPr="00C27525" w:rsidRDefault="00C27525" w:rsidP="00C27525">
            <w:pPr>
              <w:jc w:val="both"/>
              <w:rPr>
                <w:rFonts w:asciiTheme="majorHAnsi" w:hAnsiTheme="majorHAnsi" w:cstheme="majorHAnsi"/>
                <w:b/>
                <w:bCs/>
                <w:sz w:val="20"/>
                <w:szCs w:val="20"/>
              </w:rPr>
            </w:pPr>
          </w:p>
        </w:tc>
        <w:tc>
          <w:tcPr>
            <w:tcW w:w="414" w:type="pct"/>
          </w:tcPr>
          <w:p w14:paraId="626A6455" w14:textId="4CDD9E24" w:rsidR="00C27525" w:rsidRPr="00C27525" w:rsidRDefault="00C27525" w:rsidP="00C27525">
            <w:pPr>
              <w:jc w:val="both"/>
              <w:rPr>
                <w:rFonts w:asciiTheme="majorHAnsi" w:hAnsiTheme="majorHAnsi" w:cstheme="majorHAnsi"/>
                <w:b/>
                <w:bCs/>
                <w:sz w:val="20"/>
                <w:szCs w:val="20"/>
              </w:rPr>
            </w:pPr>
          </w:p>
        </w:tc>
      </w:tr>
      <w:tr w:rsidR="00C27525" w:rsidRPr="00C27525" w14:paraId="07B085D1" w14:textId="2697EF84" w:rsidTr="00C27525">
        <w:trPr>
          <w:trHeight w:val="17"/>
        </w:trPr>
        <w:tc>
          <w:tcPr>
            <w:tcW w:w="1470" w:type="pct"/>
            <w:vMerge w:val="restart"/>
            <w:vAlign w:val="center"/>
          </w:tcPr>
          <w:p w14:paraId="3D95ACBE" w14:textId="3E6522D4" w:rsidR="00C27525" w:rsidRPr="00C27525" w:rsidRDefault="00C27525" w:rsidP="00C27525">
            <w:pPr>
              <w:pStyle w:val="ListParagraph"/>
              <w:numPr>
                <w:ilvl w:val="1"/>
                <w:numId w:val="29"/>
              </w:numPr>
              <w:jc w:val="both"/>
              <w:rPr>
                <w:rFonts w:asciiTheme="majorHAnsi" w:hAnsiTheme="majorHAnsi" w:cstheme="majorHAnsi"/>
                <w:sz w:val="20"/>
                <w:szCs w:val="20"/>
              </w:rPr>
            </w:pPr>
            <w:r>
              <w:rPr>
                <w:rFonts w:asciiTheme="majorHAnsi" w:hAnsiTheme="majorHAnsi"/>
                <w:b/>
                <w:bCs/>
                <w:sz w:val="20"/>
                <w:szCs w:val="20"/>
              </w:rPr>
              <w:t>KAA participation in joint projects with regional and international quality assurance agencies</w:t>
            </w:r>
          </w:p>
        </w:tc>
        <w:tc>
          <w:tcPr>
            <w:tcW w:w="1545" w:type="pct"/>
          </w:tcPr>
          <w:p w14:paraId="3210CF9D" w14:textId="3A056EFA" w:rsidR="00C27525" w:rsidRPr="00C27525" w:rsidRDefault="00C27525" w:rsidP="00C27525">
            <w:pPr>
              <w:pStyle w:val="ListParagraph"/>
              <w:numPr>
                <w:ilvl w:val="2"/>
                <w:numId w:val="31"/>
              </w:numPr>
              <w:jc w:val="both"/>
              <w:rPr>
                <w:rFonts w:asciiTheme="majorHAnsi" w:hAnsiTheme="majorHAnsi" w:cstheme="majorHAnsi"/>
                <w:sz w:val="20"/>
                <w:szCs w:val="20"/>
              </w:rPr>
            </w:pPr>
            <w:r>
              <w:rPr>
                <w:rFonts w:asciiTheme="majorHAnsi" w:hAnsiTheme="majorHAnsi"/>
                <w:sz w:val="20"/>
                <w:szCs w:val="20"/>
              </w:rPr>
              <w:t xml:space="preserve">Organizing a regional quality assurance forum </w:t>
            </w:r>
          </w:p>
        </w:tc>
        <w:tc>
          <w:tcPr>
            <w:tcW w:w="335" w:type="pct"/>
          </w:tcPr>
          <w:p w14:paraId="49F984AA" w14:textId="77777777" w:rsidR="00C27525" w:rsidRPr="00C27525" w:rsidRDefault="00C27525" w:rsidP="00C27525">
            <w:pPr>
              <w:jc w:val="both"/>
              <w:rPr>
                <w:rFonts w:asciiTheme="majorHAnsi" w:hAnsiTheme="majorHAnsi" w:cstheme="majorHAnsi"/>
                <w:b/>
                <w:bCs/>
                <w:sz w:val="20"/>
                <w:szCs w:val="20"/>
              </w:rPr>
            </w:pPr>
          </w:p>
        </w:tc>
        <w:tc>
          <w:tcPr>
            <w:tcW w:w="412" w:type="pct"/>
          </w:tcPr>
          <w:p w14:paraId="0463444E" w14:textId="77777777" w:rsidR="00C27525" w:rsidRPr="00C27525" w:rsidRDefault="00C27525" w:rsidP="00C27525">
            <w:pPr>
              <w:jc w:val="both"/>
              <w:rPr>
                <w:rFonts w:asciiTheme="majorHAnsi" w:hAnsiTheme="majorHAnsi" w:cstheme="majorHAnsi"/>
                <w:b/>
                <w:bCs/>
                <w:sz w:val="20"/>
                <w:szCs w:val="20"/>
              </w:rPr>
            </w:pPr>
          </w:p>
        </w:tc>
        <w:tc>
          <w:tcPr>
            <w:tcW w:w="412" w:type="pct"/>
          </w:tcPr>
          <w:p w14:paraId="6F400FF1" w14:textId="77777777" w:rsidR="00C27525" w:rsidRPr="00C27525" w:rsidRDefault="00C27525" w:rsidP="00C27525">
            <w:pPr>
              <w:jc w:val="both"/>
              <w:rPr>
                <w:rFonts w:asciiTheme="majorHAnsi" w:hAnsiTheme="majorHAnsi" w:cstheme="majorHAnsi"/>
                <w:b/>
                <w:bCs/>
                <w:sz w:val="20"/>
                <w:szCs w:val="20"/>
              </w:rPr>
            </w:pPr>
          </w:p>
        </w:tc>
        <w:tc>
          <w:tcPr>
            <w:tcW w:w="412" w:type="pct"/>
          </w:tcPr>
          <w:p w14:paraId="42306FFC" w14:textId="77777777" w:rsidR="00C27525" w:rsidRPr="00C27525" w:rsidRDefault="00C27525" w:rsidP="00C27525">
            <w:pPr>
              <w:jc w:val="both"/>
              <w:rPr>
                <w:rFonts w:asciiTheme="majorHAnsi" w:hAnsiTheme="majorHAnsi" w:cstheme="majorHAnsi"/>
                <w:b/>
                <w:bCs/>
                <w:sz w:val="20"/>
                <w:szCs w:val="20"/>
              </w:rPr>
            </w:pPr>
          </w:p>
        </w:tc>
        <w:tc>
          <w:tcPr>
            <w:tcW w:w="414" w:type="pct"/>
          </w:tcPr>
          <w:p w14:paraId="2DCC5E3D" w14:textId="01916731" w:rsidR="00C27525" w:rsidRPr="00C27525" w:rsidRDefault="00C27525" w:rsidP="00C27525">
            <w:pPr>
              <w:jc w:val="both"/>
              <w:rPr>
                <w:rFonts w:asciiTheme="majorHAnsi" w:hAnsiTheme="majorHAnsi" w:cstheme="majorHAnsi"/>
                <w:b/>
                <w:bCs/>
                <w:sz w:val="20"/>
                <w:szCs w:val="20"/>
              </w:rPr>
            </w:pPr>
          </w:p>
        </w:tc>
      </w:tr>
      <w:tr w:rsidR="00C27525" w:rsidRPr="00C27525" w14:paraId="1CC7A67F" w14:textId="14482859" w:rsidTr="00C27525">
        <w:trPr>
          <w:trHeight w:val="17"/>
        </w:trPr>
        <w:tc>
          <w:tcPr>
            <w:tcW w:w="1470" w:type="pct"/>
            <w:vMerge/>
            <w:vAlign w:val="center"/>
          </w:tcPr>
          <w:p w14:paraId="122F090C" w14:textId="77777777" w:rsidR="00C27525" w:rsidRPr="00C27525" w:rsidRDefault="00C27525" w:rsidP="00C27525">
            <w:pPr>
              <w:pStyle w:val="ListParagraph"/>
              <w:jc w:val="both"/>
              <w:rPr>
                <w:rFonts w:asciiTheme="majorHAnsi" w:hAnsiTheme="majorHAnsi" w:cstheme="majorHAnsi"/>
                <w:b/>
                <w:bCs/>
                <w:sz w:val="20"/>
                <w:szCs w:val="20"/>
              </w:rPr>
            </w:pPr>
          </w:p>
        </w:tc>
        <w:tc>
          <w:tcPr>
            <w:tcW w:w="1545" w:type="pct"/>
          </w:tcPr>
          <w:p w14:paraId="317AD685" w14:textId="698F95BF" w:rsidR="00C27525" w:rsidRPr="00C27525" w:rsidRDefault="00C27525" w:rsidP="00C27525">
            <w:pPr>
              <w:pStyle w:val="ListParagraph"/>
              <w:numPr>
                <w:ilvl w:val="2"/>
                <w:numId w:val="31"/>
              </w:numPr>
              <w:jc w:val="both"/>
              <w:rPr>
                <w:rFonts w:asciiTheme="majorHAnsi" w:hAnsiTheme="majorHAnsi" w:cstheme="majorHAnsi"/>
                <w:sz w:val="20"/>
                <w:szCs w:val="20"/>
              </w:rPr>
            </w:pPr>
            <w:r>
              <w:rPr>
                <w:rFonts w:asciiTheme="majorHAnsi" w:hAnsiTheme="majorHAnsi"/>
                <w:sz w:val="20"/>
                <w:szCs w:val="20"/>
              </w:rPr>
              <w:t xml:space="preserve">Cooperation in cases of international accreditation recognition </w:t>
            </w:r>
          </w:p>
        </w:tc>
        <w:tc>
          <w:tcPr>
            <w:tcW w:w="335" w:type="pct"/>
          </w:tcPr>
          <w:p w14:paraId="508478E4" w14:textId="77777777" w:rsidR="00C27525" w:rsidRPr="00C27525" w:rsidRDefault="00C27525" w:rsidP="00C27525">
            <w:pPr>
              <w:jc w:val="both"/>
              <w:rPr>
                <w:rFonts w:asciiTheme="majorHAnsi" w:hAnsiTheme="majorHAnsi" w:cstheme="majorHAnsi"/>
                <w:b/>
                <w:bCs/>
                <w:sz w:val="20"/>
                <w:szCs w:val="20"/>
              </w:rPr>
            </w:pPr>
          </w:p>
        </w:tc>
        <w:tc>
          <w:tcPr>
            <w:tcW w:w="412" w:type="pct"/>
          </w:tcPr>
          <w:p w14:paraId="051EB519" w14:textId="77777777" w:rsidR="00C27525" w:rsidRPr="00C27525" w:rsidRDefault="00C27525" w:rsidP="00C27525">
            <w:pPr>
              <w:jc w:val="both"/>
              <w:rPr>
                <w:rFonts w:asciiTheme="majorHAnsi" w:hAnsiTheme="majorHAnsi" w:cstheme="majorHAnsi"/>
                <w:b/>
                <w:bCs/>
                <w:sz w:val="20"/>
                <w:szCs w:val="20"/>
              </w:rPr>
            </w:pPr>
          </w:p>
        </w:tc>
        <w:tc>
          <w:tcPr>
            <w:tcW w:w="412" w:type="pct"/>
          </w:tcPr>
          <w:p w14:paraId="061633A3" w14:textId="77777777" w:rsidR="00C27525" w:rsidRPr="00C27525" w:rsidRDefault="00C27525" w:rsidP="00C27525">
            <w:pPr>
              <w:jc w:val="both"/>
              <w:rPr>
                <w:rFonts w:asciiTheme="majorHAnsi" w:hAnsiTheme="majorHAnsi" w:cstheme="majorHAnsi"/>
                <w:b/>
                <w:bCs/>
                <w:sz w:val="20"/>
                <w:szCs w:val="20"/>
              </w:rPr>
            </w:pPr>
          </w:p>
        </w:tc>
        <w:tc>
          <w:tcPr>
            <w:tcW w:w="412" w:type="pct"/>
          </w:tcPr>
          <w:p w14:paraId="08122246" w14:textId="77777777" w:rsidR="00C27525" w:rsidRPr="00C27525" w:rsidRDefault="00C27525" w:rsidP="00C27525">
            <w:pPr>
              <w:jc w:val="both"/>
              <w:rPr>
                <w:rFonts w:asciiTheme="majorHAnsi" w:hAnsiTheme="majorHAnsi" w:cstheme="majorHAnsi"/>
                <w:b/>
                <w:bCs/>
                <w:sz w:val="20"/>
                <w:szCs w:val="20"/>
              </w:rPr>
            </w:pPr>
          </w:p>
        </w:tc>
        <w:tc>
          <w:tcPr>
            <w:tcW w:w="414" w:type="pct"/>
          </w:tcPr>
          <w:p w14:paraId="2F409E2C" w14:textId="5744DE54" w:rsidR="00C27525" w:rsidRPr="00C27525" w:rsidRDefault="00C27525" w:rsidP="00C27525">
            <w:pPr>
              <w:jc w:val="both"/>
              <w:rPr>
                <w:rFonts w:asciiTheme="majorHAnsi" w:hAnsiTheme="majorHAnsi" w:cstheme="majorHAnsi"/>
                <w:b/>
                <w:bCs/>
                <w:sz w:val="20"/>
                <w:szCs w:val="20"/>
              </w:rPr>
            </w:pPr>
          </w:p>
        </w:tc>
      </w:tr>
      <w:tr w:rsidR="00C27525" w:rsidRPr="00C27525" w14:paraId="2FCF35D5" w14:textId="5D00CE88" w:rsidTr="00C27525">
        <w:trPr>
          <w:trHeight w:val="17"/>
        </w:trPr>
        <w:tc>
          <w:tcPr>
            <w:tcW w:w="1470" w:type="pct"/>
            <w:vMerge/>
            <w:vAlign w:val="center"/>
          </w:tcPr>
          <w:p w14:paraId="24B6C562" w14:textId="77777777" w:rsidR="00C27525" w:rsidRPr="00C27525" w:rsidRDefault="00C27525" w:rsidP="00C27525">
            <w:pPr>
              <w:jc w:val="both"/>
              <w:rPr>
                <w:rFonts w:asciiTheme="majorHAnsi" w:hAnsiTheme="majorHAnsi" w:cstheme="majorHAnsi"/>
                <w:b/>
                <w:bCs/>
                <w:sz w:val="20"/>
                <w:szCs w:val="20"/>
              </w:rPr>
            </w:pPr>
          </w:p>
        </w:tc>
        <w:tc>
          <w:tcPr>
            <w:tcW w:w="1545" w:type="pct"/>
          </w:tcPr>
          <w:p w14:paraId="12BEFCC6" w14:textId="24523A85" w:rsidR="00C27525" w:rsidRPr="00C27525" w:rsidRDefault="00040CED" w:rsidP="00C27525">
            <w:pPr>
              <w:pStyle w:val="ListParagraph"/>
              <w:numPr>
                <w:ilvl w:val="2"/>
                <w:numId w:val="31"/>
              </w:numPr>
              <w:jc w:val="both"/>
              <w:rPr>
                <w:rFonts w:asciiTheme="majorHAnsi" w:hAnsiTheme="majorHAnsi" w:cstheme="majorHAnsi"/>
                <w:sz w:val="20"/>
                <w:szCs w:val="20"/>
              </w:rPr>
            </w:pPr>
            <w:r>
              <w:rPr>
                <w:rFonts w:asciiTheme="majorHAnsi" w:hAnsiTheme="majorHAnsi"/>
                <w:sz w:val="20"/>
                <w:szCs w:val="20"/>
              </w:rPr>
              <w:t xml:space="preserve">KAA participation in evaluating higher education institutions outside Kosovo </w:t>
            </w:r>
          </w:p>
        </w:tc>
        <w:tc>
          <w:tcPr>
            <w:tcW w:w="335" w:type="pct"/>
          </w:tcPr>
          <w:p w14:paraId="43F3E5F0" w14:textId="77777777" w:rsidR="00C27525" w:rsidRPr="00C27525" w:rsidRDefault="00C27525" w:rsidP="00C27525">
            <w:pPr>
              <w:jc w:val="both"/>
              <w:rPr>
                <w:rFonts w:asciiTheme="majorHAnsi" w:hAnsiTheme="majorHAnsi" w:cstheme="majorHAnsi"/>
                <w:b/>
                <w:bCs/>
                <w:sz w:val="20"/>
                <w:szCs w:val="20"/>
              </w:rPr>
            </w:pPr>
          </w:p>
        </w:tc>
        <w:tc>
          <w:tcPr>
            <w:tcW w:w="412" w:type="pct"/>
          </w:tcPr>
          <w:p w14:paraId="7EC8EFE4" w14:textId="77777777" w:rsidR="00C27525" w:rsidRPr="00C27525" w:rsidRDefault="00C27525" w:rsidP="00C27525">
            <w:pPr>
              <w:jc w:val="both"/>
              <w:rPr>
                <w:rFonts w:asciiTheme="majorHAnsi" w:hAnsiTheme="majorHAnsi" w:cstheme="majorHAnsi"/>
                <w:b/>
                <w:bCs/>
                <w:sz w:val="20"/>
                <w:szCs w:val="20"/>
              </w:rPr>
            </w:pPr>
          </w:p>
        </w:tc>
        <w:tc>
          <w:tcPr>
            <w:tcW w:w="412" w:type="pct"/>
          </w:tcPr>
          <w:p w14:paraId="7DA7F782" w14:textId="77777777" w:rsidR="00C27525" w:rsidRPr="00C27525" w:rsidRDefault="00C27525" w:rsidP="00C27525">
            <w:pPr>
              <w:jc w:val="both"/>
              <w:rPr>
                <w:rFonts w:asciiTheme="majorHAnsi" w:hAnsiTheme="majorHAnsi" w:cstheme="majorHAnsi"/>
                <w:b/>
                <w:bCs/>
                <w:sz w:val="20"/>
                <w:szCs w:val="20"/>
              </w:rPr>
            </w:pPr>
          </w:p>
        </w:tc>
        <w:tc>
          <w:tcPr>
            <w:tcW w:w="412" w:type="pct"/>
          </w:tcPr>
          <w:p w14:paraId="792A0DEF" w14:textId="77777777" w:rsidR="00C27525" w:rsidRPr="00C27525" w:rsidRDefault="00C27525" w:rsidP="00C27525">
            <w:pPr>
              <w:jc w:val="both"/>
              <w:rPr>
                <w:rFonts w:asciiTheme="majorHAnsi" w:hAnsiTheme="majorHAnsi" w:cstheme="majorHAnsi"/>
                <w:b/>
                <w:bCs/>
                <w:sz w:val="20"/>
                <w:szCs w:val="20"/>
              </w:rPr>
            </w:pPr>
          </w:p>
        </w:tc>
        <w:tc>
          <w:tcPr>
            <w:tcW w:w="414" w:type="pct"/>
          </w:tcPr>
          <w:p w14:paraId="03001B5D" w14:textId="3AB97E2B" w:rsidR="00C27525" w:rsidRPr="00C27525" w:rsidRDefault="00C27525" w:rsidP="00C27525">
            <w:pPr>
              <w:jc w:val="both"/>
              <w:rPr>
                <w:rFonts w:asciiTheme="majorHAnsi" w:hAnsiTheme="majorHAnsi" w:cstheme="majorHAnsi"/>
                <w:b/>
                <w:bCs/>
                <w:sz w:val="20"/>
                <w:szCs w:val="20"/>
              </w:rPr>
            </w:pPr>
          </w:p>
        </w:tc>
      </w:tr>
      <w:tr w:rsidR="00C27525" w:rsidRPr="00C27525" w14:paraId="7883A772" w14:textId="36267E1A" w:rsidTr="00C27525">
        <w:trPr>
          <w:trHeight w:val="17"/>
        </w:trPr>
        <w:tc>
          <w:tcPr>
            <w:tcW w:w="1470" w:type="pct"/>
            <w:vAlign w:val="center"/>
          </w:tcPr>
          <w:p w14:paraId="1A0A60BF" w14:textId="38C7BFF5" w:rsidR="00C27525" w:rsidRPr="00C27525" w:rsidRDefault="00C27525" w:rsidP="00C27525">
            <w:pPr>
              <w:pStyle w:val="ListParagraph"/>
              <w:numPr>
                <w:ilvl w:val="1"/>
                <w:numId w:val="29"/>
              </w:numPr>
              <w:jc w:val="both"/>
              <w:rPr>
                <w:rFonts w:asciiTheme="majorHAnsi" w:hAnsiTheme="majorHAnsi" w:cstheme="majorHAnsi"/>
                <w:b/>
                <w:bCs/>
                <w:sz w:val="20"/>
                <w:szCs w:val="20"/>
              </w:rPr>
            </w:pPr>
            <w:r>
              <w:rPr>
                <w:rFonts w:asciiTheme="majorHAnsi" w:hAnsiTheme="majorHAnsi"/>
                <w:b/>
                <w:bCs/>
                <w:sz w:val="20"/>
                <w:szCs w:val="20"/>
              </w:rPr>
              <w:t>Promotion of Kosovo higher education system in Europe;</w:t>
            </w:r>
          </w:p>
        </w:tc>
        <w:tc>
          <w:tcPr>
            <w:tcW w:w="1545" w:type="pct"/>
          </w:tcPr>
          <w:p w14:paraId="1B2E2D3F" w14:textId="0CF786B0" w:rsidR="00C27525" w:rsidRPr="00C27525" w:rsidRDefault="00040CED" w:rsidP="00C27525">
            <w:pPr>
              <w:pStyle w:val="ListParagraph"/>
              <w:numPr>
                <w:ilvl w:val="2"/>
                <w:numId w:val="29"/>
              </w:numPr>
              <w:jc w:val="both"/>
              <w:rPr>
                <w:rFonts w:asciiTheme="majorHAnsi" w:hAnsiTheme="majorHAnsi" w:cstheme="majorHAnsi"/>
                <w:sz w:val="20"/>
                <w:szCs w:val="20"/>
              </w:rPr>
            </w:pPr>
            <w:r>
              <w:rPr>
                <w:rFonts w:asciiTheme="majorHAnsi" w:hAnsiTheme="majorHAnsi"/>
                <w:sz w:val="20"/>
                <w:szCs w:val="20"/>
              </w:rPr>
              <w:t>KAA participation and presentation of researches in quality assurance forums or other events organized by European Network for Quality Assurance</w:t>
            </w:r>
          </w:p>
        </w:tc>
        <w:tc>
          <w:tcPr>
            <w:tcW w:w="335" w:type="pct"/>
          </w:tcPr>
          <w:p w14:paraId="558A83A8" w14:textId="77777777" w:rsidR="00C27525" w:rsidRPr="00C27525" w:rsidRDefault="00C27525" w:rsidP="00C27525">
            <w:pPr>
              <w:jc w:val="both"/>
              <w:rPr>
                <w:rFonts w:asciiTheme="majorHAnsi" w:hAnsiTheme="majorHAnsi" w:cstheme="majorHAnsi"/>
                <w:b/>
                <w:bCs/>
                <w:sz w:val="20"/>
                <w:szCs w:val="20"/>
              </w:rPr>
            </w:pPr>
          </w:p>
        </w:tc>
        <w:tc>
          <w:tcPr>
            <w:tcW w:w="412" w:type="pct"/>
          </w:tcPr>
          <w:p w14:paraId="3DE99F98" w14:textId="77777777" w:rsidR="00C27525" w:rsidRPr="00C27525" w:rsidRDefault="00C27525" w:rsidP="00C27525">
            <w:pPr>
              <w:jc w:val="both"/>
              <w:rPr>
                <w:rFonts w:asciiTheme="majorHAnsi" w:hAnsiTheme="majorHAnsi" w:cstheme="majorHAnsi"/>
                <w:b/>
                <w:bCs/>
                <w:sz w:val="20"/>
                <w:szCs w:val="20"/>
              </w:rPr>
            </w:pPr>
          </w:p>
        </w:tc>
        <w:tc>
          <w:tcPr>
            <w:tcW w:w="412" w:type="pct"/>
          </w:tcPr>
          <w:p w14:paraId="469C62B6" w14:textId="77777777" w:rsidR="00C27525" w:rsidRPr="00C27525" w:rsidRDefault="00C27525" w:rsidP="00C27525">
            <w:pPr>
              <w:jc w:val="both"/>
              <w:rPr>
                <w:rFonts w:asciiTheme="majorHAnsi" w:hAnsiTheme="majorHAnsi" w:cstheme="majorHAnsi"/>
                <w:b/>
                <w:bCs/>
                <w:sz w:val="20"/>
                <w:szCs w:val="20"/>
              </w:rPr>
            </w:pPr>
          </w:p>
        </w:tc>
        <w:tc>
          <w:tcPr>
            <w:tcW w:w="412" w:type="pct"/>
          </w:tcPr>
          <w:p w14:paraId="1CDCEFBD" w14:textId="77777777" w:rsidR="00C27525" w:rsidRPr="00C27525" w:rsidRDefault="00C27525" w:rsidP="00C27525">
            <w:pPr>
              <w:jc w:val="both"/>
              <w:rPr>
                <w:rFonts w:asciiTheme="majorHAnsi" w:hAnsiTheme="majorHAnsi" w:cstheme="majorHAnsi"/>
                <w:b/>
                <w:bCs/>
                <w:sz w:val="20"/>
                <w:szCs w:val="20"/>
              </w:rPr>
            </w:pPr>
          </w:p>
        </w:tc>
        <w:tc>
          <w:tcPr>
            <w:tcW w:w="414" w:type="pct"/>
          </w:tcPr>
          <w:p w14:paraId="7DC07194" w14:textId="5D65939E" w:rsidR="00C27525" w:rsidRPr="00C27525" w:rsidRDefault="00C27525" w:rsidP="00C27525">
            <w:pPr>
              <w:jc w:val="both"/>
              <w:rPr>
                <w:rFonts w:asciiTheme="majorHAnsi" w:hAnsiTheme="majorHAnsi" w:cstheme="majorHAnsi"/>
                <w:b/>
                <w:bCs/>
                <w:sz w:val="20"/>
                <w:szCs w:val="20"/>
              </w:rPr>
            </w:pPr>
          </w:p>
        </w:tc>
      </w:tr>
    </w:tbl>
    <w:p w14:paraId="7D884BC5" w14:textId="2D9D886C" w:rsidR="001E7A7A" w:rsidRDefault="001E7A7A" w:rsidP="001E7A7A">
      <w:pPr>
        <w:spacing w:after="0" w:line="240" w:lineRule="auto"/>
        <w:jc w:val="both"/>
        <w:rPr>
          <w:rFonts w:asciiTheme="majorHAnsi" w:hAnsiTheme="majorHAnsi"/>
        </w:rPr>
      </w:pPr>
    </w:p>
    <w:p w14:paraId="2A25BA23" w14:textId="77777777" w:rsidR="00AA7F72" w:rsidRDefault="00AA7F72">
      <w:pPr>
        <w:rPr>
          <w:rFonts w:asciiTheme="majorHAnsi" w:hAnsiTheme="majorHAnsi"/>
        </w:rPr>
      </w:pPr>
    </w:p>
    <w:p w14:paraId="556FDB33" w14:textId="77777777" w:rsidR="00AA7F72" w:rsidRDefault="00AA7F72">
      <w:pPr>
        <w:rPr>
          <w:rFonts w:asciiTheme="majorHAnsi" w:hAnsiTheme="majorHAnsi"/>
        </w:rPr>
      </w:pPr>
    </w:p>
    <w:p w14:paraId="0DC21E4B" w14:textId="77777777" w:rsidR="00AA7F72" w:rsidRDefault="00AA7F72">
      <w:pPr>
        <w:rPr>
          <w:rFonts w:asciiTheme="majorHAnsi" w:hAnsiTheme="majorHAnsi"/>
        </w:rPr>
      </w:pPr>
    </w:p>
    <w:p w14:paraId="01CD9494" w14:textId="77777777" w:rsidR="00AA7F72" w:rsidRDefault="00AA7F72">
      <w:pPr>
        <w:rPr>
          <w:rFonts w:asciiTheme="majorHAnsi" w:hAnsiTheme="majorHAnsi"/>
        </w:rPr>
      </w:pPr>
    </w:p>
    <w:p w14:paraId="418D04EC" w14:textId="77777777" w:rsidR="00AA7F72" w:rsidRDefault="00AA7F72">
      <w:pPr>
        <w:rPr>
          <w:rFonts w:asciiTheme="majorHAnsi" w:hAnsiTheme="majorHAnsi"/>
        </w:rPr>
      </w:pPr>
    </w:p>
    <w:p w14:paraId="31D66B16" w14:textId="77777777" w:rsidR="00AA7F72" w:rsidRDefault="00AA7F72">
      <w:pPr>
        <w:rPr>
          <w:rFonts w:asciiTheme="majorHAnsi" w:hAnsiTheme="majorHAnsi"/>
        </w:rPr>
      </w:pPr>
    </w:p>
    <w:p w14:paraId="179C5FAB" w14:textId="77777777" w:rsidR="00AA7F72" w:rsidRDefault="00AA7F72">
      <w:pPr>
        <w:rPr>
          <w:rFonts w:asciiTheme="majorHAnsi" w:hAnsiTheme="majorHAnsi"/>
        </w:rPr>
      </w:pPr>
    </w:p>
    <w:p w14:paraId="060654DA" w14:textId="77777777" w:rsidR="00AA7F72" w:rsidRDefault="00AA7F72">
      <w:pPr>
        <w:rPr>
          <w:rFonts w:asciiTheme="majorHAnsi" w:hAnsiTheme="majorHAnsi"/>
        </w:rPr>
      </w:pPr>
    </w:p>
    <w:p w14:paraId="499A51C5" w14:textId="77777777" w:rsidR="00AA7F72" w:rsidRDefault="00AA7F72">
      <w:pPr>
        <w:rPr>
          <w:rFonts w:asciiTheme="majorHAnsi" w:hAnsiTheme="majorHAnsi"/>
        </w:rPr>
      </w:pPr>
    </w:p>
    <w:p w14:paraId="48D0588B" w14:textId="13A89F70" w:rsidR="00AA7F72" w:rsidRPr="00415DB3" w:rsidRDefault="00AA7F72" w:rsidP="00D922FC">
      <w:pPr>
        <w:spacing w:after="0" w:line="240" w:lineRule="auto"/>
        <w:jc w:val="both"/>
        <w:rPr>
          <w:rFonts w:asciiTheme="majorHAnsi" w:hAnsiTheme="majorHAnsi"/>
          <w:b/>
          <w:bCs/>
          <w:caps/>
        </w:rPr>
      </w:pPr>
      <w:r>
        <w:rPr>
          <w:rFonts w:asciiTheme="majorHAnsi" w:hAnsiTheme="majorHAnsi"/>
          <w:b/>
          <w:bCs/>
          <w:caps/>
        </w:rPr>
        <w:lastRenderedPageBreak/>
        <w:t xml:space="preserve">Performance Indicators for Strategic Objective </w:t>
      </w:r>
      <w:r w:rsidR="00853ADF">
        <w:rPr>
          <w:rFonts w:asciiTheme="majorHAnsi" w:hAnsiTheme="majorHAnsi"/>
          <w:b/>
          <w:bCs/>
          <w:caps/>
        </w:rPr>
        <w:t>No.</w:t>
      </w:r>
      <w:r>
        <w:rPr>
          <w:rFonts w:asciiTheme="majorHAnsi" w:hAnsiTheme="majorHAnsi"/>
          <w:b/>
          <w:bCs/>
          <w:caps/>
        </w:rPr>
        <w:t>1</w:t>
      </w:r>
    </w:p>
    <w:p w14:paraId="68A5F991" w14:textId="568CF3E5" w:rsidR="00AA7F72" w:rsidRDefault="00D922FC" w:rsidP="00D922FC">
      <w:pPr>
        <w:spacing w:after="0" w:line="240" w:lineRule="auto"/>
        <w:rPr>
          <w:rFonts w:asciiTheme="majorHAnsi" w:hAnsiTheme="majorHAnsi" w:cstheme="majorHAnsi"/>
          <w:b/>
          <w:bCs/>
          <w:caps/>
        </w:rPr>
      </w:pPr>
      <w:r>
        <w:rPr>
          <w:rFonts w:asciiTheme="majorHAnsi" w:hAnsiTheme="majorHAnsi"/>
          <w:b/>
          <w:bCs/>
          <w:caps/>
        </w:rPr>
        <w:t>“</w:t>
      </w:r>
      <w:r w:rsidR="008D1AAB" w:rsidRPr="008D1AAB">
        <w:rPr>
          <w:rFonts w:asciiTheme="majorHAnsi" w:hAnsiTheme="majorHAnsi"/>
          <w:b/>
          <w:bCs/>
        </w:rPr>
        <w:t>TO REGAIN THE KAA MEMBERSHIP IN EUROPEAN NETWORK FOR QUALITY ASSURANCE - ENQA AND REGISTRATION IN EQAR</w:t>
      </w:r>
      <w:r>
        <w:rPr>
          <w:rFonts w:asciiTheme="majorHAnsi" w:hAnsiTheme="majorHAnsi"/>
          <w:b/>
          <w:bCs/>
          <w:caps/>
        </w:rPr>
        <w:t>”</w:t>
      </w:r>
    </w:p>
    <w:p w14:paraId="4C176C91" w14:textId="77777777" w:rsidR="00D922FC" w:rsidRDefault="00D922FC" w:rsidP="00D922FC">
      <w:pPr>
        <w:spacing w:after="0" w:line="240" w:lineRule="auto"/>
        <w:rPr>
          <w:rFonts w:asciiTheme="majorHAnsi" w:hAnsiTheme="majorHAnsi"/>
        </w:rPr>
      </w:pPr>
    </w:p>
    <w:tbl>
      <w:tblPr>
        <w:tblStyle w:val="TableGrid"/>
        <w:tblW w:w="5000" w:type="pct"/>
        <w:tblLook w:val="04A0" w:firstRow="1" w:lastRow="0" w:firstColumn="1" w:lastColumn="0" w:noHBand="0" w:noVBand="1"/>
      </w:tblPr>
      <w:tblGrid>
        <w:gridCol w:w="7191"/>
        <w:gridCol w:w="1153"/>
        <w:gridCol w:w="1153"/>
        <w:gridCol w:w="1153"/>
        <w:gridCol w:w="1153"/>
        <w:gridCol w:w="1147"/>
      </w:tblGrid>
      <w:tr w:rsidR="00D922FC" w:rsidRPr="00197CA1" w14:paraId="234E23FE" w14:textId="7717C158" w:rsidTr="00D922FC">
        <w:tc>
          <w:tcPr>
            <w:tcW w:w="2776" w:type="pct"/>
          </w:tcPr>
          <w:p w14:paraId="4264173A" w14:textId="77777777" w:rsidR="00D922FC" w:rsidRPr="00197CA1" w:rsidRDefault="00D922FC" w:rsidP="00D922FC">
            <w:pPr>
              <w:rPr>
                <w:rFonts w:asciiTheme="majorHAnsi" w:hAnsiTheme="majorHAnsi" w:cstheme="majorHAnsi"/>
                <w:b/>
                <w:bCs/>
                <w:sz w:val="20"/>
                <w:szCs w:val="20"/>
              </w:rPr>
            </w:pPr>
            <w:r>
              <w:rPr>
                <w:rFonts w:asciiTheme="majorHAnsi" w:hAnsiTheme="majorHAnsi"/>
                <w:b/>
                <w:bCs/>
                <w:sz w:val="20"/>
                <w:szCs w:val="20"/>
              </w:rPr>
              <w:t>Performance Indicators</w:t>
            </w:r>
          </w:p>
        </w:tc>
        <w:tc>
          <w:tcPr>
            <w:tcW w:w="445" w:type="pct"/>
          </w:tcPr>
          <w:p w14:paraId="14DBE6F6" w14:textId="4382C02F" w:rsidR="00D922FC" w:rsidRPr="00197CA1" w:rsidRDefault="00D922FC" w:rsidP="00D922FC">
            <w:pPr>
              <w:rPr>
                <w:rFonts w:asciiTheme="majorHAnsi" w:hAnsiTheme="majorHAnsi" w:cstheme="majorHAnsi"/>
                <w:b/>
                <w:bCs/>
                <w:sz w:val="20"/>
                <w:szCs w:val="20"/>
              </w:rPr>
            </w:pPr>
            <w:r>
              <w:rPr>
                <w:rFonts w:asciiTheme="majorHAnsi" w:hAnsiTheme="majorHAnsi"/>
                <w:b/>
                <w:bCs/>
                <w:sz w:val="20"/>
                <w:szCs w:val="20"/>
              </w:rPr>
              <w:t>2021</w:t>
            </w:r>
          </w:p>
        </w:tc>
        <w:tc>
          <w:tcPr>
            <w:tcW w:w="445" w:type="pct"/>
          </w:tcPr>
          <w:p w14:paraId="53382B81" w14:textId="0A139A94" w:rsidR="00D922FC" w:rsidRPr="00197CA1" w:rsidRDefault="00D922FC" w:rsidP="00D922FC">
            <w:pPr>
              <w:rPr>
                <w:rFonts w:asciiTheme="majorHAnsi" w:hAnsiTheme="majorHAnsi" w:cstheme="majorHAnsi"/>
                <w:b/>
                <w:bCs/>
                <w:sz w:val="20"/>
                <w:szCs w:val="20"/>
              </w:rPr>
            </w:pPr>
            <w:r>
              <w:rPr>
                <w:rFonts w:asciiTheme="majorHAnsi" w:hAnsiTheme="majorHAnsi"/>
                <w:b/>
                <w:bCs/>
                <w:sz w:val="20"/>
                <w:szCs w:val="20"/>
              </w:rPr>
              <w:t>2022</w:t>
            </w:r>
          </w:p>
        </w:tc>
        <w:tc>
          <w:tcPr>
            <w:tcW w:w="445" w:type="pct"/>
          </w:tcPr>
          <w:p w14:paraId="2CE9E049" w14:textId="2D1DD6EA" w:rsidR="00D922FC" w:rsidRPr="00197CA1" w:rsidRDefault="00D922FC" w:rsidP="00D922FC">
            <w:pPr>
              <w:rPr>
                <w:rFonts w:asciiTheme="majorHAnsi" w:hAnsiTheme="majorHAnsi" w:cstheme="majorHAnsi"/>
                <w:b/>
                <w:bCs/>
                <w:sz w:val="20"/>
                <w:szCs w:val="20"/>
              </w:rPr>
            </w:pPr>
            <w:r>
              <w:rPr>
                <w:rFonts w:asciiTheme="majorHAnsi" w:hAnsiTheme="majorHAnsi"/>
                <w:b/>
                <w:bCs/>
                <w:sz w:val="20"/>
                <w:szCs w:val="20"/>
              </w:rPr>
              <w:t>2023</w:t>
            </w:r>
          </w:p>
        </w:tc>
        <w:tc>
          <w:tcPr>
            <w:tcW w:w="445" w:type="pct"/>
          </w:tcPr>
          <w:p w14:paraId="540B5AB1" w14:textId="698D39B2" w:rsidR="00D922FC" w:rsidRPr="00197CA1" w:rsidRDefault="00D922FC" w:rsidP="00D922FC">
            <w:pPr>
              <w:rPr>
                <w:rFonts w:asciiTheme="majorHAnsi" w:hAnsiTheme="majorHAnsi" w:cstheme="majorHAnsi"/>
                <w:b/>
                <w:bCs/>
                <w:sz w:val="20"/>
                <w:szCs w:val="20"/>
              </w:rPr>
            </w:pPr>
            <w:r>
              <w:rPr>
                <w:rFonts w:asciiTheme="majorHAnsi" w:hAnsiTheme="majorHAnsi"/>
                <w:b/>
                <w:bCs/>
                <w:sz w:val="20"/>
                <w:szCs w:val="20"/>
              </w:rPr>
              <w:t>2024</w:t>
            </w:r>
          </w:p>
        </w:tc>
        <w:tc>
          <w:tcPr>
            <w:tcW w:w="443" w:type="pct"/>
          </w:tcPr>
          <w:p w14:paraId="65615111" w14:textId="6B920E68" w:rsidR="00D922FC" w:rsidRPr="00197CA1" w:rsidRDefault="00D922FC" w:rsidP="00D922FC">
            <w:pPr>
              <w:rPr>
                <w:rFonts w:asciiTheme="majorHAnsi" w:hAnsiTheme="majorHAnsi" w:cstheme="majorHAnsi"/>
                <w:b/>
                <w:bCs/>
                <w:sz w:val="20"/>
                <w:szCs w:val="20"/>
              </w:rPr>
            </w:pPr>
            <w:r>
              <w:rPr>
                <w:rFonts w:asciiTheme="majorHAnsi" w:hAnsiTheme="majorHAnsi"/>
                <w:b/>
                <w:bCs/>
                <w:sz w:val="20"/>
                <w:szCs w:val="20"/>
              </w:rPr>
              <w:t>2025</w:t>
            </w:r>
          </w:p>
        </w:tc>
      </w:tr>
      <w:tr w:rsidR="00D922FC" w:rsidRPr="00197CA1" w14:paraId="10688522" w14:textId="616FDC01" w:rsidTr="00185616">
        <w:trPr>
          <w:trHeight w:val="197"/>
        </w:trPr>
        <w:tc>
          <w:tcPr>
            <w:tcW w:w="2776" w:type="pct"/>
          </w:tcPr>
          <w:p w14:paraId="07C78817" w14:textId="46A4186E" w:rsidR="00D922FC" w:rsidRPr="00185616" w:rsidRDefault="00D922FC" w:rsidP="00D922FC">
            <w:pPr>
              <w:jc w:val="both"/>
              <w:rPr>
                <w:rFonts w:asciiTheme="majorHAnsi" w:hAnsiTheme="majorHAnsi"/>
                <w:sz w:val="20"/>
                <w:szCs w:val="20"/>
              </w:rPr>
            </w:pPr>
            <w:r>
              <w:rPr>
                <w:rFonts w:asciiTheme="majorHAnsi" w:hAnsiTheme="majorHAnsi"/>
                <w:sz w:val="20"/>
                <w:szCs w:val="20"/>
              </w:rPr>
              <w:t xml:space="preserve">KAA meets 80% of </w:t>
            </w:r>
            <w:r w:rsidR="00185616">
              <w:rPr>
                <w:rFonts w:asciiTheme="majorHAnsi" w:hAnsiTheme="majorHAnsi"/>
                <w:sz w:val="20"/>
                <w:szCs w:val="20"/>
              </w:rPr>
              <w:t>recommendations</w:t>
            </w:r>
            <w:r>
              <w:rPr>
                <w:rFonts w:asciiTheme="majorHAnsi" w:hAnsiTheme="majorHAnsi"/>
                <w:sz w:val="20"/>
                <w:szCs w:val="20"/>
              </w:rPr>
              <w:t xml:space="preserve"> given </w:t>
            </w:r>
            <w:r w:rsidR="00185616">
              <w:rPr>
                <w:rFonts w:asciiTheme="majorHAnsi" w:hAnsiTheme="majorHAnsi"/>
                <w:sz w:val="20"/>
                <w:szCs w:val="20"/>
              </w:rPr>
              <w:t>in the</w:t>
            </w:r>
            <w:r>
              <w:rPr>
                <w:rFonts w:asciiTheme="majorHAnsi" w:hAnsiTheme="majorHAnsi"/>
                <w:sz w:val="20"/>
                <w:szCs w:val="20"/>
              </w:rPr>
              <w:t xml:space="preserve"> ENQA evaluation report</w:t>
            </w:r>
          </w:p>
        </w:tc>
        <w:tc>
          <w:tcPr>
            <w:tcW w:w="445" w:type="pct"/>
          </w:tcPr>
          <w:p w14:paraId="0CBC9268" w14:textId="2A463973" w:rsidR="00D922FC" w:rsidRPr="00197CA1" w:rsidRDefault="00D922FC" w:rsidP="00D922FC">
            <w:pPr>
              <w:rPr>
                <w:rFonts w:asciiTheme="majorHAnsi" w:hAnsiTheme="majorHAnsi" w:cstheme="majorHAnsi"/>
                <w:sz w:val="20"/>
                <w:szCs w:val="20"/>
              </w:rPr>
            </w:pPr>
          </w:p>
        </w:tc>
        <w:tc>
          <w:tcPr>
            <w:tcW w:w="445" w:type="pct"/>
          </w:tcPr>
          <w:p w14:paraId="39494E2A" w14:textId="6F22EF60" w:rsidR="00D922FC" w:rsidRPr="00197CA1" w:rsidRDefault="00D922FC" w:rsidP="00D922FC">
            <w:pPr>
              <w:rPr>
                <w:rFonts w:asciiTheme="majorHAnsi" w:hAnsiTheme="majorHAnsi" w:cstheme="majorHAnsi"/>
                <w:sz w:val="20"/>
                <w:szCs w:val="20"/>
              </w:rPr>
            </w:pPr>
          </w:p>
        </w:tc>
        <w:tc>
          <w:tcPr>
            <w:tcW w:w="445" w:type="pct"/>
          </w:tcPr>
          <w:p w14:paraId="4C486571" w14:textId="5D3FAED4" w:rsidR="00D922FC" w:rsidRPr="00197CA1" w:rsidRDefault="00D922FC" w:rsidP="00D922FC">
            <w:pPr>
              <w:rPr>
                <w:rFonts w:asciiTheme="majorHAnsi" w:hAnsiTheme="majorHAnsi" w:cstheme="majorHAnsi"/>
                <w:sz w:val="20"/>
                <w:szCs w:val="20"/>
              </w:rPr>
            </w:pPr>
          </w:p>
        </w:tc>
        <w:tc>
          <w:tcPr>
            <w:tcW w:w="445" w:type="pct"/>
          </w:tcPr>
          <w:p w14:paraId="57771B2C" w14:textId="77777777" w:rsidR="00D922FC" w:rsidRDefault="00D922FC" w:rsidP="00D922FC">
            <w:pPr>
              <w:rPr>
                <w:rFonts w:asciiTheme="majorHAnsi" w:hAnsiTheme="majorHAnsi" w:cstheme="majorHAnsi"/>
                <w:sz w:val="20"/>
                <w:szCs w:val="20"/>
              </w:rPr>
            </w:pPr>
          </w:p>
        </w:tc>
        <w:tc>
          <w:tcPr>
            <w:tcW w:w="443" w:type="pct"/>
          </w:tcPr>
          <w:p w14:paraId="1B58029C" w14:textId="77777777" w:rsidR="00D922FC" w:rsidRDefault="00D922FC" w:rsidP="00D922FC">
            <w:pPr>
              <w:rPr>
                <w:rFonts w:asciiTheme="majorHAnsi" w:hAnsiTheme="majorHAnsi" w:cstheme="majorHAnsi"/>
                <w:sz w:val="20"/>
                <w:szCs w:val="20"/>
              </w:rPr>
            </w:pPr>
          </w:p>
        </w:tc>
      </w:tr>
      <w:tr w:rsidR="00D922FC" w:rsidRPr="00197CA1" w14:paraId="707B710C" w14:textId="1A68D1E6" w:rsidTr="00D922FC">
        <w:tc>
          <w:tcPr>
            <w:tcW w:w="2776" w:type="pct"/>
          </w:tcPr>
          <w:p w14:paraId="14C81E1B" w14:textId="58362128" w:rsidR="00D922FC" w:rsidRPr="00185616" w:rsidRDefault="00D922FC" w:rsidP="00D922FC">
            <w:pPr>
              <w:jc w:val="both"/>
              <w:rPr>
                <w:rFonts w:asciiTheme="majorHAnsi" w:hAnsiTheme="majorHAnsi"/>
                <w:sz w:val="20"/>
                <w:szCs w:val="20"/>
              </w:rPr>
            </w:pPr>
            <w:r>
              <w:rPr>
                <w:rFonts w:asciiTheme="majorHAnsi" w:hAnsiTheme="majorHAnsi"/>
                <w:sz w:val="20"/>
                <w:szCs w:val="20"/>
              </w:rPr>
              <w:t xml:space="preserve">KAA meets 90% of </w:t>
            </w:r>
            <w:r w:rsidR="00185616">
              <w:rPr>
                <w:rFonts w:asciiTheme="majorHAnsi" w:hAnsiTheme="majorHAnsi"/>
                <w:sz w:val="20"/>
                <w:szCs w:val="20"/>
              </w:rPr>
              <w:t>recommendations</w:t>
            </w:r>
            <w:r>
              <w:rPr>
                <w:rFonts w:asciiTheme="majorHAnsi" w:hAnsiTheme="majorHAnsi"/>
                <w:sz w:val="20"/>
                <w:szCs w:val="20"/>
              </w:rPr>
              <w:t xml:space="preserve"> given </w:t>
            </w:r>
            <w:r w:rsidR="00185616">
              <w:rPr>
                <w:rFonts w:asciiTheme="majorHAnsi" w:hAnsiTheme="majorHAnsi"/>
                <w:sz w:val="20"/>
                <w:szCs w:val="20"/>
              </w:rPr>
              <w:t>in the</w:t>
            </w:r>
            <w:r>
              <w:rPr>
                <w:rFonts w:asciiTheme="majorHAnsi" w:hAnsiTheme="majorHAnsi"/>
                <w:sz w:val="20"/>
                <w:szCs w:val="20"/>
              </w:rPr>
              <w:t xml:space="preserve"> ENQA evaluation report</w:t>
            </w:r>
          </w:p>
        </w:tc>
        <w:tc>
          <w:tcPr>
            <w:tcW w:w="445" w:type="pct"/>
          </w:tcPr>
          <w:p w14:paraId="5C37A07D" w14:textId="77777777" w:rsidR="00D922FC" w:rsidRPr="00197CA1" w:rsidRDefault="00D922FC" w:rsidP="00D922FC">
            <w:pPr>
              <w:rPr>
                <w:rFonts w:asciiTheme="majorHAnsi" w:hAnsiTheme="majorHAnsi" w:cstheme="majorHAnsi"/>
                <w:sz w:val="20"/>
                <w:szCs w:val="20"/>
              </w:rPr>
            </w:pPr>
          </w:p>
        </w:tc>
        <w:tc>
          <w:tcPr>
            <w:tcW w:w="445" w:type="pct"/>
          </w:tcPr>
          <w:p w14:paraId="5D14BB77" w14:textId="77777777" w:rsidR="00D922FC" w:rsidRPr="00197CA1" w:rsidRDefault="00D922FC" w:rsidP="00D922FC">
            <w:pPr>
              <w:rPr>
                <w:rFonts w:asciiTheme="majorHAnsi" w:hAnsiTheme="majorHAnsi" w:cstheme="majorHAnsi"/>
                <w:sz w:val="20"/>
                <w:szCs w:val="20"/>
              </w:rPr>
            </w:pPr>
          </w:p>
        </w:tc>
        <w:tc>
          <w:tcPr>
            <w:tcW w:w="445" w:type="pct"/>
          </w:tcPr>
          <w:p w14:paraId="7F68BF2F" w14:textId="6316C91E" w:rsidR="00D922FC" w:rsidRDefault="00D922FC" w:rsidP="00D922FC">
            <w:pPr>
              <w:rPr>
                <w:rFonts w:asciiTheme="majorHAnsi" w:hAnsiTheme="majorHAnsi" w:cstheme="majorHAnsi"/>
                <w:sz w:val="20"/>
                <w:szCs w:val="20"/>
              </w:rPr>
            </w:pPr>
          </w:p>
        </w:tc>
        <w:tc>
          <w:tcPr>
            <w:tcW w:w="445" w:type="pct"/>
          </w:tcPr>
          <w:p w14:paraId="1486EF8D" w14:textId="77777777" w:rsidR="00D922FC" w:rsidRDefault="00D922FC" w:rsidP="00D922FC">
            <w:pPr>
              <w:rPr>
                <w:rFonts w:asciiTheme="majorHAnsi" w:hAnsiTheme="majorHAnsi" w:cstheme="majorHAnsi"/>
                <w:sz w:val="20"/>
                <w:szCs w:val="20"/>
              </w:rPr>
            </w:pPr>
          </w:p>
        </w:tc>
        <w:tc>
          <w:tcPr>
            <w:tcW w:w="443" w:type="pct"/>
          </w:tcPr>
          <w:p w14:paraId="42491303" w14:textId="77777777" w:rsidR="00D922FC" w:rsidRDefault="00D922FC" w:rsidP="00D922FC">
            <w:pPr>
              <w:rPr>
                <w:rFonts w:asciiTheme="majorHAnsi" w:hAnsiTheme="majorHAnsi" w:cstheme="majorHAnsi"/>
                <w:sz w:val="20"/>
                <w:szCs w:val="20"/>
              </w:rPr>
            </w:pPr>
          </w:p>
        </w:tc>
      </w:tr>
      <w:tr w:rsidR="00D922FC" w:rsidRPr="00197CA1" w14:paraId="19F32C7B" w14:textId="086B253F" w:rsidTr="00D922FC">
        <w:tc>
          <w:tcPr>
            <w:tcW w:w="2776" w:type="pct"/>
          </w:tcPr>
          <w:p w14:paraId="4AACC6AE" w14:textId="156D48D9" w:rsidR="00D922FC" w:rsidRPr="00185616" w:rsidRDefault="00D922FC" w:rsidP="00D922FC">
            <w:pPr>
              <w:jc w:val="both"/>
              <w:rPr>
                <w:rFonts w:asciiTheme="majorHAnsi" w:hAnsiTheme="majorHAnsi"/>
                <w:sz w:val="20"/>
                <w:szCs w:val="20"/>
              </w:rPr>
            </w:pPr>
            <w:r>
              <w:rPr>
                <w:rFonts w:asciiTheme="majorHAnsi" w:hAnsiTheme="majorHAnsi"/>
                <w:sz w:val="20"/>
                <w:szCs w:val="20"/>
              </w:rPr>
              <w:t xml:space="preserve">KAA meets 95% of </w:t>
            </w:r>
            <w:r w:rsidR="00185616">
              <w:rPr>
                <w:rFonts w:asciiTheme="majorHAnsi" w:hAnsiTheme="majorHAnsi"/>
                <w:sz w:val="20"/>
                <w:szCs w:val="20"/>
              </w:rPr>
              <w:t>recommendations</w:t>
            </w:r>
            <w:r>
              <w:rPr>
                <w:rFonts w:asciiTheme="majorHAnsi" w:hAnsiTheme="majorHAnsi"/>
                <w:sz w:val="20"/>
                <w:szCs w:val="20"/>
              </w:rPr>
              <w:t xml:space="preserve"> given </w:t>
            </w:r>
            <w:r w:rsidR="00185616">
              <w:rPr>
                <w:rFonts w:asciiTheme="majorHAnsi" w:hAnsiTheme="majorHAnsi"/>
                <w:sz w:val="20"/>
                <w:szCs w:val="20"/>
              </w:rPr>
              <w:t>in the</w:t>
            </w:r>
            <w:r>
              <w:rPr>
                <w:rFonts w:asciiTheme="majorHAnsi" w:hAnsiTheme="majorHAnsi"/>
                <w:sz w:val="20"/>
                <w:szCs w:val="20"/>
              </w:rPr>
              <w:t xml:space="preserve"> ENQA evaluation report</w:t>
            </w:r>
          </w:p>
        </w:tc>
        <w:tc>
          <w:tcPr>
            <w:tcW w:w="445" w:type="pct"/>
          </w:tcPr>
          <w:p w14:paraId="614EDBA6" w14:textId="77777777" w:rsidR="00D922FC" w:rsidRDefault="00D922FC" w:rsidP="00D922FC">
            <w:pPr>
              <w:rPr>
                <w:rFonts w:asciiTheme="majorHAnsi" w:hAnsiTheme="majorHAnsi" w:cstheme="majorHAnsi"/>
                <w:sz w:val="20"/>
                <w:szCs w:val="20"/>
              </w:rPr>
            </w:pPr>
          </w:p>
        </w:tc>
        <w:tc>
          <w:tcPr>
            <w:tcW w:w="445" w:type="pct"/>
          </w:tcPr>
          <w:p w14:paraId="294D525D" w14:textId="77777777" w:rsidR="00D922FC" w:rsidRDefault="00D922FC" w:rsidP="00D922FC">
            <w:pPr>
              <w:rPr>
                <w:rFonts w:asciiTheme="majorHAnsi" w:hAnsiTheme="majorHAnsi" w:cstheme="majorHAnsi"/>
                <w:sz w:val="20"/>
                <w:szCs w:val="20"/>
              </w:rPr>
            </w:pPr>
          </w:p>
        </w:tc>
        <w:tc>
          <w:tcPr>
            <w:tcW w:w="445" w:type="pct"/>
          </w:tcPr>
          <w:p w14:paraId="165D7236" w14:textId="7C2E63A7" w:rsidR="00D922FC" w:rsidRDefault="00D922FC" w:rsidP="00D922FC">
            <w:pPr>
              <w:rPr>
                <w:rFonts w:asciiTheme="majorHAnsi" w:hAnsiTheme="majorHAnsi" w:cstheme="majorHAnsi"/>
                <w:sz w:val="20"/>
                <w:szCs w:val="20"/>
              </w:rPr>
            </w:pPr>
          </w:p>
        </w:tc>
        <w:tc>
          <w:tcPr>
            <w:tcW w:w="445" w:type="pct"/>
          </w:tcPr>
          <w:p w14:paraId="0B4838F1" w14:textId="77777777" w:rsidR="00D922FC" w:rsidRDefault="00D922FC" w:rsidP="00D922FC">
            <w:pPr>
              <w:rPr>
                <w:rFonts w:asciiTheme="majorHAnsi" w:hAnsiTheme="majorHAnsi" w:cstheme="majorHAnsi"/>
                <w:sz w:val="20"/>
                <w:szCs w:val="20"/>
              </w:rPr>
            </w:pPr>
          </w:p>
        </w:tc>
        <w:tc>
          <w:tcPr>
            <w:tcW w:w="443" w:type="pct"/>
          </w:tcPr>
          <w:p w14:paraId="11809C7C" w14:textId="77777777" w:rsidR="00D922FC" w:rsidRDefault="00D922FC" w:rsidP="00D922FC">
            <w:pPr>
              <w:rPr>
                <w:rFonts w:asciiTheme="majorHAnsi" w:hAnsiTheme="majorHAnsi" w:cstheme="majorHAnsi"/>
                <w:sz w:val="20"/>
                <w:szCs w:val="20"/>
              </w:rPr>
            </w:pPr>
          </w:p>
        </w:tc>
      </w:tr>
      <w:tr w:rsidR="00D922FC" w:rsidRPr="00197CA1" w14:paraId="02F290AD" w14:textId="0DFFF62D" w:rsidTr="00D922FC">
        <w:tc>
          <w:tcPr>
            <w:tcW w:w="2776" w:type="pct"/>
          </w:tcPr>
          <w:p w14:paraId="0D697CFD" w14:textId="5CF63B05" w:rsidR="00D922FC" w:rsidRPr="00AA7F72" w:rsidRDefault="00D922FC" w:rsidP="00D922FC">
            <w:pPr>
              <w:jc w:val="both"/>
              <w:rPr>
                <w:rFonts w:asciiTheme="majorHAnsi" w:hAnsiTheme="majorHAnsi" w:cstheme="majorHAnsi"/>
                <w:sz w:val="20"/>
                <w:szCs w:val="20"/>
              </w:rPr>
            </w:pPr>
            <w:r>
              <w:rPr>
                <w:rFonts w:asciiTheme="majorHAnsi" w:hAnsiTheme="majorHAnsi"/>
                <w:sz w:val="20"/>
                <w:szCs w:val="20"/>
              </w:rPr>
              <w:t>KAA formally applies to register to EQAR</w:t>
            </w:r>
          </w:p>
        </w:tc>
        <w:tc>
          <w:tcPr>
            <w:tcW w:w="445" w:type="pct"/>
          </w:tcPr>
          <w:p w14:paraId="22EC9CE0" w14:textId="77777777" w:rsidR="00D922FC" w:rsidRDefault="00D922FC" w:rsidP="00D922FC">
            <w:pPr>
              <w:rPr>
                <w:rFonts w:asciiTheme="majorHAnsi" w:hAnsiTheme="majorHAnsi" w:cstheme="majorHAnsi"/>
                <w:sz w:val="20"/>
                <w:szCs w:val="20"/>
              </w:rPr>
            </w:pPr>
          </w:p>
        </w:tc>
        <w:tc>
          <w:tcPr>
            <w:tcW w:w="445" w:type="pct"/>
          </w:tcPr>
          <w:p w14:paraId="6A4B023B" w14:textId="77777777" w:rsidR="00D922FC" w:rsidRDefault="00D922FC" w:rsidP="00D922FC">
            <w:pPr>
              <w:rPr>
                <w:rFonts w:asciiTheme="majorHAnsi" w:hAnsiTheme="majorHAnsi" w:cstheme="majorHAnsi"/>
                <w:sz w:val="20"/>
                <w:szCs w:val="20"/>
              </w:rPr>
            </w:pPr>
          </w:p>
        </w:tc>
        <w:tc>
          <w:tcPr>
            <w:tcW w:w="445" w:type="pct"/>
          </w:tcPr>
          <w:p w14:paraId="5AA18EDD" w14:textId="77777777" w:rsidR="00D922FC" w:rsidRDefault="00D922FC" w:rsidP="00D922FC">
            <w:pPr>
              <w:rPr>
                <w:rFonts w:asciiTheme="majorHAnsi" w:hAnsiTheme="majorHAnsi" w:cstheme="majorHAnsi"/>
                <w:sz w:val="20"/>
                <w:szCs w:val="20"/>
              </w:rPr>
            </w:pPr>
          </w:p>
        </w:tc>
        <w:tc>
          <w:tcPr>
            <w:tcW w:w="445" w:type="pct"/>
          </w:tcPr>
          <w:p w14:paraId="30547DC9" w14:textId="77777777" w:rsidR="00D922FC" w:rsidRDefault="00D922FC" w:rsidP="00D922FC">
            <w:pPr>
              <w:rPr>
                <w:rFonts w:asciiTheme="majorHAnsi" w:hAnsiTheme="majorHAnsi" w:cstheme="majorHAnsi"/>
                <w:sz w:val="20"/>
                <w:szCs w:val="20"/>
              </w:rPr>
            </w:pPr>
          </w:p>
        </w:tc>
        <w:tc>
          <w:tcPr>
            <w:tcW w:w="443" w:type="pct"/>
          </w:tcPr>
          <w:p w14:paraId="2F93C782" w14:textId="77777777" w:rsidR="00D922FC" w:rsidRDefault="00D922FC" w:rsidP="00D922FC">
            <w:pPr>
              <w:rPr>
                <w:rFonts w:asciiTheme="majorHAnsi" w:hAnsiTheme="majorHAnsi" w:cstheme="majorHAnsi"/>
                <w:sz w:val="20"/>
                <w:szCs w:val="20"/>
              </w:rPr>
            </w:pPr>
          </w:p>
        </w:tc>
      </w:tr>
      <w:tr w:rsidR="00D922FC" w:rsidRPr="00197CA1" w14:paraId="56ACE7D1" w14:textId="535991AE" w:rsidTr="00D922FC">
        <w:tc>
          <w:tcPr>
            <w:tcW w:w="2776" w:type="pct"/>
          </w:tcPr>
          <w:p w14:paraId="36BCE05E" w14:textId="74B5DA30" w:rsidR="00D922FC" w:rsidRDefault="00D922FC" w:rsidP="00D922FC">
            <w:pPr>
              <w:jc w:val="both"/>
              <w:rPr>
                <w:rFonts w:asciiTheme="majorHAnsi" w:hAnsiTheme="majorHAnsi" w:cstheme="majorHAnsi"/>
                <w:sz w:val="20"/>
                <w:szCs w:val="20"/>
              </w:rPr>
            </w:pPr>
            <w:r>
              <w:rPr>
                <w:rFonts w:asciiTheme="majorHAnsi" w:hAnsiTheme="majorHAnsi"/>
                <w:sz w:val="20"/>
                <w:szCs w:val="20"/>
              </w:rPr>
              <w:t xml:space="preserve">KAA </w:t>
            </w:r>
            <w:r w:rsidR="00C317BA">
              <w:rPr>
                <w:rFonts w:asciiTheme="majorHAnsi" w:hAnsiTheme="majorHAnsi"/>
                <w:sz w:val="20"/>
                <w:szCs w:val="20"/>
              </w:rPr>
              <w:t xml:space="preserve">formally </w:t>
            </w:r>
            <w:r>
              <w:rPr>
                <w:rFonts w:asciiTheme="majorHAnsi" w:hAnsiTheme="majorHAnsi"/>
                <w:sz w:val="20"/>
                <w:szCs w:val="20"/>
              </w:rPr>
              <w:t xml:space="preserve">applies for an EQAR membership </w:t>
            </w:r>
          </w:p>
        </w:tc>
        <w:tc>
          <w:tcPr>
            <w:tcW w:w="445" w:type="pct"/>
          </w:tcPr>
          <w:p w14:paraId="06F84E1F" w14:textId="77777777" w:rsidR="00D922FC" w:rsidRDefault="00D922FC" w:rsidP="00D922FC">
            <w:pPr>
              <w:rPr>
                <w:rFonts w:asciiTheme="majorHAnsi" w:hAnsiTheme="majorHAnsi" w:cstheme="majorHAnsi"/>
                <w:sz w:val="20"/>
                <w:szCs w:val="20"/>
              </w:rPr>
            </w:pPr>
          </w:p>
        </w:tc>
        <w:tc>
          <w:tcPr>
            <w:tcW w:w="445" w:type="pct"/>
          </w:tcPr>
          <w:p w14:paraId="7ED99D47" w14:textId="77777777" w:rsidR="00D922FC" w:rsidRDefault="00D922FC" w:rsidP="00D922FC">
            <w:pPr>
              <w:rPr>
                <w:rFonts w:asciiTheme="majorHAnsi" w:hAnsiTheme="majorHAnsi" w:cstheme="majorHAnsi"/>
                <w:sz w:val="20"/>
                <w:szCs w:val="20"/>
              </w:rPr>
            </w:pPr>
          </w:p>
        </w:tc>
        <w:tc>
          <w:tcPr>
            <w:tcW w:w="445" w:type="pct"/>
          </w:tcPr>
          <w:p w14:paraId="7D739876" w14:textId="77777777" w:rsidR="00D922FC" w:rsidRDefault="00D922FC" w:rsidP="00D922FC">
            <w:pPr>
              <w:rPr>
                <w:rFonts w:asciiTheme="majorHAnsi" w:hAnsiTheme="majorHAnsi" w:cstheme="majorHAnsi"/>
                <w:sz w:val="20"/>
                <w:szCs w:val="20"/>
              </w:rPr>
            </w:pPr>
          </w:p>
        </w:tc>
        <w:tc>
          <w:tcPr>
            <w:tcW w:w="445" w:type="pct"/>
          </w:tcPr>
          <w:p w14:paraId="6D36A940" w14:textId="77777777" w:rsidR="00D922FC" w:rsidRDefault="00D922FC" w:rsidP="00D922FC">
            <w:pPr>
              <w:rPr>
                <w:rFonts w:asciiTheme="majorHAnsi" w:hAnsiTheme="majorHAnsi" w:cstheme="majorHAnsi"/>
                <w:sz w:val="20"/>
                <w:szCs w:val="20"/>
              </w:rPr>
            </w:pPr>
          </w:p>
        </w:tc>
        <w:tc>
          <w:tcPr>
            <w:tcW w:w="443" w:type="pct"/>
          </w:tcPr>
          <w:p w14:paraId="2E3696AE" w14:textId="77777777" w:rsidR="00D922FC" w:rsidRDefault="00D922FC" w:rsidP="00D922FC">
            <w:pPr>
              <w:rPr>
                <w:rFonts w:asciiTheme="majorHAnsi" w:hAnsiTheme="majorHAnsi" w:cstheme="majorHAnsi"/>
                <w:sz w:val="20"/>
                <w:szCs w:val="20"/>
              </w:rPr>
            </w:pPr>
          </w:p>
        </w:tc>
      </w:tr>
      <w:tr w:rsidR="00D922FC" w:rsidRPr="00197CA1" w14:paraId="26E1ADFC" w14:textId="7F3F5C36" w:rsidTr="00D922FC">
        <w:tc>
          <w:tcPr>
            <w:tcW w:w="2776" w:type="pct"/>
          </w:tcPr>
          <w:p w14:paraId="20FE1A44" w14:textId="596D30FD" w:rsidR="00D922FC" w:rsidRPr="00AA7F72" w:rsidRDefault="00D922FC" w:rsidP="00D922FC">
            <w:pPr>
              <w:jc w:val="both"/>
              <w:rPr>
                <w:rFonts w:asciiTheme="majorHAnsi" w:hAnsiTheme="majorHAnsi" w:cstheme="majorHAnsi"/>
                <w:sz w:val="20"/>
                <w:szCs w:val="20"/>
              </w:rPr>
            </w:pPr>
            <w:r>
              <w:rPr>
                <w:rFonts w:asciiTheme="majorHAnsi" w:hAnsiTheme="majorHAnsi"/>
                <w:sz w:val="20"/>
                <w:szCs w:val="20"/>
              </w:rPr>
              <w:t>KAA becomes a member of ENQA</w:t>
            </w:r>
          </w:p>
        </w:tc>
        <w:tc>
          <w:tcPr>
            <w:tcW w:w="445" w:type="pct"/>
          </w:tcPr>
          <w:p w14:paraId="4F42634A" w14:textId="77777777" w:rsidR="00D922FC" w:rsidRDefault="00D922FC" w:rsidP="00D922FC">
            <w:pPr>
              <w:rPr>
                <w:rFonts w:asciiTheme="majorHAnsi" w:hAnsiTheme="majorHAnsi" w:cstheme="majorHAnsi"/>
                <w:sz w:val="20"/>
                <w:szCs w:val="20"/>
              </w:rPr>
            </w:pPr>
          </w:p>
        </w:tc>
        <w:tc>
          <w:tcPr>
            <w:tcW w:w="445" w:type="pct"/>
          </w:tcPr>
          <w:p w14:paraId="40E7FDC0" w14:textId="77777777" w:rsidR="00D922FC" w:rsidRDefault="00D922FC" w:rsidP="00D922FC">
            <w:pPr>
              <w:rPr>
                <w:rFonts w:asciiTheme="majorHAnsi" w:hAnsiTheme="majorHAnsi" w:cstheme="majorHAnsi"/>
                <w:sz w:val="20"/>
                <w:szCs w:val="20"/>
              </w:rPr>
            </w:pPr>
          </w:p>
        </w:tc>
        <w:tc>
          <w:tcPr>
            <w:tcW w:w="445" w:type="pct"/>
          </w:tcPr>
          <w:p w14:paraId="1EFE8FDC" w14:textId="1AB2031E" w:rsidR="00D922FC" w:rsidRDefault="00D922FC" w:rsidP="00D922FC">
            <w:pPr>
              <w:rPr>
                <w:rFonts w:asciiTheme="majorHAnsi" w:hAnsiTheme="majorHAnsi" w:cstheme="majorHAnsi"/>
                <w:sz w:val="20"/>
                <w:szCs w:val="20"/>
              </w:rPr>
            </w:pPr>
          </w:p>
        </w:tc>
        <w:tc>
          <w:tcPr>
            <w:tcW w:w="445" w:type="pct"/>
          </w:tcPr>
          <w:p w14:paraId="7D250EA1" w14:textId="77777777" w:rsidR="00D922FC" w:rsidRDefault="00D922FC" w:rsidP="00D922FC">
            <w:pPr>
              <w:rPr>
                <w:rFonts w:asciiTheme="majorHAnsi" w:hAnsiTheme="majorHAnsi" w:cstheme="majorHAnsi"/>
                <w:sz w:val="20"/>
                <w:szCs w:val="20"/>
              </w:rPr>
            </w:pPr>
          </w:p>
        </w:tc>
        <w:tc>
          <w:tcPr>
            <w:tcW w:w="443" w:type="pct"/>
          </w:tcPr>
          <w:p w14:paraId="3CC17D00" w14:textId="77777777" w:rsidR="00D922FC" w:rsidRDefault="00D922FC" w:rsidP="00D922FC">
            <w:pPr>
              <w:rPr>
                <w:rFonts w:asciiTheme="majorHAnsi" w:hAnsiTheme="majorHAnsi" w:cstheme="majorHAnsi"/>
                <w:sz w:val="20"/>
                <w:szCs w:val="20"/>
              </w:rPr>
            </w:pPr>
          </w:p>
        </w:tc>
      </w:tr>
      <w:tr w:rsidR="00D922FC" w:rsidRPr="00197CA1" w14:paraId="10BAD086" w14:textId="65E54CBA" w:rsidTr="00D922FC">
        <w:tc>
          <w:tcPr>
            <w:tcW w:w="2776" w:type="pct"/>
          </w:tcPr>
          <w:p w14:paraId="7C0FEABC" w14:textId="4CFD328D" w:rsidR="00D922FC" w:rsidRDefault="00D922FC" w:rsidP="00D922FC">
            <w:pPr>
              <w:jc w:val="both"/>
              <w:rPr>
                <w:rFonts w:asciiTheme="majorHAnsi" w:hAnsiTheme="majorHAnsi" w:cstheme="majorHAnsi"/>
                <w:sz w:val="20"/>
                <w:szCs w:val="20"/>
              </w:rPr>
            </w:pPr>
            <w:r>
              <w:rPr>
                <w:rFonts w:asciiTheme="majorHAnsi" w:hAnsiTheme="majorHAnsi"/>
                <w:sz w:val="20"/>
                <w:szCs w:val="20"/>
              </w:rPr>
              <w:t xml:space="preserve">KAA becomes a member of EQAR </w:t>
            </w:r>
          </w:p>
        </w:tc>
        <w:tc>
          <w:tcPr>
            <w:tcW w:w="445" w:type="pct"/>
          </w:tcPr>
          <w:p w14:paraId="09AD2865" w14:textId="77777777" w:rsidR="00D922FC" w:rsidRDefault="00D922FC" w:rsidP="00D922FC">
            <w:pPr>
              <w:rPr>
                <w:rFonts w:asciiTheme="majorHAnsi" w:hAnsiTheme="majorHAnsi" w:cstheme="majorHAnsi"/>
                <w:sz w:val="20"/>
                <w:szCs w:val="20"/>
              </w:rPr>
            </w:pPr>
          </w:p>
        </w:tc>
        <w:tc>
          <w:tcPr>
            <w:tcW w:w="445" w:type="pct"/>
          </w:tcPr>
          <w:p w14:paraId="52F370C0" w14:textId="77777777" w:rsidR="00D922FC" w:rsidRDefault="00D922FC" w:rsidP="00D922FC">
            <w:pPr>
              <w:rPr>
                <w:rFonts w:asciiTheme="majorHAnsi" w:hAnsiTheme="majorHAnsi" w:cstheme="majorHAnsi"/>
                <w:sz w:val="20"/>
                <w:szCs w:val="20"/>
              </w:rPr>
            </w:pPr>
          </w:p>
        </w:tc>
        <w:tc>
          <w:tcPr>
            <w:tcW w:w="445" w:type="pct"/>
          </w:tcPr>
          <w:p w14:paraId="60394938" w14:textId="77777777" w:rsidR="00D922FC" w:rsidRDefault="00D922FC" w:rsidP="00D922FC">
            <w:pPr>
              <w:rPr>
                <w:rFonts w:asciiTheme="majorHAnsi" w:hAnsiTheme="majorHAnsi" w:cstheme="majorHAnsi"/>
                <w:sz w:val="20"/>
                <w:szCs w:val="20"/>
              </w:rPr>
            </w:pPr>
          </w:p>
        </w:tc>
        <w:tc>
          <w:tcPr>
            <w:tcW w:w="445" w:type="pct"/>
          </w:tcPr>
          <w:p w14:paraId="06767CA5" w14:textId="77777777" w:rsidR="00D922FC" w:rsidRDefault="00D922FC" w:rsidP="00D922FC">
            <w:pPr>
              <w:rPr>
                <w:rFonts w:asciiTheme="majorHAnsi" w:hAnsiTheme="majorHAnsi" w:cstheme="majorHAnsi"/>
                <w:sz w:val="20"/>
                <w:szCs w:val="20"/>
              </w:rPr>
            </w:pPr>
          </w:p>
        </w:tc>
        <w:tc>
          <w:tcPr>
            <w:tcW w:w="443" w:type="pct"/>
          </w:tcPr>
          <w:p w14:paraId="28BD72B5" w14:textId="77777777" w:rsidR="00D922FC" w:rsidRDefault="00D922FC" w:rsidP="00D922FC">
            <w:pPr>
              <w:rPr>
                <w:rFonts w:asciiTheme="majorHAnsi" w:hAnsiTheme="majorHAnsi" w:cstheme="majorHAnsi"/>
                <w:sz w:val="20"/>
                <w:szCs w:val="20"/>
              </w:rPr>
            </w:pPr>
          </w:p>
        </w:tc>
      </w:tr>
      <w:tr w:rsidR="00D922FC" w:rsidRPr="00197CA1" w14:paraId="08ECDFF3" w14:textId="77777777" w:rsidTr="00D922FC">
        <w:tc>
          <w:tcPr>
            <w:tcW w:w="2776" w:type="pct"/>
          </w:tcPr>
          <w:p w14:paraId="1D7CC05A" w14:textId="10511E06" w:rsidR="00D922FC" w:rsidRDefault="00D922FC" w:rsidP="00D922FC">
            <w:pPr>
              <w:jc w:val="both"/>
              <w:rPr>
                <w:rFonts w:asciiTheme="majorHAnsi" w:hAnsiTheme="majorHAnsi" w:cstheme="majorHAnsi"/>
                <w:sz w:val="20"/>
                <w:szCs w:val="20"/>
              </w:rPr>
            </w:pPr>
            <w:r>
              <w:rPr>
                <w:rFonts w:asciiTheme="majorHAnsi" w:hAnsiTheme="majorHAnsi"/>
                <w:sz w:val="20"/>
                <w:szCs w:val="20"/>
              </w:rPr>
              <w:t xml:space="preserve">KAA drafts monthly action plans in alignment with the Strategic Plan </w:t>
            </w:r>
          </w:p>
        </w:tc>
        <w:tc>
          <w:tcPr>
            <w:tcW w:w="445" w:type="pct"/>
          </w:tcPr>
          <w:p w14:paraId="55EC0407" w14:textId="77777777" w:rsidR="00D922FC" w:rsidRDefault="00D922FC" w:rsidP="00D922FC">
            <w:pPr>
              <w:rPr>
                <w:rFonts w:asciiTheme="majorHAnsi" w:hAnsiTheme="majorHAnsi" w:cstheme="majorHAnsi"/>
                <w:sz w:val="20"/>
                <w:szCs w:val="20"/>
              </w:rPr>
            </w:pPr>
          </w:p>
        </w:tc>
        <w:tc>
          <w:tcPr>
            <w:tcW w:w="445" w:type="pct"/>
          </w:tcPr>
          <w:p w14:paraId="5A635762" w14:textId="77777777" w:rsidR="00D922FC" w:rsidRDefault="00D922FC" w:rsidP="00D922FC">
            <w:pPr>
              <w:rPr>
                <w:rFonts w:asciiTheme="majorHAnsi" w:hAnsiTheme="majorHAnsi" w:cstheme="majorHAnsi"/>
                <w:sz w:val="20"/>
                <w:szCs w:val="20"/>
              </w:rPr>
            </w:pPr>
          </w:p>
        </w:tc>
        <w:tc>
          <w:tcPr>
            <w:tcW w:w="445" w:type="pct"/>
          </w:tcPr>
          <w:p w14:paraId="301C3873" w14:textId="77777777" w:rsidR="00D922FC" w:rsidRDefault="00D922FC" w:rsidP="00D922FC">
            <w:pPr>
              <w:rPr>
                <w:rFonts w:asciiTheme="majorHAnsi" w:hAnsiTheme="majorHAnsi" w:cstheme="majorHAnsi"/>
                <w:sz w:val="20"/>
                <w:szCs w:val="20"/>
              </w:rPr>
            </w:pPr>
          </w:p>
        </w:tc>
        <w:tc>
          <w:tcPr>
            <w:tcW w:w="445" w:type="pct"/>
          </w:tcPr>
          <w:p w14:paraId="45AE5231" w14:textId="77777777" w:rsidR="00D922FC" w:rsidRDefault="00D922FC" w:rsidP="00D922FC">
            <w:pPr>
              <w:rPr>
                <w:rFonts w:asciiTheme="majorHAnsi" w:hAnsiTheme="majorHAnsi" w:cstheme="majorHAnsi"/>
                <w:sz w:val="20"/>
                <w:szCs w:val="20"/>
              </w:rPr>
            </w:pPr>
          </w:p>
        </w:tc>
        <w:tc>
          <w:tcPr>
            <w:tcW w:w="443" w:type="pct"/>
          </w:tcPr>
          <w:p w14:paraId="4B940767" w14:textId="77777777" w:rsidR="00D922FC" w:rsidRDefault="00D922FC" w:rsidP="00D922FC">
            <w:pPr>
              <w:rPr>
                <w:rFonts w:asciiTheme="majorHAnsi" w:hAnsiTheme="majorHAnsi" w:cstheme="majorHAnsi"/>
                <w:sz w:val="20"/>
                <w:szCs w:val="20"/>
              </w:rPr>
            </w:pPr>
          </w:p>
        </w:tc>
      </w:tr>
      <w:tr w:rsidR="00D922FC" w:rsidRPr="00197CA1" w14:paraId="5EAAB112" w14:textId="77777777" w:rsidTr="00D922FC">
        <w:tc>
          <w:tcPr>
            <w:tcW w:w="2776" w:type="pct"/>
          </w:tcPr>
          <w:p w14:paraId="4D4EC649" w14:textId="12F9782A" w:rsidR="00D922FC" w:rsidRDefault="00D922FC" w:rsidP="00D922FC">
            <w:pPr>
              <w:jc w:val="both"/>
              <w:rPr>
                <w:rFonts w:asciiTheme="majorHAnsi" w:hAnsiTheme="majorHAnsi" w:cstheme="majorHAnsi"/>
                <w:sz w:val="20"/>
                <w:szCs w:val="20"/>
              </w:rPr>
            </w:pPr>
            <w:r>
              <w:rPr>
                <w:rFonts w:asciiTheme="majorHAnsi" w:hAnsiTheme="majorHAnsi"/>
                <w:sz w:val="20"/>
                <w:szCs w:val="20"/>
              </w:rPr>
              <w:t>KAA reports on monthly, semi-annual and annual basis</w:t>
            </w:r>
          </w:p>
        </w:tc>
        <w:tc>
          <w:tcPr>
            <w:tcW w:w="445" w:type="pct"/>
          </w:tcPr>
          <w:p w14:paraId="6219AFC7" w14:textId="77777777" w:rsidR="00D922FC" w:rsidRDefault="00D922FC" w:rsidP="00D922FC">
            <w:pPr>
              <w:rPr>
                <w:rFonts w:asciiTheme="majorHAnsi" w:hAnsiTheme="majorHAnsi" w:cstheme="majorHAnsi"/>
                <w:sz w:val="20"/>
                <w:szCs w:val="20"/>
              </w:rPr>
            </w:pPr>
          </w:p>
        </w:tc>
        <w:tc>
          <w:tcPr>
            <w:tcW w:w="445" w:type="pct"/>
          </w:tcPr>
          <w:p w14:paraId="0E7951F1" w14:textId="77777777" w:rsidR="00D922FC" w:rsidRDefault="00D922FC" w:rsidP="00D922FC">
            <w:pPr>
              <w:rPr>
                <w:rFonts w:asciiTheme="majorHAnsi" w:hAnsiTheme="majorHAnsi" w:cstheme="majorHAnsi"/>
                <w:sz w:val="20"/>
                <w:szCs w:val="20"/>
              </w:rPr>
            </w:pPr>
          </w:p>
        </w:tc>
        <w:tc>
          <w:tcPr>
            <w:tcW w:w="445" w:type="pct"/>
          </w:tcPr>
          <w:p w14:paraId="5F494C90" w14:textId="77777777" w:rsidR="00D922FC" w:rsidRDefault="00D922FC" w:rsidP="00D922FC">
            <w:pPr>
              <w:rPr>
                <w:rFonts w:asciiTheme="majorHAnsi" w:hAnsiTheme="majorHAnsi" w:cstheme="majorHAnsi"/>
                <w:sz w:val="20"/>
                <w:szCs w:val="20"/>
              </w:rPr>
            </w:pPr>
          </w:p>
        </w:tc>
        <w:tc>
          <w:tcPr>
            <w:tcW w:w="445" w:type="pct"/>
          </w:tcPr>
          <w:p w14:paraId="1A0B0B21" w14:textId="77777777" w:rsidR="00D922FC" w:rsidRDefault="00D922FC" w:rsidP="00D922FC">
            <w:pPr>
              <w:rPr>
                <w:rFonts w:asciiTheme="majorHAnsi" w:hAnsiTheme="majorHAnsi" w:cstheme="majorHAnsi"/>
                <w:sz w:val="20"/>
                <w:szCs w:val="20"/>
              </w:rPr>
            </w:pPr>
          </w:p>
        </w:tc>
        <w:tc>
          <w:tcPr>
            <w:tcW w:w="443" w:type="pct"/>
          </w:tcPr>
          <w:p w14:paraId="34B6AA29" w14:textId="77777777" w:rsidR="00D922FC" w:rsidRDefault="00D922FC" w:rsidP="00D922FC">
            <w:pPr>
              <w:rPr>
                <w:rFonts w:asciiTheme="majorHAnsi" w:hAnsiTheme="majorHAnsi" w:cstheme="majorHAnsi"/>
                <w:sz w:val="20"/>
                <w:szCs w:val="20"/>
              </w:rPr>
            </w:pPr>
          </w:p>
        </w:tc>
      </w:tr>
      <w:tr w:rsidR="00D922FC" w:rsidRPr="00197CA1" w14:paraId="7C9762CB" w14:textId="77777777" w:rsidTr="00D922FC">
        <w:tc>
          <w:tcPr>
            <w:tcW w:w="2776" w:type="pct"/>
          </w:tcPr>
          <w:p w14:paraId="019FD3E7" w14:textId="0783AEA4" w:rsidR="00D922FC" w:rsidRDefault="00D922FC" w:rsidP="00D922FC">
            <w:pPr>
              <w:jc w:val="both"/>
              <w:rPr>
                <w:rFonts w:asciiTheme="majorHAnsi" w:hAnsiTheme="majorHAnsi" w:cstheme="majorHAnsi"/>
                <w:sz w:val="20"/>
                <w:szCs w:val="20"/>
              </w:rPr>
            </w:pPr>
            <w:r>
              <w:rPr>
                <w:rFonts w:asciiTheme="majorHAnsi" w:hAnsiTheme="majorHAnsi"/>
                <w:sz w:val="20"/>
                <w:szCs w:val="20"/>
              </w:rPr>
              <w:t>KAA published a summary of information every month for the public at large</w:t>
            </w:r>
          </w:p>
        </w:tc>
        <w:tc>
          <w:tcPr>
            <w:tcW w:w="445" w:type="pct"/>
          </w:tcPr>
          <w:p w14:paraId="6B90FEE9" w14:textId="77777777" w:rsidR="00D922FC" w:rsidRDefault="00D922FC" w:rsidP="00D922FC">
            <w:pPr>
              <w:rPr>
                <w:rFonts w:asciiTheme="majorHAnsi" w:hAnsiTheme="majorHAnsi" w:cstheme="majorHAnsi"/>
                <w:sz w:val="20"/>
                <w:szCs w:val="20"/>
              </w:rPr>
            </w:pPr>
          </w:p>
        </w:tc>
        <w:tc>
          <w:tcPr>
            <w:tcW w:w="445" w:type="pct"/>
          </w:tcPr>
          <w:p w14:paraId="3490211D" w14:textId="77777777" w:rsidR="00D922FC" w:rsidRDefault="00D922FC" w:rsidP="00D922FC">
            <w:pPr>
              <w:rPr>
                <w:rFonts w:asciiTheme="majorHAnsi" w:hAnsiTheme="majorHAnsi" w:cstheme="majorHAnsi"/>
                <w:sz w:val="20"/>
                <w:szCs w:val="20"/>
              </w:rPr>
            </w:pPr>
          </w:p>
        </w:tc>
        <w:tc>
          <w:tcPr>
            <w:tcW w:w="445" w:type="pct"/>
          </w:tcPr>
          <w:p w14:paraId="18532D47" w14:textId="77777777" w:rsidR="00D922FC" w:rsidRDefault="00D922FC" w:rsidP="00D922FC">
            <w:pPr>
              <w:rPr>
                <w:rFonts w:asciiTheme="majorHAnsi" w:hAnsiTheme="majorHAnsi" w:cstheme="majorHAnsi"/>
                <w:sz w:val="20"/>
                <w:szCs w:val="20"/>
              </w:rPr>
            </w:pPr>
          </w:p>
        </w:tc>
        <w:tc>
          <w:tcPr>
            <w:tcW w:w="445" w:type="pct"/>
          </w:tcPr>
          <w:p w14:paraId="49FCCB2B" w14:textId="77777777" w:rsidR="00D922FC" w:rsidRDefault="00D922FC" w:rsidP="00D922FC">
            <w:pPr>
              <w:rPr>
                <w:rFonts w:asciiTheme="majorHAnsi" w:hAnsiTheme="majorHAnsi" w:cstheme="majorHAnsi"/>
                <w:sz w:val="20"/>
                <w:szCs w:val="20"/>
              </w:rPr>
            </w:pPr>
          </w:p>
        </w:tc>
        <w:tc>
          <w:tcPr>
            <w:tcW w:w="443" w:type="pct"/>
          </w:tcPr>
          <w:p w14:paraId="020B0A50" w14:textId="77777777" w:rsidR="00D922FC" w:rsidRDefault="00D922FC" w:rsidP="00D922FC">
            <w:pPr>
              <w:rPr>
                <w:rFonts w:asciiTheme="majorHAnsi" w:hAnsiTheme="majorHAnsi" w:cstheme="majorHAnsi"/>
                <w:sz w:val="20"/>
                <w:szCs w:val="20"/>
              </w:rPr>
            </w:pPr>
          </w:p>
        </w:tc>
      </w:tr>
      <w:tr w:rsidR="00D922FC" w:rsidRPr="00197CA1" w14:paraId="39D9263C" w14:textId="77777777" w:rsidTr="00D922FC">
        <w:tc>
          <w:tcPr>
            <w:tcW w:w="2776" w:type="pct"/>
          </w:tcPr>
          <w:p w14:paraId="16BE5952" w14:textId="61CF72B6" w:rsidR="00D922FC" w:rsidRDefault="00D922FC" w:rsidP="00D922FC">
            <w:pPr>
              <w:jc w:val="both"/>
              <w:rPr>
                <w:rFonts w:asciiTheme="majorHAnsi" w:hAnsiTheme="majorHAnsi" w:cstheme="majorHAnsi"/>
                <w:sz w:val="20"/>
                <w:szCs w:val="20"/>
              </w:rPr>
            </w:pPr>
            <w:r>
              <w:rPr>
                <w:rFonts w:asciiTheme="majorHAnsi" w:hAnsiTheme="majorHAnsi"/>
                <w:sz w:val="20"/>
                <w:szCs w:val="20"/>
              </w:rPr>
              <w:t>KAA participates in media debates, in media reporting every two months</w:t>
            </w:r>
          </w:p>
        </w:tc>
        <w:tc>
          <w:tcPr>
            <w:tcW w:w="445" w:type="pct"/>
          </w:tcPr>
          <w:p w14:paraId="1F7556C3" w14:textId="77777777" w:rsidR="00D922FC" w:rsidRDefault="00D922FC" w:rsidP="00D922FC">
            <w:pPr>
              <w:rPr>
                <w:rFonts w:asciiTheme="majorHAnsi" w:hAnsiTheme="majorHAnsi" w:cstheme="majorHAnsi"/>
                <w:sz w:val="20"/>
                <w:szCs w:val="20"/>
              </w:rPr>
            </w:pPr>
          </w:p>
        </w:tc>
        <w:tc>
          <w:tcPr>
            <w:tcW w:w="445" w:type="pct"/>
          </w:tcPr>
          <w:p w14:paraId="738E449D" w14:textId="77777777" w:rsidR="00D922FC" w:rsidRDefault="00D922FC" w:rsidP="00D922FC">
            <w:pPr>
              <w:rPr>
                <w:rFonts w:asciiTheme="majorHAnsi" w:hAnsiTheme="majorHAnsi" w:cstheme="majorHAnsi"/>
                <w:sz w:val="20"/>
                <w:szCs w:val="20"/>
              </w:rPr>
            </w:pPr>
          </w:p>
        </w:tc>
        <w:tc>
          <w:tcPr>
            <w:tcW w:w="445" w:type="pct"/>
          </w:tcPr>
          <w:p w14:paraId="33EB29B5" w14:textId="77777777" w:rsidR="00D922FC" w:rsidRDefault="00D922FC" w:rsidP="00D922FC">
            <w:pPr>
              <w:rPr>
                <w:rFonts w:asciiTheme="majorHAnsi" w:hAnsiTheme="majorHAnsi" w:cstheme="majorHAnsi"/>
                <w:sz w:val="20"/>
                <w:szCs w:val="20"/>
              </w:rPr>
            </w:pPr>
          </w:p>
        </w:tc>
        <w:tc>
          <w:tcPr>
            <w:tcW w:w="445" w:type="pct"/>
          </w:tcPr>
          <w:p w14:paraId="5FABC32B" w14:textId="77777777" w:rsidR="00D922FC" w:rsidRDefault="00D922FC" w:rsidP="00D922FC">
            <w:pPr>
              <w:rPr>
                <w:rFonts w:asciiTheme="majorHAnsi" w:hAnsiTheme="majorHAnsi" w:cstheme="majorHAnsi"/>
                <w:sz w:val="20"/>
                <w:szCs w:val="20"/>
              </w:rPr>
            </w:pPr>
          </w:p>
        </w:tc>
        <w:tc>
          <w:tcPr>
            <w:tcW w:w="443" w:type="pct"/>
          </w:tcPr>
          <w:p w14:paraId="5B6B2E39" w14:textId="77777777" w:rsidR="00D922FC" w:rsidRDefault="00D922FC" w:rsidP="00D922FC">
            <w:pPr>
              <w:rPr>
                <w:rFonts w:asciiTheme="majorHAnsi" w:hAnsiTheme="majorHAnsi" w:cstheme="majorHAnsi"/>
                <w:sz w:val="20"/>
                <w:szCs w:val="20"/>
              </w:rPr>
            </w:pPr>
          </w:p>
        </w:tc>
      </w:tr>
      <w:tr w:rsidR="005E1D6D" w:rsidRPr="00197CA1" w14:paraId="320F50C0" w14:textId="77777777" w:rsidTr="00D922FC">
        <w:tc>
          <w:tcPr>
            <w:tcW w:w="2776" w:type="pct"/>
          </w:tcPr>
          <w:p w14:paraId="6A82B173" w14:textId="47C0E7D8" w:rsidR="005E1D6D" w:rsidRDefault="005E1D6D" w:rsidP="005E1D6D">
            <w:pPr>
              <w:jc w:val="both"/>
              <w:rPr>
                <w:rFonts w:asciiTheme="majorHAnsi" w:hAnsiTheme="majorHAnsi" w:cstheme="majorHAnsi"/>
                <w:sz w:val="20"/>
                <w:szCs w:val="20"/>
              </w:rPr>
            </w:pPr>
            <w:r>
              <w:rPr>
                <w:rFonts w:asciiTheme="majorHAnsi" w:hAnsiTheme="majorHAnsi"/>
                <w:sz w:val="20"/>
                <w:szCs w:val="20"/>
              </w:rPr>
              <w:t xml:space="preserve">KAA organized meetings with local students two times </w:t>
            </w:r>
            <w:r w:rsidR="007810A4">
              <w:rPr>
                <w:rFonts w:asciiTheme="majorHAnsi" w:hAnsiTheme="majorHAnsi"/>
                <w:sz w:val="20"/>
                <w:szCs w:val="20"/>
              </w:rPr>
              <w:t>per</w:t>
            </w:r>
            <w:r>
              <w:rPr>
                <w:rFonts w:asciiTheme="majorHAnsi" w:hAnsiTheme="majorHAnsi"/>
                <w:sz w:val="20"/>
                <w:szCs w:val="20"/>
              </w:rPr>
              <w:t xml:space="preserve"> year </w:t>
            </w:r>
          </w:p>
        </w:tc>
        <w:tc>
          <w:tcPr>
            <w:tcW w:w="445" w:type="pct"/>
          </w:tcPr>
          <w:p w14:paraId="32DE8BE8" w14:textId="77777777" w:rsidR="005E1D6D" w:rsidRDefault="005E1D6D" w:rsidP="005E1D6D">
            <w:pPr>
              <w:rPr>
                <w:rFonts w:asciiTheme="majorHAnsi" w:hAnsiTheme="majorHAnsi" w:cstheme="majorHAnsi"/>
                <w:sz w:val="20"/>
                <w:szCs w:val="20"/>
              </w:rPr>
            </w:pPr>
          </w:p>
        </w:tc>
        <w:tc>
          <w:tcPr>
            <w:tcW w:w="445" w:type="pct"/>
          </w:tcPr>
          <w:p w14:paraId="1EAA08D1" w14:textId="77777777" w:rsidR="005E1D6D" w:rsidRDefault="005E1D6D" w:rsidP="005E1D6D">
            <w:pPr>
              <w:rPr>
                <w:rFonts w:asciiTheme="majorHAnsi" w:hAnsiTheme="majorHAnsi" w:cstheme="majorHAnsi"/>
                <w:sz w:val="20"/>
                <w:szCs w:val="20"/>
              </w:rPr>
            </w:pPr>
          </w:p>
        </w:tc>
        <w:tc>
          <w:tcPr>
            <w:tcW w:w="445" w:type="pct"/>
          </w:tcPr>
          <w:p w14:paraId="7C2102FA" w14:textId="77777777" w:rsidR="005E1D6D" w:rsidRDefault="005E1D6D" w:rsidP="005E1D6D">
            <w:pPr>
              <w:rPr>
                <w:rFonts w:asciiTheme="majorHAnsi" w:hAnsiTheme="majorHAnsi" w:cstheme="majorHAnsi"/>
                <w:sz w:val="20"/>
                <w:szCs w:val="20"/>
              </w:rPr>
            </w:pPr>
          </w:p>
        </w:tc>
        <w:tc>
          <w:tcPr>
            <w:tcW w:w="445" w:type="pct"/>
          </w:tcPr>
          <w:p w14:paraId="197C34D9" w14:textId="77777777" w:rsidR="005E1D6D" w:rsidRDefault="005E1D6D" w:rsidP="005E1D6D">
            <w:pPr>
              <w:rPr>
                <w:rFonts w:asciiTheme="majorHAnsi" w:hAnsiTheme="majorHAnsi" w:cstheme="majorHAnsi"/>
                <w:sz w:val="20"/>
                <w:szCs w:val="20"/>
              </w:rPr>
            </w:pPr>
          </w:p>
        </w:tc>
        <w:tc>
          <w:tcPr>
            <w:tcW w:w="443" w:type="pct"/>
          </w:tcPr>
          <w:p w14:paraId="4D041E68" w14:textId="77777777" w:rsidR="005E1D6D" w:rsidRDefault="005E1D6D" w:rsidP="005E1D6D">
            <w:pPr>
              <w:rPr>
                <w:rFonts w:asciiTheme="majorHAnsi" w:hAnsiTheme="majorHAnsi" w:cstheme="majorHAnsi"/>
                <w:sz w:val="20"/>
                <w:szCs w:val="20"/>
              </w:rPr>
            </w:pPr>
          </w:p>
        </w:tc>
      </w:tr>
      <w:tr w:rsidR="005E1D6D" w:rsidRPr="00197CA1" w14:paraId="3A90B695" w14:textId="77777777" w:rsidTr="00D922FC">
        <w:tc>
          <w:tcPr>
            <w:tcW w:w="2776" w:type="pct"/>
          </w:tcPr>
          <w:p w14:paraId="000D8A65" w14:textId="0CD9CBEB" w:rsidR="005E1D6D" w:rsidRDefault="005E1D6D" w:rsidP="005E1D6D">
            <w:pPr>
              <w:jc w:val="both"/>
              <w:rPr>
                <w:rFonts w:asciiTheme="majorHAnsi" w:hAnsiTheme="majorHAnsi" w:cstheme="majorHAnsi"/>
                <w:sz w:val="20"/>
                <w:szCs w:val="20"/>
              </w:rPr>
            </w:pPr>
            <w:r>
              <w:rPr>
                <w:rFonts w:asciiTheme="majorHAnsi" w:hAnsiTheme="majorHAnsi"/>
                <w:sz w:val="20"/>
                <w:szCs w:val="20"/>
              </w:rPr>
              <w:t>KAA involves international expert students</w:t>
            </w:r>
            <w:r w:rsidR="007810A4">
              <w:rPr>
                <w:rFonts w:asciiTheme="majorHAnsi" w:hAnsiTheme="majorHAnsi"/>
                <w:sz w:val="20"/>
                <w:szCs w:val="20"/>
              </w:rPr>
              <w:t xml:space="preserve"> on</w:t>
            </w:r>
            <w:r>
              <w:rPr>
                <w:rFonts w:asciiTheme="majorHAnsi" w:hAnsiTheme="majorHAnsi"/>
                <w:sz w:val="20"/>
                <w:szCs w:val="20"/>
              </w:rPr>
              <w:t xml:space="preserve"> 50% of study programs</w:t>
            </w:r>
          </w:p>
        </w:tc>
        <w:tc>
          <w:tcPr>
            <w:tcW w:w="445" w:type="pct"/>
          </w:tcPr>
          <w:p w14:paraId="2282F446" w14:textId="77777777" w:rsidR="005E1D6D" w:rsidRDefault="005E1D6D" w:rsidP="005E1D6D">
            <w:pPr>
              <w:rPr>
                <w:rFonts w:asciiTheme="majorHAnsi" w:hAnsiTheme="majorHAnsi" w:cstheme="majorHAnsi"/>
                <w:sz w:val="20"/>
                <w:szCs w:val="20"/>
              </w:rPr>
            </w:pPr>
          </w:p>
        </w:tc>
        <w:tc>
          <w:tcPr>
            <w:tcW w:w="445" w:type="pct"/>
          </w:tcPr>
          <w:p w14:paraId="14E1E206" w14:textId="77777777" w:rsidR="005E1D6D" w:rsidRDefault="005E1D6D" w:rsidP="005E1D6D">
            <w:pPr>
              <w:rPr>
                <w:rFonts w:asciiTheme="majorHAnsi" w:hAnsiTheme="majorHAnsi" w:cstheme="majorHAnsi"/>
                <w:sz w:val="20"/>
                <w:szCs w:val="20"/>
              </w:rPr>
            </w:pPr>
          </w:p>
        </w:tc>
        <w:tc>
          <w:tcPr>
            <w:tcW w:w="445" w:type="pct"/>
          </w:tcPr>
          <w:p w14:paraId="38A8B0F5" w14:textId="77777777" w:rsidR="005E1D6D" w:rsidRDefault="005E1D6D" w:rsidP="005E1D6D">
            <w:pPr>
              <w:rPr>
                <w:rFonts w:asciiTheme="majorHAnsi" w:hAnsiTheme="majorHAnsi" w:cstheme="majorHAnsi"/>
                <w:sz w:val="20"/>
                <w:szCs w:val="20"/>
              </w:rPr>
            </w:pPr>
          </w:p>
        </w:tc>
        <w:tc>
          <w:tcPr>
            <w:tcW w:w="445" w:type="pct"/>
          </w:tcPr>
          <w:p w14:paraId="3A998A5C" w14:textId="77777777" w:rsidR="005E1D6D" w:rsidRDefault="005E1D6D" w:rsidP="005E1D6D">
            <w:pPr>
              <w:rPr>
                <w:rFonts w:asciiTheme="majorHAnsi" w:hAnsiTheme="majorHAnsi" w:cstheme="majorHAnsi"/>
                <w:sz w:val="20"/>
                <w:szCs w:val="20"/>
              </w:rPr>
            </w:pPr>
          </w:p>
        </w:tc>
        <w:tc>
          <w:tcPr>
            <w:tcW w:w="443" w:type="pct"/>
          </w:tcPr>
          <w:p w14:paraId="2F5DBFB8" w14:textId="77777777" w:rsidR="005E1D6D" w:rsidRDefault="005E1D6D" w:rsidP="005E1D6D">
            <w:pPr>
              <w:rPr>
                <w:rFonts w:asciiTheme="majorHAnsi" w:hAnsiTheme="majorHAnsi" w:cstheme="majorHAnsi"/>
                <w:sz w:val="20"/>
                <w:szCs w:val="20"/>
              </w:rPr>
            </w:pPr>
          </w:p>
        </w:tc>
      </w:tr>
      <w:tr w:rsidR="005E1D6D" w:rsidRPr="00197CA1" w14:paraId="0472EAB7" w14:textId="77777777" w:rsidTr="00D922FC">
        <w:tc>
          <w:tcPr>
            <w:tcW w:w="2776" w:type="pct"/>
          </w:tcPr>
          <w:p w14:paraId="7CE4EE85" w14:textId="48E659B3" w:rsidR="005E1D6D" w:rsidRDefault="005E1D6D" w:rsidP="005E1D6D">
            <w:pPr>
              <w:jc w:val="both"/>
              <w:rPr>
                <w:rFonts w:asciiTheme="majorHAnsi" w:hAnsiTheme="majorHAnsi" w:cstheme="majorHAnsi"/>
                <w:sz w:val="20"/>
                <w:szCs w:val="20"/>
              </w:rPr>
            </w:pPr>
            <w:r>
              <w:rPr>
                <w:rFonts w:asciiTheme="majorHAnsi" w:hAnsiTheme="majorHAnsi"/>
                <w:sz w:val="20"/>
                <w:szCs w:val="20"/>
              </w:rPr>
              <w:t xml:space="preserve">KAA involves international expert students </w:t>
            </w:r>
            <w:r w:rsidR="007810A4">
              <w:rPr>
                <w:rFonts w:asciiTheme="majorHAnsi" w:hAnsiTheme="majorHAnsi"/>
                <w:sz w:val="20"/>
                <w:szCs w:val="20"/>
              </w:rPr>
              <w:t xml:space="preserve">on </w:t>
            </w:r>
            <w:r>
              <w:rPr>
                <w:rFonts w:asciiTheme="majorHAnsi" w:hAnsiTheme="majorHAnsi"/>
                <w:sz w:val="20"/>
                <w:szCs w:val="20"/>
              </w:rPr>
              <w:t>70% of study programs</w:t>
            </w:r>
          </w:p>
        </w:tc>
        <w:tc>
          <w:tcPr>
            <w:tcW w:w="445" w:type="pct"/>
          </w:tcPr>
          <w:p w14:paraId="759F5335" w14:textId="77777777" w:rsidR="005E1D6D" w:rsidRDefault="005E1D6D" w:rsidP="005E1D6D">
            <w:pPr>
              <w:rPr>
                <w:rFonts w:asciiTheme="majorHAnsi" w:hAnsiTheme="majorHAnsi" w:cstheme="majorHAnsi"/>
                <w:sz w:val="20"/>
                <w:szCs w:val="20"/>
              </w:rPr>
            </w:pPr>
          </w:p>
        </w:tc>
        <w:tc>
          <w:tcPr>
            <w:tcW w:w="445" w:type="pct"/>
          </w:tcPr>
          <w:p w14:paraId="7C4811DC" w14:textId="77777777" w:rsidR="005E1D6D" w:rsidRDefault="005E1D6D" w:rsidP="005E1D6D">
            <w:pPr>
              <w:rPr>
                <w:rFonts w:asciiTheme="majorHAnsi" w:hAnsiTheme="majorHAnsi" w:cstheme="majorHAnsi"/>
                <w:sz w:val="20"/>
                <w:szCs w:val="20"/>
              </w:rPr>
            </w:pPr>
          </w:p>
        </w:tc>
        <w:tc>
          <w:tcPr>
            <w:tcW w:w="445" w:type="pct"/>
          </w:tcPr>
          <w:p w14:paraId="73E21DA1" w14:textId="77777777" w:rsidR="005E1D6D" w:rsidRDefault="005E1D6D" w:rsidP="005E1D6D">
            <w:pPr>
              <w:rPr>
                <w:rFonts w:asciiTheme="majorHAnsi" w:hAnsiTheme="majorHAnsi" w:cstheme="majorHAnsi"/>
                <w:sz w:val="20"/>
                <w:szCs w:val="20"/>
              </w:rPr>
            </w:pPr>
          </w:p>
        </w:tc>
        <w:tc>
          <w:tcPr>
            <w:tcW w:w="445" w:type="pct"/>
          </w:tcPr>
          <w:p w14:paraId="44979B4E" w14:textId="77777777" w:rsidR="005E1D6D" w:rsidRDefault="005E1D6D" w:rsidP="005E1D6D">
            <w:pPr>
              <w:rPr>
                <w:rFonts w:asciiTheme="majorHAnsi" w:hAnsiTheme="majorHAnsi" w:cstheme="majorHAnsi"/>
                <w:sz w:val="20"/>
                <w:szCs w:val="20"/>
              </w:rPr>
            </w:pPr>
          </w:p>
        </w:tc>
        <w:tc>
          <w:tcPr>
            <w:tcW w:w="443" w:type="pct"/>
          </w:tcPr>
          <w:p w14:paraId="072DD5E2" w14:textId="77777777" w:rsidR="005E1D6D" w:rsidRDefault="005E1D6D" w:rsidP="005E1D6D">
            <w:pPr>
              <w:rPr>
                <w:rFonts w:asciiTheme="majorHAnsi" w:hAnsiTheme="majorHAnsi" w:cstheme="majorHAnsi"/>
                <w:sz w:val="20"/>
                <w:szCs w:val="20"/>
              </w:rPr>
            </w:pPr>
          </w:p>
        </w:tc>
      </w:tr>
      <w:tr w:rsidR="005E1D6D" w:rsidRPr="00197CA1" w14:paraId="000EECB7" w14:textId="77777777" w:rsidTr="00D922FC">
        <w:tc>
          <w:tcPr>
            <w:tcW w:w="2776" w:type="pct"/>
          </w:tcPr>
          <w:p w14:paraId="64CBD29E" w14:textId="51D2D536" w:rsidR="005E1D6D" w:rsidRDefault="005E1D6D" w:rsidP="005E1D6D">
            <w:pPr>
              <w:jc w:val="both"/>
              <w:rPr>
                <w:rFonts w:asciiTheme="majorHAnsi" w:hAnsiTheme="majorHAnsi" w:cstheme="majorHAnsi"/>
                <w:sz w:val="20"/>
                <w:szCs w:val="20"/>
              </w:rPr>
            </w:pPr>
            <w:r>
              <w:rPr>
                <w:rFonts w:asciiTheme="majorHAnsi" w:hAnsiTheme="majorHAnsi"/>
                <w:sz w:val="20"/>
                <w:szCs w:val="20"/>
              </w:rPr>
              <w:t xml:space="preserve">KAA involves international expert students </w:t>
            </w:r>
            <w:r w:rsidR="007810A4">
              <w:rPr>
                <w:rFonts w:asciiTheme="majorHAnsi" w:hAnsiTheme="majorHAnsi"/>
                <w:sz w:val="20"/>
                <w:szCs w:val="20"/>
              </w:rPr>
              <w:t xml:space="preserve">on </w:t>
            </w:r>
            <w:r>
              <w:rPr>
                <w:rFonts w:asciiTheme="majorHAnsi" w:hAnsiTheme="majorHAnsi"/>
                <w:sz w:val="20"/>
                <w:szCs w:val="20"/>
              </w:rPr>
              <w:t>100% of study programs</w:t>
            </w:r>
          </w:p>
        </w:tc>
        <w:tc>
          <w:tcPr>
            <w:tcW w:w="445" w:type="pct"/>
          </w:tcPr>
          <w:p w14:paraId="7A5BF2CD" w14:textId="77777777" w:rsidR="005E1D6D" w:rsidRDefault="005E1D6D" w:rsidP="005E1D6D">
            <w:pPr>
              <w:rPr>
                <w:rFonts w:asciiTheme="majorHAnsi" w:hAnsiTheme="majorHAnsi" w:cstheme="majorHAnsi"/>
                <w:sz w:val="20"/>
                <w:szCs w:val="20"/>
              </w:rPr>
            </w:pPr>
          </w:p>
        </w:tc>
        <w:tc>
          <w:tcPr>
            <w:tcW w:w="445" w:type="pct"/>
          </w:tcPr>
          <w:p w14:paraId="347EA8E5" w14:textId="77777777" w:rsidR="005E1D6D" w:rsidRDefault="005E1D6D" w:rsidP="005E1D6D">
            <w:pPr>
              <w:rPr>
                <w:rFonts w:asciiTheme="majorHAnsi" w:hAnsiTheme="majorHAnsi" w:cstheme="majorHAnsi"/>
                <w:sz w:val="20"/>
                <w:szCs w:val="20"/>
              </w:rPr>
            </w:pPr>
          </w:p>
        </w:tc>
        <w:tc>
          <w:tcPr>
            <w:tcW w:w="445" w:type="pct"/>
          </w:tcPr>
          <w:p w14:paraId="7A222DEF" w14:textId="77777777" w:rsidR="005E1D6D" w:rsidRDefault="005E1D6D" w:rsidP="005E1D6D">
            <w:pPr>
              <w:rPr>
                <w:rFonts w:asciiTheme="majorHAnsi" w:hAnsiTheme="majorHAnsi" w:cstheme="majorHAnsi"/>
                <w:sz w:val="20"/>
                <w:szCs w:val="20"/>
              </w:rPr>
            </w:pPr>
          </w:p>
        </w:tc>
        <w:tc>
          <w:tcPr>
            <w:tcW w:w="445" w:type="pct"/>
          </w:tcPr>
          <w:p w14:paraId="0C491460" w14:textId="77777777" w:rsidR="005E1D6D" w:rsidRDefault="005E1D6D" w:rsidP="005E1D6D">
            <w:pPr>
              <w:rPr>
                <w:rFonts w:asciiTheme="majorHAnsi" w:hAnsiTheme="majorHAnsi" w:cstheme="majorHAnsi"/>
                <w:sz w:val="20"/>
                <w:szCs w:val="20"/>
              </w:rPr>
            </w:pPr>
          </w:p>
        </w:tc>
        <w:tc>
          <w:tcPr>
            <w:tcW w:w="443" w:type="pct"/>
          </w:tcPr>
          <w:p w14:paraId="6A9F65BD" w14:textId="77777777" w:rsidR="005E1D6D" w:rsidRDefault="005E1D6D" w:rsidP="005E1D6D">
            <w:pPr>
              <w:rPr>
                <w:rFonts w:asciiTheme="majorHAnsi" w:hAnsiTheme="majorHAnsi" w:cstheme="majorHAnsi"/>
                <w:sz w:val="20"/>
                <w:szCs w:val="20"/>
              </w:rPr>
            </w:pPr>
          </w:p>
        </w:tc>
      </w:tr>
    </w:tbl>
    <w:p w14:paraId="39122D1D" w14:textId="20D3589B" w:rsidR="00D922FC" w:rsidRDefault="00D922FC" w:rsidP="00D922FC">
      <w:pPr>
        <w:spacing w:after="0" w:line="240" w:lineRule="auto"/>
        <w:rPr>
          <w:rFonts w:asciiTheme="majorHAnsi" w:hAnsiTheme="majorHAnsi"/>
          <w:b/>
          <w:bCs/>
          <w:caps/>
        </w:rPr>
      </w:pPr>
    </w:p>
    <w:p w14:paraId="66FB0374" w14:textId="77777777" w:rsidR="00D922FC" w:rsidRDefault="00D922FC">
      <w:pPr>
        <w:rPr>
          <w:rFonts w:asciiTheme="majorHAnsi" w:hAnsiTheme="majorHAnsi"/>
          <w:b/>
          <w:bCs/>
          <w:caps/>
        </w:rPr>
      </w:pPr>
      <w:r>
        <w:br w:type="page"/>
      </w:r>
    </w:p>
    <w:p w14:paraId="6284EF0B" w14:textId="77777777" w:rsidR="00AA7F72" w:rsidRPr="00AA7F72" w:rsidRDefault="00AA7F72" w:rsidP="00D922FC">
      <w:pPr>
        <w:spacing w:after="0" w:line="240" w:lineRule="auto"/>
        <w:rPr>
          <w:rFonts w:asciiTheme="majorHAnsi" w:hAnsiTheme="majorHAnsi"/>
        </w:rPr>
      </w:pPr>
    </w:p>
    <w:p w14:paraId="13FFB7BE" w14:textId="5E181490" w:rsidR="00FC3950" w:rsidRPr="00415DB3" w:rsidRDefault="0046295B" w:rsidP="001E7A7A">
      <w:pPr>
        <w:spacing w:after="0" w:line="240" w:lineRule="auto"/>
        <w:jc w:val="both"/>
        <w:rPr>
          <w:rFonts w:asciiTheme="majorHAnsi" w:hAnsiTheme="majorHAnsi"/>
          <w:b/>
          <w:bCs/>
          <w:caps/>
        </w:rPr>
      </w:pPr>
      <w:r>
        <w:rPr>
          <w:rFonts w:asciiTheme="majorHAnsi" w:hAnsiTheme="majorHAnsi"/>
          <w:b/>
          <w:bCs/>
          <w:caps/>
        </w:rPr>
        <w:t>Performance Indicators for</w:t>
      </w:r>
      <w:r w:rsidR="007810A4">
        <w:rPr>
          <w:rFonts w:asciiTheme="majorHAnsi" w:hAnsiTheme="majorHAnsi"/>
          <w:b/>
          <w:bCs/>
          <w:caps/>
        </w:rPr>
        <w:t xml:space="preserve"> </w:t>
      </w:r>
      <w:r>
        <w:rPr>
          <w:rFonts w:asciiTheme="majorHAnsi" w:hAnsiTheme="majorHAnsi"/>
          <w:b/>
          <w:bCs/>
          <w:caps/>
        </w:rPr>
        <w:t xml:space="preserve">Strategic Objective </w:t>
      </w:r>
      <w:r w:rsidR="007810A4">
        <w:rPr>
          <w:rFonts w:asciiTheme="majorHAnsi" w:hAnsiTheme="majorHAnsi"/>
          <w:b/>
          <w:bCs/>
          <w:caps/>
        </w:rPr>
        <w:t>No.</w:t>
      </w:r>
      <w:r>
        <w:rPr>
          <w:rFonts w:asciiTheme="majorHAnsi" w:hAnsiTheme="majorHAnsi"/>
          <w:b/>
          <w:bCs/>
          <w:caps/>
        </w:rPr>
        <w:t>2</w:t>
      </w:r>
    </w:p>
    <w:p w14:paraId="0B59A5F0" w14:textId="7F347096" w:rsidR="002A065D" w:rsidRPr="00D922FC" w:rsidRDefault="00D922FC" w:rsidP="001E7A7A">
      <w:pPr>
        <w:spacing w:after="0" w:line="240" w:lineRule="auto"/>
        <w:jc w:val="both"/>
        <w:rPr>
          <w:rFonts w:asciiTheme="majorHAnsi" w:hAnsiTheme="majorHAnsi"/>
          <w:b/>
          <w:bCs/>
          <w:caps/>
        </w:rPr>
      </w:pPr>
      <w:r>
        <w:rPr>
          <w:rFonts w:asciiTheme="majorHAnsi" w:hAnsiTheme="majorHAnsi"/>
          <w:b/>
          <w:bCs/>
          <w:caps/>
        </w:rPr>
        <w:t>“</w:t>
      </w:r>
      <w:r w:rsidR="00A87AA9">
        <w:rPr>
          <w:rFonts w:asciiTheme="majorHAnsi" w:hAnsiTheme="majorHAnsi"/>
          <w:b/>
          <w:bCs/>
          <w:caps/>
        </w:rPr>
        <w:t xml:space="preserve">TO </w:t>
      </w:r>
      <w:r>
        <w:rPr>
          <w:rFonts w:asciiTheme="majorHAnsi" w:hAnsiTheme="majorHAnsi"/>
          <w:b/>
          <w:bCs/>
          <w:caps/>
        </w:rPr>
        <w:t>Consolidate</w:t>
      </w:r>
      <w:r w:rsidR="00A87AA9">
        <w:rPr>
          <w:rFonts w:asciiTheme="majorHAnsi" w:hAnsiTheme="majorHAnsi"/>
          <w:b/>
          <w:bCs/>
          <w:caps/>
        </w:rPr>
        <w:t xml:space="preserve"> THE</w:t>
      </w:r>
      <w:r>
        <w:rPr>
          <w:rFonts w:asciiTheme="majorHAnsi" w:hAnsiTheme="majorHAnsi"/>
          <w:b/>
          <w:bCs/>
          <w:caps/>
        </w:rPr>
        <w:t xml:space="preserve"> legal framework that guarantees </w:t>
      </w:r>
      <w:r w:rsidR="007810A4">
        <w:rPr>
          <w:rFonts w:asciiTheme="majorHAnsi" w:hAnsiTheme="majorHAnsi"/>
          <w:b/>
          <w:bCs/>
          <w:caps/>
        </w:rPr>
        <w:t xml:space="preserve">the </w:t>
      </w:r>
      <w:r>
        <w:rPr>
          <w:rFonts w:asciiTheme="majorHAnsi" w:hAnsiTheme="majorHAnsi"/>
          <w:b/>
          <w:bCs/>
          <w:caps/>
        </w:rPr>
        <w:t>KAA institutional and financial independence in performing external quality assurance processes”</w:t>
      </w:r>
    </w:p>
    <w:p w14:paraId="14E5D0FD" w14:textId="77777777" w:rsidR="00D922FC" w:rsidRPr="00D922FC" w:rsidRDefault="00D922FC" w:rsidP="001E7A7A">
      <w:pPr>
        <w:spacing w:after="0" w:line="240" w:lineRule="auto"/>
        <w:jc w:val="both"/>
        <w:rPr>
          <w:rFonts w:asciiTheme="majorHAnsi" w:hAnsiTheme="majorHAnsi"/>
          <w:caps/>
        </w:rPr>
      </w:pPr>
    </w:p>
    <w:tbl>
      <w:tblPr>
        <w:tblStyle w:val="TableGrid"/>
        <w:tblW w:w="5000" w:type="pct"/>
        <w:tblLook w:val="04A0" w:firstRow="1" w:lastRow="0" w:firstColumn="1" w:lastColumn="0" w:noHBand="0" w:noVBand="1"/>
      </w:tblPr>
      <w:tblGrid>
        <w:gridCol w:w="9840"/>
        <w:gridCol w:w="622"/>
        <w:gridCol w:w="622"/>
        <w:gridCol w:w="622"/>
        <w:gridCol w:w="622"/>
        <w:gridCol w:w="622"/>
      </w:tblGrid>
      <w:tr w:rsidR="00D922FC" w:rsidRPr="00197CA1" w14:paraId="0A96DCFD" w14:textId="5007D69F" w:rsidTr="00D922FC">
        <w:tc>
          <w:tcPr>
            <w:tcW w:w="3799" w:type="pct"/>
          </w:tcPr>
          <w:p w14:paraId="74BC8142" w14:textId="77777777" w:rsidR="00D922FC" w:rsidRPr="00197CA1" w:rsidRDefault="00D922FC" w:rsidP="00FC3950">
            <w:pPr>
              <w:rPr>
                <w:rFonts w:asciiTheme="majorHAnsi" w:hAnsiTheme="majorHAnsi" w:cstheme="majorHAnsi"/>
                <w:b/>
                <w:bCs/>
                <w:sz w:val="20"/>
                <w:szCs w:val="20"/>
              </w:rPr>
            </w:pPr>
            <w:bookmarkStart w:id="19" w:name="_Hlk68120932"/>
            <w:r>
              <w:rPr>
                <w:rFonts w:asciiTheme="majorHAnsi" w:hAnsiTheme="majorHAnsi"/>
                <w:b/>
                <w:bCs/>
                <w:sz w:val="20"/>
                <w:szCs w:val="20"/>
              </w:rPr>
              <w:t>Performance Indicators</w:t>
            </w:r>
          </w:p>
        </w:tc>
        <w:tc>
          <w:tcPr>
            <w:tcW w:w="240" w:type="pct"/>
          </w:tcPr>
          <w:p w14:paraId="7EB7AC6C" w14:textId="125A192D" w:rsidR="00D922FC" w:rsidRPr="00197CA1" w:rsidRDefault="00D922FC" w:rsidP="00FC3950">
            <w:pPr>
              <w:rPr>
                <w:rFonts w:asciiTheme="majorHAnsi" w:hAnsiTheme="majorHAnsi" w:cstheme="majorHAnsi"/>
                <w:b/>
                <w:bCs/>
                <w:sz w:val="20"/>
                <w:szCs w:val="20"/>
              </w:rPr>
            </w:pPr>
            <w:r>
              <w:rPr>
                <w:rFonts w:asciiTheme="majorHAnsi" w:hAnsiTheme="majorHAnsi"/>
                <w:b/>
                <w:bCs/>
                <w:sz w:val="20"/>
                <w:szCs w:val="20"/>
              </w:rPr>
              <w:t>2021</w:t>
            </w:r>
          </w:p>
        </w:tc>
        <w:tc>
          <w:tcPr>
            <w:tcW w:w="240" w:type="pct"/>
          </w:tcPr>
          <w:p w14:paraId="675E975B" w14:textId="3508AC01" w:rsidR="00D922FC" w:rsidRPr="00197CA1" w:rsidRDefault="00D922FC" w:rsidP="00FC3950">
            <w:pPr>
              <w:rPr>
                <w:rFonts w:asciiTheme="majorHAnsi" w:hAnsiTheme="majorHAnsi" w:cstheme="majorHAnsi"/>
                <w:b/>
                <w:bCs/>
                <w:sz w:val="20"/>
                <w:szCs w:val="20"/>
              </w:rPr>
            </w:pPr>
            <w:r>
              <w:rPr>
                <w:rFonts w:asciiTheme="majorHAnsi" w:hAnsiTheme="majorHAnsi"/>
                <w:b/>
                <w:bCs/>
                <w:sz w:val="20"/>
                <w:szCs w:val="20"/>
              </w:rPr>
              <w:t>2022</w:t>
            </w:r>
          </w:p>
        </w:tc>
        <w:tc>
          <w:tcPr>
            <w:tcW w:w="240" w:type="pct"/>
          </w:tcPr>
          <w:p w14:paraId="32E15C18" w14:textId="592B36E9" w:rsidR="00D922FC" w:rsidRPr="00197CA1" w:rsidRDefault="00D922FC" w:rsidP="00FC3950">
            <w:pPr>
              <w:rPr>
                <w:rFonts w:asciiTheme="majorHAnsi" w:hAnsiTheme="majorHAnsi" w:cstheme="majorHAnsi"/>
                <w:b/>
                <w:bCs/>
                <w:sz w:val="20"/>
                <w:szCs w:val="20"/>
              </w:rPr>
            </w:pPr>
            <w:r>
              <w:rPr>
                <w:rFonts w:asciiTheme="majorHAnsi" w:hAnsiTheme="majorHAnsi"/>
                <w:b/>
                <w:bCs/>
                <w:sz w:val="20"/>
                <w:szCs w:val="20"/>
              </w:rPr>
              <w:t>2023</w:t>
            </w:r>
          </w:p>
        </w:tc>
        <w:tc>
          <w:tcPr>
            <w:tcW w:w="240" w:type="pct"/>
          </w:tcPr>
          <w:p w14:paraId="22295CE2" w14:textId="7ADED0AB" w:rsidR="00D922FC" w:rsidRPr="00197CA1" w:rsidRDefault="00D922FC" w:rsidP="00FC3950">
            <w:pPr>
              <w:rPr>
                <w:rFonts w:asciiTheme="majorHAnsi" w:hAnsiTheme="majorHAnsi" w:cstheme="majorHAnsi"/>
                <w:b/>
                <w:bCs/>
                <w:sz w:val="20"/>
                <w:szCs w:val="20"/>
              </w:rPr>
            </w:pPr>
            <w:r>
              <w:rPr>
                <w:rFonts w:asciiTheme="majorHAnsi" w:hAnsiTheme="majorHAnsi"/>
                <w:b/>
                <w:bCs/>
                <w:sz w:val="20"/>
                <w:szCs w:val="20"/>
              </w:rPr>
              <w:t>2024</w:t>
            </w:r>
          </w:p>
        </w:tc>
        <w:tc>
          <w:tcPr>
            <w:tcW w:w="240" w:type="pct"/>
          </w:tcPr>
          <w:p w14:paraId="57C16275" w14:textId="744B529D" w:rsidR="00D922FC" w:rsidRPr="00197CA1" w:rsidRDefault="00D922FC" w:rsidP="00FC3950">
            <w:pPr>
              <w:rPr>
                <w:rFonts w:asciiTheme="majorHAnsi" w:hAnsiTheme="majorHAnsi" w:cstheme="majorHAnsi"/>
                <w:b/>
                <w:bCs/>
                <w:sz w:val="20"/>
                <w:szCs w:val="20"/>
              </w:rPr>
            </w:pPr>
            <w:r>
              <w:rPr>
                <w:rFonts w:asciiTheme="majorHAnsi" w:hAnsiTheme="majorHAnsi"/>
                <w:b/>
                <w:bCs/>
                <w:sz w:val="20"/>
                <w:szCs w:val="20"/>
              </w:rPr>
              <w:t>2025</w:t>
            </w:r>
          </w:p>
        </w:tc>
      </w:tr>
      <w:tr w:rsidR="00D922FC" w:rsidRPr="00197CA1" w14:paraId="44FA310B" w14:textId="30EB1465" w:rsidTr="00D922FC">
        <w:tc>
          <w:tcPr>
            <w:tcW w:w="3799" w:type="pct"/>
          </w:tcPr>
          <w:p w14:paraId="54832E72" w14:textId="5D0E5F7E" w:rsidR="00D922FC" w:rsidRPr="00197CA1" w:rsidRDefault="00D922FC" w:rsidP="00FC3950">
            <w:pPr>
              <w:jc w:val="both"/>
              <w:rPr>
                <w:rFonts w:asciiTheme="majorHAnsi" w:hAnsiTheme="majorHAnsi" w:cstheme="majorHAnsi"/>
                <w:sz w:val="20"/>
                <w:szCs w:val="20"/>
              </w:rPr>
            </w:pPr>
            <w:r>
              <w:rPr>
                <w:rFonts w:asciiTheme="majorHAnsi" w:hAnsiTheme="majorHAnsi"/>
                <w:sz w:val="20"/>
                <w:szCs w:val="20"/>
              </w:rPr>
              <w:t xml:space="preserve">The Law on KAA is drafted and approved </w:t>
            </w:r>
          </w:p>
        </w:tc>
        <w:tc>
          <w:tcPr>
            <w:tcW w:w="240" w:type="pct"/>
          </w:tcPr>
          <w:p w14:paraId="4799B823" w14:textId="6E70A59A" w:rsidR="00D922FC" w:rsidRPr="005374CD" w:rsidRDefault="00D922FC" w:rsidP="005374CD">
            <w:pPr>
              <w:jc w:val="center"/>
              <w:rPr>
                <w:rFonts w:asciiTheme="majorHAnsi" w:hAnsiTheme="majorHAnsi" w:cstheme="majorHAnsi"/>
                <w:b/>
                <w:bCs/>
                <w:sz w:val="20"/>
                <w:szCs w:val="20"/>
              </w:rPr>
            </w:pPr>
          </w:p>
        </w:tc>
        <w:tc>
          <w:tcPr>
            <w:tcW w:w="240" w:type="pct"/>
          </w:tcPr>
          <w:p w14:paraId="6F39DFB1" w14:textId="4E319B80" w:rsidR="00D922FC" w:rsidRPr="005374CD" w:rsidRDefault="00D922FC" w:rsidP="005374CD">
            <w:pPr>
              <w:jc w:val="center"/>
              <w:rPr>
                <w:rFonts w:asciiTheme="majorHAnsi" w:hAnsiTheme="majorHAnsi" w:cstheme="majorHAnsi"/>
                <w:b/>
                <w:bCs/>
                <w:sz w:val="20"/>
                <w:szCs w:val="20"/>
              </w:rPr>
            </w:pPr>
          </w:p>
        </w:tc>
        <w:tc>
          <w:tcPr>
            <w:tcW w:w="240" w:type="pct"/>
          </w:tcPr>
          <w:p w14:paraId="1A47865C" w14:textId="77777777" w:rsidR="00D922FC" w:rsidRPr="005374CD" w:rsidRDefault="00D922FC" w:rsidP="005374CD">
            <w:pPr>
              <w:jc w:val="center"/>
              <w:rPr>
                <w:rFonts w:asciiTheme="majorHAnsi" w:hAnsiTheme="majorHAnsi" w:cstheme="majorHAnsi"/>
                <w:b/>
                <w:bCs/>
                <w:sz w:val="20"/>
                <w:szCs w:val="20"/>
              </w:rPr>
            </w:pPr>
          </w:p>
        </w:tc>
        <w:tc>
          <w:tcPr>
            <w:tcW w:w="240" w:type="pct"/>
          </w:tcPr>
          <w:p w14:paraId="68C17158" w14:textId="77777777" w:rsidR="00D922FC" w:rsidRPr="005374CD" w:rsidRDefault="00D922FC" w:rsidP="005374CD">
            <w:pPr>
              <w:jc w:val="center"/>
              <w:rPr>
                <w:rFonts w:asciiTheme="majorHAnsi" w:hAnsiTheme="majorHAnsi" w:cstheme="majorHAnsi"/>
                <w:b/>
                <w:bCs/>
                <w:sz w:val="20"/>
                <w:szCs w:val="20"/>
              </w:rPr>
            </w:pPr>
          </w:p>
        </w:tc>
        <w:tc>
          <w:tcPr>
            <w:tcW w:w="240" w:type="pct"/>
          </w:tcPr>
          <w:p w14:paraId="457A4421" w14:textId="27DD1D80" w:rsidR="00D922FC" w:rsidRPr="005374CD" w:rsidRDefault="00D922FC" w:rsidP="005374CD">
            <w:pPr>
              <w:jc w:val="center"/>
              <w:rPr>
                <w:rFonts w:asciiTheme="majorHAnsi" w:hAnsiTheme="majorHAnsi" w:cstheme="majorHAnsi"/>
                <w:b/>
                <w:bCs/>
                <w:sz w:val="20"/>
                <w:szCs w:val="20"/>
              </w:rPr>
            </w:pPr>
          </w:p>
        </w:tc>
      </w:tr>
      <w:tr w:rsidR="00D922FC" w:rsidRPr="00197CA1" w14:paraId="2CB21DAC" w14:textId="7E946CDE" w:rsidTr="00D922FC">
        <w:tc>
          <w:tcPr>
            <w:tcW w:w="3799" w:type="pct"/>
          </w:tcPr>
          <w:p w14:paraId="0213F480" w14:textId="75D1015F" w:rsidR="00D922FC" w:rsidRPr="00197CA1" w:rsidRDefault="00D922FC" w:rsidP="00FC3950">
            <w:pPr>
              <w:jc w:val="both"/>
              <w:rPr>
                <w:rFonts w:asciiTheme="majorHAnsi" w:hAnsiTheme="majorHAnsi" w:cstheme="majorHAnsi"/>
                <w:sz w:val="20"/>
                <w:szCs w:val="20"/>
              </w:rPr>
            </w:pPr>
            <w:r>
              <w:rPr>
                <w:rFonts w:asciiTheme="majorHAnsi" w:hAnsiTheme="majorHAnsi"/>
                <w:sz w:val="20"/>
                <w:szCs w:val="20"/>
              </w:rPr>
              <w:t xml:space="preserve">The Administrative Instruction on Accreditation based on provisions of the Law on KAA is reviewed </w:t>
            </w:r>
          </w:p>
        </w:tc>
        <w:tc>
          <w:tcPr>
            <w:tcW w:w="240" w:type="pct"/>
          </w:tcPr>
          <w:p w14:paraId="529772B8" w14:textId="4C5460F7" w:rsidR="00D922FC" w:rsidRPr="005374CD" w:rsidRDefault="00D922FC" w:rsidP="005374CD">
            <w:pPr>
              <w:jc w:val="center"/>
              <w:rPr>
                <w:rFonts w:asciiTheme="majorHAnsi" w:hAnsiTheme="majorHAnsi" w:cstheme="majorHAnsi"/>
                <w:b/>
                <w:bCs/>
                <w:sz w:val="20"/>
                <w:szCs w:val="20"/>
              </w:rPr>
            </w:pPr>
          </w:p>
        </w:tc>
        <w:tc>
          <w:tcPr>
            <w:tcW w:w="240" w:type="pct"/>
          </w:tcPr>
          <w:p w14:paraId="1718DABC" w14:textId="728DFDF4" w:rsidR="00D922FC" w:rsidRPr="005374CD" w:rsidRDefault="00D922FC" w:rsidP="005374CD">
            <w:pPr>
              <w:jc w:val="center"/>
              <w:rPr>
                <w:rFonts w:asciiTheme="majorHAnsi" w:hAnsiTheme="majorHAnsi" w:cstheme="majorHAnsi"/>
                <w:b/>
                <w:bCs/>
                <w:sz w:val="20"/>
                <w:szCs w:val="20"/>
              </w:rPr>
            </w:pPr>
          </w:p>
        </w:tc>
        <w:tc>
          <w:tcPr>
            <w:tcW w:w="240" w:type="pct"/>
          </w:tcPr>
          <w:p w14:paraId="2F8C1944" w14:textId="77777777" w:rsidR="00D922FC" w:rsidRPr="005374CD" w:rsidRDefault="00D922FC" w:rsidP="005374CD">
            <w:pPr>
              <w:jc w:val="center"/>
              <w:rPr>
                <w:rFonts w:asciiTheme="majorHAnsi" w:hAnsiTheme="majorHAnsi" w:cstheme="majorHAnsi"/>
                <w:b/>
                <w:bCs/>
                <w:sz w:val="20"/>
                <w:szCs w:val="20"/>
              </w:rPr>
            </w:pPr>
          </w:p>
        </w:tc>
        <w:tc>
          <w:tcPr>
            <w:tcW w:w="240" w:type="pct"/>
          </w:tcPr>
          <w:p w14:paraId="319345DF" w14:textId="77777777" w:rsidR="00D922FC" w:rsidRPr="005374CD" w:rsidRDefault="00D922FC" w:rsidP="005374CD">
            <w:pPr>
              <w:jc w:val="center"/>
              <w:rPr>
                <w:rFonts w:asciiTheme="majorHAnsi" w:hAnsiTheme="majorHAnsi" w:cstheme="majorHAnsi"/>
                <w:b/>
                <w:bCs/>
                <w:sz w:val="20"/>
                <w:szCs w:val="20"/>
              </w:rPr>
            </w:pPr>
          </w:p>
        </w:tc>
        <w:tc>
          <w:tcPr>
            <w:tcW w:w="240" w:type="pct"/>
          </w:tcPr>
          <w:p w14:paraId="1F217A69" w14:textId="60261F7F" w:rsidR="00D922FC" w:rsidRPr="005374CD" w:rsidRDefault="00D922FC" w:rsidP="005374CD">
            <w:pPr>
              <w:jc w:val="center"/>
              <w:rPr>
                <w:rFonts w:asciiTheme="majorHAnsi" w:hAnsiTheme="majorHAnsi" w:cstheme="majorHAnsi"/>
                <w:b/>
                <w:bCs/>
                <w:sz w:val="20"/>
                <w:szCs w:val="20"/>
              </w:rPr>
            </w:pPr>
          </w:p>
        </w:tc>
      </w:tr>
      <w:tr w:rsidR="00D922FC" w:rsidRPr="00197CA1" w14:paraId="36EAB407" w14:textId="6261C810" w:rsidTr="00D922FC">
        <w:tc>
          <w:tcPr>
            <w:tcW w:w="3799" w:type="pct"/>
          </w:tcPr>
          <w:p w14:paraId="48290C67" w14:textId="77777777" w:rsidR="00D922FC" w:rsidRPr="00197CA1" w:rsidRDefault="00D922FC" w:rsidP="00FC3950">
            <w:pPr>
              <w:jc w:val="both"/>
              <w:rPr>
                <w:rFonts w:asciiTheme="majorHAnsi" w:hAnsiTheme="majorHAnsi" w:cstheme="majorHAnsi"/>
                <w:sz w:val="20"/>
                <w:szCs w:val="20"/>
              </w:rPr>
            </w:pPr>
            <w:r>
              <w:rPr>
                <w:rFonts w:asciiTheme="majorHAnsi" w:hAnsiTheme="majorHAnsi"/>
                <w:sz w:val="20"/>
                <w:szCs w:val="20"/>
              </w:rPr>
              <w:t>KAA identifies employers that may participate in KAA operations</w:t>
            </w:r>
          </w:p>
        </w:tc>
        <w:tc>
          <w:tcPr>
            <w:tcW w:w="240" w:type="pct"/>
          </w:tcPr>
          <w:p w14:paraId="69CD98BE" w14:textId="5C18D026" w:rsidR="00D922FC" w:rsidRPr="005374CD" w:rsidRDefault="00D922FC" w:rsidP="005374CD">
            <w:pPr>
              <w:jc w:val="center"/>
              <w:rPr>
                <w:rFonts w:asciiTheme="majorHAnsi" w:hAnsiTheme="majorHAnsi" w:cstheme="majorHAnsi"/>
                <w:b/>
                <w:bCs/>
                <w:sz w:val="20"/>
                <w:szCs w:val="20"/>
              </w:rPr>
            </w:pPr>
          </w:p>
        </w:tc>
        <w:tc>
          <w:tcPr>
            <w:tcW w:w="240" w:type="pct"/>
          </w:tcPr>
          <w:p w14:paraId="0F699C40" w14:textId="77777777" w:rsidR="00D922FC" w:rsidRPr="005374CD" w:rsidRDefault="00D922FC" w:rsidP="005374CD">
            <w:pPr>
              <w:jc w:val="center"/>
              <w:rPr>
                <w:rFonts w:asciiTheme="majorHAnsi" w:hAnsiTheme="majorHAnsi" w:cstheme="majorHAnsi"/>
                <w:b/>
                <w:bCs/>
                <w:sz w:val="20"/>
                <w:szCs w:val="20"/>
              </w:rPr>
            </w:pPr>
          </w:p>
        </w:tc>
        <w:tc>
          <w:tcPr>
            <w:tcW w:w="240" w:type="pct"/>
          </w:tcPr>
          <w:p w14:paraId="619BF3F4" w14:textId="77777777" w:rsidR="00D922FC" w:rsidRPr="005374CD" w:rsidRDefault="00D922FC" w:rsidP="005374CD">
            <w:pPr>
              <w:jc w:val="center"/>
              <w:rPr>
                <w:rFonts w:asciiTheme="majorHAnsi" w:hAnsiTheme="majorHAnsi" w:cstheme="majorHAnsi"/>
                <w:b/>
                <w:bCs/>
                <w:sz w:val="20"/>
                <w:szCs w:val="20"/>
              </w:rPr>
            </w:pPr>
          </w:p>
        </w:tc>
        <w:tc>
          <w:tcPr>
            <w:tcW w:w="240" w:type="pct"/>
          </w:tcPr>
          <w:p w14:paraId="77EEBD29" w14:textId="77777777" w:rsidR="00D922FC" w:rsidRPr="005374CD" w:rsidRDefault="00D922FC" w:rsidP="005374CD">
            <w:pPr>
              <w:jc w:val="center"/>
              <w:rPr>
                <w:rFonts w:asciiTheme="majorHAnsi" w:hAnsiTheme="majorHAnsi" w:cstheme="majorHAnsi"/>
                <w:b/>
                <w:bCs/>
                <w:sz w:val="20"/>
                <w:szCs w:val="20"/>
              </w:rPr>
            </w:pPr>
          </w:p>
        </w:tc>
        <w:tc>
          <w:tcPr>
            <w:tcW w:w="240" w:type="pct"/>
          </w:tcPr>
          <w:p w14:paraId="5C44F74F" w14:textId="79EC43B7" w:rsidR="00D922FC" w:rsidRPr="005374CD" w:rsidRDefault="00D922FC" w:rsidP="005374CD">
            <w:pPr>
              <w:jc w:val="center"/>
              <w:rPr>
                <w:rFonts w:asciiTheme="majorHAnsi" w:hAnsiTheme="majorHAnsi" w:cstheme="majorHAnsi"/>
                <w:b/>
                <w:bCs/>
                <w:sz w:val="20"/>
                <w:szCs w:val="20"/>
              </w:rPr>
            </w:pPr>
          </w:p>
        </w:tc>
      </w:tr>
      <w:tr w:rsidR="00D922FC" w:rsidRPr="00197CA1" w14:paraId="09277AB3" w14:textId="5CD0884F" w:rsidTr="00D922FC">
        <w:tc>
          <w:tcPr>
            <w:tcW w:w="3799" w:type="pct"/>
          </w:tcPr>
          <w:p w14:paraId="650948F5" w14:textId="598EFE5E" w:rsidR="00D922FC" w:rsidRPr="00AA7F72" w:rsidRDefault="00D922FC" w:rsidP="00FC3950">
            <w:pPr>
              <w:jc w:val="both"/>
              <w:rPr>
                <w:rFonts w:asciiTheme="majorHAnsi" w:hAnsiTheme="majorHAnsi" w:cstheme="majorHAnsi"/>
                <w:sz w:val="20"/>
                <w:szCs w:val="20"/>
              </w:rPr>
            </w:pPr>
            <w:r>
              <w:rPr>
                <w:rFonts w:asciiTheme="majorHAnsi" w:hAnsiTheme="majorHAnsi"/>
                <w:sz w:val="20"/>
                <w:szCs w:val="20"/>
              </w:rPr>
              <w:t>Employers or business community representatives participate in working groups to review KAA internal documents</w:t>
            </w:r>
          </w:p>
        </w:tc>
        <w:tc>
          <w:tcPr>
            <w:tcW w:w="240" w:type="pct"/>
          </w:tcPr>
          <w:p w14:paraId="3040C5BB" w14:textId="075AC365" w:rsidR="00D922FC" w:rsidRPr="005374CD" w:rsidRDefault="00D922FC" w:rsidP="005374CD">
            <w:pPr>
              <w:jc w:val="center"/>
              <w:rPr>
                <w:rFonts w:asciiTheme="majorHAnsi" w:hAnsiTheme="majorHAnsi" w:cstheme="majorHAnsi"/>
                <w:b/>
                <w:bCs/>
                <w:sz w:val="20"/>
                <w:szCs w:val="20"/>
              </w:rPr>
            </w:pPr>
          </w:p>
        </w:tc>
        <w:tc>
          <w:tcPr>
            <w:tcW w:w="240" w:type="pct"/>
          </w:tcPr>
          <w:p w14:paraId="3FEE71E6" w14:textId="3EF63BA3" w:rsidR="00D922FC" w:rsidRPr="005374CD" w:rsidRDefault="00D922FC" w:rsidP="005374CD">
            <w:pPr>
              <w:jc w:val="center"/>
              <w:rPr>
                <w:rFonts w:asciiTheme="majorHAnsi" w:hAnsiTheme="majorHAnsi" w:cstheme="majorHAnsi"/>
                <w:b/>
                <w:bCs/>
                <w:sz w:val="20"/>
                <w:szCs w:val="20"/>
              </w:rPr>
            </w:pPr>
          </w:p>
        </w:tc>
        <w:tc>
          <w:tcPr>
            <w:tcW w:w="240" w:type="pct"/>
          </w:tcPr>
          <w:p w14:paraId="39944BAA" w14:textId="77777777" w:rsidR="00D922FC" w:rsidRPr="005374CD" w:rsidRDefault="00D922FC" w:rsidP="005374CD">
            <w:pPr>
              <w:jc w:val="center"/>
              <w:rPr>
                <w:rFonts w:asciiTheme="majorHAnsi" w:hAnsiTheme="majorHAnsi" w:cstheme="majorHAnsi"/>
                <w:b/>
                <w:bCs/>
                <w:sz w:val="20"/>
                <w:szCs w:val="20"/>
              </w:rPr>
            </w:pPr>
          </w:p>
        </w:tc>
        <w:tc>
          <w:tcPr>
            <w:tcW w:w="240" w:type="pct"/>
          </w:tcPr>
          <w:p w14:paraId="376767DD" w14:textId="77777777" w:rsidR="00D922FC" w:rsidRPr="005374CD" w:rsidRDefault="00D922FC" w:rsidP="005374CD">
            <w:pPr>
              <w:jc w:val="center"/>
              <w:rPr>
                <w:rFonts w:asciiTheme="majorHAnsi" w:hAnsiTheme="majorHAnsi" w:cstheme="majorHAnsi"/>
                <w:b/>
                <w:bCs/>
                <w:sz w:val="20"/>
                <w:szCs w:val="20"/>
              </w:rPr>
            </w:pPr>
          </w:p>
        </w:tc>
        <w:tc>
          <w:tcPr>
            <w:tcW w:w="240" w:type="pct"/>
          </w:tcPr>
          <w:p w14:paraId="470A2D25" w14:textId="1CDBCD80" w:rsidR="00D922FC" w:rsidRPr="005374CD" w:rsidRDefault="00D922FC" w:rsidP="005374CD">
            <w:pPr>
              <w:jc w:val="center"/>
              <w:rPr>
                <w:rFonts w:asciiTheme="majorHAnsi" w:hAnsiTheme="majorHAnsi" w:cstheme="majorHAnsi"/>
                <w:b/>
                <w:bCs/>
                <w:sz w:val="20"/>
                <w:szCs w:val="20"/>
              </w:rPr>
            </w:pPr>
          </w:p>
        </w:tc>
      </w:tr>
      <w:tr w:rsidR="00D922FC" w:rsidRPr="00197CA1" w14:paraId="2C37A97F" w14:textId="6C72B43D" w:rsidTr="00D922FC">
        <w:tc>
          <w:tcPr>
            <w:tcW w:w="3799" w:type="pct"/>
          </w:tcPr>
          <w:p w14:paraId="4A9AD282" w14:textId="37918BA2" w:rsidR="00D922FC" w:rsidRPr="00AA7F72" w:rsidRDefault="00D922FC" w:rsidP="00FC3950">
            <w:pPr>
              <w:jc w:val="both"/>
              <w:rPr>
                <w:rFonts w:asciiTheme="majorHAnsi" w:hAnsiTheme="majorHAnsi" w:cstheme="majorHAnsi"/>
                <w:sz w:val="20"/>
                <w:szCs w:val="20"/>
              </w:rPr>
            </w:pPr>
            <w:r>
              <w:rPr>
                <w:rFonts w:asciiTheme="majorHAnsi" w:hAnsiTheme="majorHAnsi"/>
                <w:sz w:val="20"/>
                <w:szCs w:val="20"/>
              </w:rPr>
              <w:t xml:space="preserve">Employers’ representatives participate in the capacity of observers in SQC meetings </w:t>
            </w:r>
          </w:p>
        </w:tc>
        <w:tc>
          <w:tcPr>
            <w:tcW w:w="240" w:type="pct"/>
          </w:tcPr>
          <w:p w14:paraId="308AA8E2" w14:textId="77777777" w:rsidR="00D922FC" w:rsidRPr="005374CD" w:rsidRDefault="00D922FC" w:rsidP="005374CD">
            <w:pPr>
              <w:jc w:val="center"/>
              <w:rPr>
                <w:rFonts w:asciiTheme="majorHAnsi" w:hAnsiTheme="majorHAnsi" w:cstheme="majorHAnsi"/>
                <w:b/>
                <w:bCs/>
                <w:sz w:val="20"/>
                <w:szCs w:val="20"/>
              </w:rPr>
            </w:pPr>
          </w:p>
        </w:tc>
        <w:tc>
          <w:tcPr>
            <w:tcW w:w="240" w:type="pct"/>
          </w:tcPr>
          <w:p w14:paraId="527DAFE8" w14:textId="5BDD7467" w:rsidR="00D922FC" w:rsidRPr="005374CD" w:rsidRDefault="00D922FC" w:rsidP="005374CD">
            <w:pPr>
              <w:jc w:val="center"/>
              <w:rPr>
                <w:rFonts w:asciiTheme="majorHAnsi" w:hAnsiTheme="majorHAnsi" w:cstheme="majorHAnsi"/>
                <w:b/>
                <w:bCs/>
                <w:sz w:val="20"/>
                <w:szCs w:val="20"/>
              </w:rPr>
            </w:pPr>
          </w:p>
        </w:tc>
        <w:tc>
          <w:tcPr>
            <w:tcW w:w="240" w:type="pct"/>
          </w:tcPr>
          <w:p w14:paraId="3AD22DE6" w14:textId="4006B1BD" w:rsidR="00D922FC" w:rsidRPr="005374CD" w:rsidRDefault="00D922FC" w:rsidP="005374CD">
            <w:pPr>
              <w:jc w:val="center"/>
              <w:rPr>
                <w:rFonts w:asciiTheme="majorHAnsi" w:hAnsiTheme="majorHAnsi" w:cstheme="majorHAnsi"/>
                <w:b/>
                <w:bCs/>
                <w:sz w:val="20"/>
                <w:szCs w:val="20"/>
              </w:rPr>
            </w:pPr>
          </w:p>
        </w:tc>
        <w:tc>
          <w:tcPr>
            <w:tcW w:w="240" w:type="pct"/>
          </w:tcPr>
          <w:p w14:paraId="7DFAB25A" w14:textId="77777777" w:rsidR="00D922FC" w:rsidRPr="005374CD" w:rsidRDefault="00D922FC" w:rsidP="005374CD">
            <w:pPr>
              <w:jc w:val="center"/>
              <w:rPr>
                <w:rFonts w:asciiTheme="majorHAnsi" w:hAnsiTheme="majorHAnsi" w:cstheme="majorHAnsi"/>
                <w:b/>
                <w:bCs/>
                <w:sz w:val="20"/>
                <w:szCs w:val="20"/>
              </w:rPr>
            </w:pPr>
          </w:p>
        </w:tc>
        <w:tc>
          <w:tcPr>
            <w:tcW w:w="240" w:type="pct"/>
          </w:tcPr>
          <w:p w14:paraId="07797329" w14:textId="15086440" w:rsidR="00D922FC" w:rsidRPr="005374CD" w:rsidRDefault="00D922FC" w:rsidP="005374CD">
            <w:pPr>
              <w:jc w:val="center"/>
              <w:rPr>
                <w:rFonts w:asciiTheme="majorHAnsi" w:hAnsiTheme="majorHAnsi" w:cstheme="majorHAnsi"/>
                <w:b/>
                <w:bCs/>
                <w:sz w:val="20"/>
                <w:szCs w:val="20"/>
              </w:rPr>
            </w:pPr>
          </w:p>
        </w:tc>
      </w:tr>
      <w:tr w:rsidR="00D922FC" w:rsidRPr="00197CA1" w14:paraId="2D282786" w14:textId="5943AE0E" w:rsidTr="00D922FC">
        <w:tc>
          <w:tcPr>
            <w:tcW w:w="3799" w:type="pct"/>
          </w:tcPr>
          <w:p w14:paraId="6E6E37EA" w14:textId="77777777" w:rsidR="00D922FC" w:rsidRPr="00AA7F72" w:rsidRDefault="00D922FC" w:rsidP="00FC3950">
            <w:pPr>
              <w:jc w:val="both"/>
              <w:rPr>
                <w:rFonts w:asciiTheme="majorHAnsi" w:hAnsiTheme="majorHAnsi" w:cstheme="majorHAnsi"/>
                <w:sz w:val="20"/>
                <w:szCs w:val="20"/>
              </w:rPr>
            </w:pPr>
            <w:r>
              <w:rPr>
                <w:rFonts w:asciiTheme="majorHAnsi" w:hAnsiTheme="majorHAnsi"/>
                <w:sz w:val="20"/>
                <w:szCs w:val="20"/>
              </w:rPr>
              <w:t>KAA identifies and decides about the format of student participation as observing members in SQC meetings</w:t>
            </w:r>
          </w:p>
        </w:tc>
        <w:tc>
          <w:tcPr>
            <w:tcW w:w="240" w:type="pct"/>
          </w:tcPr>
          <w:p w14:paraId="1563F07D" w14:textId="59C77DF7" w:rsidR="00D922FC" w:rsidRPr="005374CD" w:rsidRDefault="00D922FC" w:rsidP="005374CD">
            <w:pPr>
              <w:jc w:val="center"/>
              <w:rPr>
                <w:rFonts w:asciiTheme="majorHAnsi" w:hAnsiTheme="majorHAnsi" w:cstheme="majorHAnsi"/>
                <w:b/>
                <w:bCs/>
                <w:sz w:val="20"/>
                <w:szCs w:val="20"/>
              </w:rPr>
            </w:pPr>
          </w:p>
        </w:tc>
        <w:tc>
          <w:tcPr>
            <w:tcW w:w="240" w:type="pct"/>
          </w:tcPr>
          <w:p w14:paraId="360DB537" w14:textId="77777777" w:rsidR="00D922FC" w:rsidRPr="005374CD" w:rsidRDefault="00D922FC" w:rsidP="005374CD">
            <w:pPr>
              <w:jc w:val="center"/>
              <w:rPr>
                <w:rFonts w:asciiTheme="majorHAnsi" w:hAnsiTheme="majorHAnsi" w:cstheme="majorHAnsi"/>
                <w:b/>
                <w:bCs/>
                <w:sz w:val="20"/>
                <w:szCs w:val="20"/>
              </w:rPr>
            </w:pPr>
          </w:p>
        </w:tc>
        <w:tc>
          <w:tcPr>
            <w:tcW w:w="240" w:type="pct"/>
          </w:tcPr>
          <w:p w14:paraId="46EDD599" w14:textId="77777777" w:rsidR="00D922FC" w:rsidRPr="005374CD" w:rsidRDefault="00D922FC" w:rsidP="005374CD">
            <w:pPr>
              <w:jc w:val="center"/>
              <w:rPr>
                <w:rFonts w:asciiTheme="majorHAnsi" w:hAnsiTheme="majorHAnsi" w:cstheme="majorHAnsi"/>
                <w:b/>
                <w:bCs/>
                <w:sz w:val="20"/>
                <w:szCs w:val="20"/>
              </w:rPr>
            </w:pPr>
          </w:p>
        </w:tc>
        <w:tc>
          <w:tcPr>
            <w:tcW w:w="240" w:type="pct"/>
          </w:tcPr>
          <w:p w14:paraId="31A0DE45" w14:textId="77777777" w:rsidR="00D922FC" w:rsidRPr="005374CD" w:rsidRDefault="00D922FC" w:rsidP="005374CD">
            <w:pPr>
              <w:jc w:val="center"/>
              <w:rPr>
                <w:rFonts w:asciiTheme="majorHAnsi" w:hAnsiTheme="majorHAnsi" w:cstheme="majorHAnsi"/>
                <w:b/>
                <w:bCs/>
                <w:sz w:val="20"/>
                <w:szCs w:val="20"/>
              </w:rPr>
            </w:pPr>
          </w:p>
        </w:tc>
        <w:tc>
          <w:tcPr>
            <w:tcW w:w="240" w:type="pct"/>
          </w:tcPr>
          <w:p w14:paraId="147937D7" w14:textId="1599355D" w:rsidR="00D922FC" w:rsidRPr="005374CD" w:rsidRDefault="00D922FC" w:rsidP="005374CD">
            <w:pPr>
              <w:jc w:val="center"/>
              <w:rPr>
                <w:rFonts w:asciiTheme="majorHAnsi" w:hAnsiTheme="majorHAnsi" w:cstheme="majorHAnsi"/>
                <w:b/>
                <w:bCs/>
                <w:sz w:val="20"/>
                <w:szCs w:val="20"/>
              </w:rPr>
            </w:pPr>
          </w:p>
        </w:tc>
      </w:tr>
      <w:tr w:rsidR="00D922FC" w:rsidRPr="00197CA1" w14:paraId="181BF801" w14:textId="095FE40A" w:rsidTr="00D922FC">
        <w:tc>
          <w:tcPr>
            <w:tcW w:w="3799" w:type="pct"/>
          </w:tcPr>
          <w:p w14:paraId="78810A74" w14:textId="6344B1ED" w:rsidR="00D922FC" w:rsidRPr="00197CA1" w:rsidRDefault="00D922FC" w:rsidP="00FC3950">
            <w:pPr>
              <w:jc w:val="both"/>
              <w:rPr>
                <w:rFonts w:asciiTheme="majorHAnsi" w:hAnsiTheme="majorHAnsi" w:cstheme="majorHAnsi"/>
                <w:sz w:val="20"/>
                <w:szCs w:val="20"/>
              </w:rPr>
            </w:pPr>
            <w:r>
              <w:rPr>
                <w:rFonts w:asciiTheme="majorHAnsi" w:hAnsiTheme="majorHAnsi"/>
                <w:sz w:val="20"/>
                <w:szCs w:val="20"/>
              </w:rPr>
              <w:t>At least one representative of students participates in the capacity of observing member in SQC meeting</w:t>
            </w:r>
          </w:p>
        </w:tc>
        <w:tc>
          <w:tcPr>
            <w:tcW w:w="240" w:type="pct"/>
          </w:tcPr>
          <w:p w14:paraId="097B0EFD" w14:textId="77777777" w:rsidR="00D922FC" w:rsidRPr="005374CD" w:rsidRDefault="00D922FC" w:rsidP="005374CD">
            <w:pPr>
              <w:jc w:val="center"/>
              <w:rPr>
                <w:rFonts w:asciiTheme="majorHAnsi" w:hAnsiTheme="majorHAnsi" w:cstheme="majorHAnsi"/>
                <w:b/>
                <w:bCs/>
                <w:sz w:val="20"/>
                <w:szCs w:val="20"/>
              </w:rPr>
            </w:pPr>
          </w:p>
        </w:tc>
        <w:tc>
          <w:tcPr>
            <w:tcW w:w="240" w:type="pct"/>
          </w:tcPr>
          <w:p w14:paraId="50FAA35A" w14:textId="553851CF" w:rsidR="00D922FC" w:rsidRPr="005374CD" w:rsidRDefault="00D922FC" w:rsidP="005374CD">
            <w:pPr>
              <w:jc w:val="center"/>
              <w:rPr>
                <w:rFonts w:asciiTheme="majorHAnsi" w:hAnsiTheme="majorHAnsi" w:cstheme="majorHAnsi"/>
                <w:b/>
                <w:bCs/>
                <w:sz w:val="20"/>
                <w:szCs w:val="20"/>
              </w:rPr>
            </w:pPr>
          </w:p>
        </w:tc>
        <w:tc>
          <w:tcPr>
            <w:tcW w:w="240" w:type="pct"/>
          </w:tcPr>
          <w:p w14:paraId="3A598A50" w14:textId="77777777" w:rsidR="00D922FC" w:rsidRPr="005374CD" w:rsidRDefault="00D922FC" w:rsidP="005374CD">
            <w:pPr>
              <w:jc w:val="center"/>
              <w:rPr>
                <w:rFonts w:asciiTheme="majorHAnsi" w:hAnsiTheme="majorHAnsi" w:cstheme="majorHAnsi"/>
                <w:b/>
                <w:bCs/>
                <w:sz w:val="20"/>
                <w:szCs w:val="20"/>
              </w:rPr>
            </w:pPr>
          </w:p>
        </w:tc>
        <w:tc>
          <w:tcPr>
            <w:tcW w:w="240" w:type="pct"/>
          </w:tcPr>
          <w:p w14:paraId="3CA9253A" w14:textId="77777777" w:rsidR="00D922FC" w:rsidRPr="005374CD" w:rsidRDefault="00D922FC" w:rsidP="005374CD">
            <w:pPr>
              <w:jc w:val="center"/>
              <w:rPr>
                <w:rFonts w:asciiTheme="majorHAnsi" w:hAnsiTheme="majorHAnsi" w:cstheme="majorHAnsi"/>
                <w:b/>
                <w:bCs/>
                <w:sz w:val="20"/>
                <w:szCs w:val="20"/>
              </w:rPr>
            </w:pPr>
          </w:p>
        </w:tc>
        <w:tc>
          <w:tcPr>
            <w:tcW w:w="240" w:type="pct"/>
          </w:tcPr>
          <w:p w14:paraId="3EBBF833" w14:textId="037BBA5D" w:rsidR="00D922FC" w:rsidRPr="005374CD" w:rsidRDefault="00D922FC" w:rsidP="005374CD">
            <w:pPr>
              <w:jc w:val="center"/>
              <w:rPr>
                <w:rFonts w:asciiTheme="majorHAnsi" w:hAnsiTheme="majorHAnsi" w:cstheme="majorHAnsi"/>
                <w:b/>
                <w:bCs/>
                <w:sz w:val="20"/>
                <w:szCs w:val="20"/>
              </w:rPr>
            </w:pPr>
          </w:p>
        </w:tc>
      </w:tr>
      <w:tr w:rsidR="00D922FC" w:rsidRPr="00197CA1" w14:paraId="031A336A" w14:textId="4C2D8894" w:rsidTr="00D922FC">
        <w:tc>
          <w:tcPr>
            <w:tcW w:w="3799" w:type="pct"/>
          </w:tcPr>
          <w:p w14:paraId="5326C360" w14:textId="77777777" w:rsidR="00D922FC" w:rsidRPr="005374CD" w:rsidRDefault="00D922FC" w:rsidP="00FC3950">
            <w:pPr>
              <w:jc w:val="both"/>
              <w:rPr>
                <w:rFonts w:asciiTheme="majorHAnsi" w:hAnsiTheme="majorHAnsi" w:cstheme="majorHAnsi"/>
                <w:sz w:val="20"/>
                <w:szCs w:val="20"/>
              </w:rPr>
            </w:pPr>
            <w:r>
              <w:rPr>
                <w:rFonts w:asciiTheme="majorHAnsi" w:hAnsiTheme="majorHAnsi"/>
                <w:sz w:val="20"/>
                <w:szCs w:val="20"/>
              </w:rPr>
              <w:t>KAA organizes training for local group of experts following European models</w:t>
            </w:r>
          </w:p>
        </w:tc>
        <w:tc>
          <w:tcPr>
            <w:tcW w:w="240" w:type="pct"/>
          </w:tcPr>
          <w:p w14:paraId="11222A58" w14:textId="77777777" w:rsidR="00D922FC" w:rsidRPr="005374CD" w:rsidRDefault="00D922FC" w:rsidP="005374CD">
            <w:pPr>
              <w:jc w:val="center"/>
              <w:rPr>
                <w:rFonts w:asciiTheme="majorHAnsi" w:hAnsiTheme="majorHAnsi" w:cstheme="majorHAnsi"/>
                <w:b/>
                <w:bCs/>
                <w:sz w:val="20"/>
                <w:szCs w:val="20"/>
              </w:rPr>
            </w:pPr>
          </w:p>
        </w:tc>
        <w:tc>
          <w:tcPr>
            <w:tcW w:w="240" w:type="pct"/>
          </w:tcPr>
          <w:p w14:paraId="66BF3E18" w14:textId="77777777" w:rsidR="00D922FC" w:rsidRPr="005374CD" w:rsidRDefault="00D922FC" w:rsidP="005374CD">
            <w:pPr>
              <w:jc w:val="center"/>
              <w:rPr>
                <w:rFonts w:asciiTheme="majorHAnsi" w:hAnsiTheme="majorHAnsi" w:cstheme="majorHAnsi"/>
                <w:b/>
                <w:bCs/>
                <w:sz w:val="20"/>
                <w:szCs w:val="20"/>
              </w:rPr>
            </w:pPr>
          </w:p>
        </w:tc>
        <w:tc>
          <w:tcPr>
            <w:tcW w:w="240" w:type="pct"/>
          </w:tcPr>
          <w:p w14:paraId="51BE0D89" w14:textId="6CA74D4F" w:rsidR="00D922FC" w:rsidRPr="005374CD" w:rsidRDefault="00D922FC" w:rsidP="005374CD">
            <w:pPr>
              <w:jc w:val="center"/>
              <w:rPr>
                <w:rFonts w:asciiTheme="majorHAnsi" w:hAnsiTheme="majorHAnsi" w:cstheme="majorHAnsi"/>
                <w:b/>
                <w:bCs/>
                <w:sz w:val="20"/>
                <w:szCs w:val="20"/>
              </w:rPr>
            </w:pPr>
          </w:p>
        </w:tc>
        <w:tc>
          <w:tcPr>
            <w:tcW w:w="240" w:type="pct"/>
          </w:tcPr>
          <w:p w14:paraId="402250E1" w14:textId="77777777" w:rsidR="00D922FC" w:rsidRPr="005374CD" w:rsidRDefault="00D922FC" w:rsidP="005374CD">
            <w:pPr>
              <w:jc w:val="center"/>
              <w:rPr>
                <w:rFonts w:asciiTheme="majorHAnsi" w:hAnsiTheme="majorHAnsi" w:cstheme="majorHAnsi"/>
                <w:b/>
                <w:bCs/>
                <w:sz w:val="20"/>
                <w:szCs w:val="20"/>
              </w:rPr>
            </w:pPr>
          </w:p>
        </w:tc>
        <w:tc>
          <w:tcPr>
            <w:tcW w:w="240" w:type="pct"/>
          </w:tcPr>
          <w:p w14:paraId="09DD7D9F" w14:textId="4005F8B0" w:rsidR="00D922FC" w:rsidRPr="005374CD" w:rsidRDefault="00D922FC" w:rsidP="005374CD">
            <w:pPr>
              <w:jc w:val="center"/>
              <w:rPr>
                <w:rFonts w:asciiTheme="majorHAnsi" w:hAnsiTheme="majorHAnsi" w:cstheme="majorHAnsi"/>
                <w:b/>
                <w:bCs/>
                <w:sz w:val="20"/>
                <w:szCs w:val="20"/>
              </w:rPr>
            </w:pPr>
          </w:p>
        </w:tc>
      </w:tr>
      <w:tr w:rsidR="00D922FC" w:rsidRPr="00197CA1" w14:paraId="74C2A5E4" w14:textId="1128E6CD" w:rsidTr="00D922FC">
        <w:tc>
          <w:tcPr>
            <w:tcW w:w="3799" w:type="pct"/>
          </w:tcPr>
          <w:p w14:paraId="1F33198A" w14:textId="5D6AB041" w:rsidR="00D922FC" w:rsidRPr="00AA7F72" w:rsidRDefault="00D922FC" w:rsidP="00FC3950">
            <w:pPr>
              <w:jc w:val="both"/>
              <w:rPr>
                <w:rFonts w:asciiTheme="majorHAnsi" w:hAnsiTheme="majorHAnsi" w:cstheme="majorHAnsi"/>
                <w:sz w:val="20"/>
                <w:szCs w:val="20"/>
              </w:rPr>
            </w:pPr>
            <w:r>
              <w:rPr>
                <w:rFonts w:asciiTheme="majorHAnsi" w:hAnsiTheme="majorHAnsi"/>
                <w:sz w:val="20"/>
                <w:szCs w:val="20"/>
              </w:rPr>
              <w:t>KAA invites local experts to participate in the capacity of observing members during accreditation and follow-up visits to HEIs in Kosovo</w:t>
            </w:r>
          </w:p>
        </w:tc>
        <w:tc>
          <w:tcPr>
            <w:tcW w:w="240" w:type="pct"/>
          </w:tcPr>
          <w:p w14:paraId="0667872D" w14:textId="77777777" w:rsidR="00D922FC" w:rsidRPr="005374CD" w:rsidRDefault="00D922FC" w:rsidP="005374CD">
            <w:pPr>
              <w:jc w:val="center"/>
              <w:rPr>
                <w:rFonts w:asciiTheme="majorHAnsi" w:hAnsiTheme="majorHAnsi" w:cstheme="majorHAnsi"/>
                <w:b/>
                <w:bCs/>
                <w:sz w:val="20"/>
                <w:szCs w:val="20"/>
              </w:rPr>
            </w:pPr>
          </w:p>
        </w:tc>
        <w:tc>
          <w:tcPr>
            <w:tcW w:w="240" w:type="pct"/>
          </w:tcPr>
          <w:p w14:paraId="4CB96AC4" w14:textId="77777777" w:rsidR="00D922FC" w:rsidRPr="005374CD" w:rsidRDefault="00D922FC" w:rsidP="005374CD">
            <w:pPr>
              <w:jc w:val="center"/>
              <w:rPr>
                <w:rFonts w:asciiTheme="majorHAnsi" w:hAnsiTheme="majorHAnsi" w:cstheme="majorHAnsi"/>
                <w:b/>
                <w:bCs/>
                <w:sz w:val="20"/>
                <w:szCs w:val="20"/>
              </w:rPr>
            </w:pPr>
          </w:p>
        </w:tc>
        <w:tc>
          <w:tcPr>
            <w:tcW w:w="240" w:type="pct"/>
          </w:tcPr>
          <w:p w14:paraId="0041BB7F" w14:textId="694DCB1B" w:rsidR="00D922FC" w:rsidRPr="005374CD" w:rsidRDefault="00D922FC" w:rsidP="005374CD">
            <w:pPr>
              <w:jc w:val="center"/>
              <w:rPr>
                <w:rFonts w:asciiTheme="majorHAnsi" w:hAnsiTheme="majorHAnsi" w:cstheme="majorHAnsi"/>
                <w:b/>
                <w:bCs/>
                <w:sz w:val="20"/>
                <w:szCs w:val="20"/>
              </w:rPr>
            </w:pPr>
          </w:p>
        </w:tc>
        <w:tc>
          <w:tcPr>
            <w:tcW w:w="240" w:type="pct"/>
          </w:tcPr>
          <w:p w14:paraId="4252B66F" w14:textId="77777777" w:rsidR="00D922FC" w:rsidRPr="005374CD" w:rsidRDefault="00D922FC" w:rsidP="005374CD">
            <w:pPr>
              <w:jc w:val="center"/>
              <w:rPr>
                <w:rFonts w:asciiTheme="majorHAnsi" w:hAnsiTheme="majorHAnsi" w:cstheme="majorHAnsi"/>
                <w:b/>
                <w:bCs/>
                <w:sz w:val="20"/>
                <w:szCs w:val="20"/>
              </w:rPr>
            </w:pPr>
          </w:p>
        </w:tc>
        <w:tc>
          <w:tcPr>
            <w:tcW w:w="240" w:type="pct"/>
          </w:tcPr>
          <w:p w14:paraId="692AF620" w14:textId="7F859283" w:rsidR="00D922FC" w:rsidRPr="005374CD" w:rsidRDefault="00D922FC" w:rsidP="005374CD">
            <w:pPr>
              <w:jc w:val="center"/>
              <w:rPr>
                <w:rFonts w:asciiTheme="majorHAnsi" w:hAnsiTheme="majorHAnsi" w:cstheme="majorHAnsi"/>
                <w:b/>
                <w:bCs/>
                <w:sz w:val="20"/>
                <w:szCs w:val="20"/>
              </w:rPr>
            </w:pPr>
          </w:p>
        </w:tc>
      </w:tr>
      <w:tr w:rsidR="00D922FC" w:rsidRPr="00197CA1" w14:paraId="2347A757" w14:textId="2DFC1835" w:rsidTr="00D922FC">
        <w:tc>
          <w:tcPr>
            <w:tcW w:w="3799" w:type="pct"/>
          </w:tcPr>
          <w:p w14:paraId="4BCAA90E" w14:textId="41040962" w:rsidR="00D922FC" w:rsidRPr="00AA7F72" w:rsidRDefault="00D922FC" w:rsidP="00FC3950">
            <w:pPr>
              <w:jc w:val="both"/>
              <w:rPr>
                <w:rFonts w:asciiTheme="majorHAnsi" w:hAnsiTheme="majorHAnsi" w:cstheme="majorHAnsi"/>
                <w:sz w:val="20"/>
                <w:szCs w:val="20"/>
              </w:rPr>
            </w:pPr>
            <w:r>
              <w:rPr>
                <w:rFonts w:asciiTheme="majorHAnsi" w:hAnsiTheme="majorHAnsi"/>
                <w:sz w:val="20"/>
                <w:szCs w:val="20"/>
              </w:rPr>
              <w:t xml:space="preserve">KAA increases the budget from central level and own-source revenue generation  </w:t>
            </w:r>
          </w:p>
        </w:tc>
        <w:tc>
          <w:tcPr>
            <w:tcW w:w="240" w:type="pct"/>
          </w:tcPr>
          <w:p w14:paraId="38C44AAA" w14:textId="77777777" w:rsidR="00D922FC" w:rsidRPr="005374CD" w:rsidRDefault="00D922FC" w:rsidP="005374CD">
            <w:pPr>
              <w:jc w:val="center"/>
              <w:rPr>
                <w:rFonts w:asciiTheme="majorHAnsi" w:hAnsiTheme="majorHAnsi" w:cstheme="majorHAnsi"/>
                <w:b/>
                <w:bCs/>
                <w:sz w:val="20"/>
                <w:szCs w:val="20"/>
              </w:rPr>
            </w:pPr>
          </w:p>
        </w:tc>
        <w:tc>
          <w:tcPr>
            <w:tcW w:w="240" w:type="pct"/>
          </w:tcPr>
          <w:p w14:paraId="5D7127A9" w14:textId="47913ED3" w:rsidR="00D922FC" w:rsidRPr="005374CD" w:rsidRDefault="00D922FC" w:rsidP="005374CD">
            <w:pPr>
              <w:jc w:val="center"/>
              <w:rPr>
                <w:rFonts w:asciiTheme="majorHAnsi" w:hAnsiTheme="majorHAnsi" w:cstheme="majorHAnsi"/>
                <w:b/>
                <w:bCs/>
                <w:sz w:val="20"/>
                <w:szCs w:val="20"/>
              </w:rPr>
            </w:pPr>
          </w:p>
        </w:tc>
        <w:tc>
          <w:tcPr>
            <w:tcW w:w="240" w:type="pct"/>
          </w:tcPr>
          <w:p w14:paraId="590B584F" w14:textId="77777777" w:rsidR="00D922FC" w:rsidRPr="005374CD" w:rsidRDefault="00D922FC" w:rsidP="005374CD">
            <w:pPr>
              <w:jc w:val="center"/>
              <w:rPr>
                <w:rFonts w:asciiTheme="majorHAnsi" w:hAnsiTheme="majorHAnsi" w:cstheme="majorHAnsi"/>
                <w:b/>
                <w:bCs/>
                <w:sz w:val="20"/>
                <w:szCs w:val="20"/>
              </w:rPr>
            </w:pPr>
          </w:p>
        </w:tc>
        <w:tc>
          <w:tcPr>
            <w:tcW w:w="240" w:type="pct"/>
          </w:tcPr>
          <w:p w14:paraId="02263B50" w14:textId="77777777" w:rsidR="00D922FC" w:rsidRPr="005374CD" w:rsidRDefault="00D922FC" w:rsidP="005374CD">
            <w:pPr>
              <w:jc w:val="center"/>
              <w:rPr>
                <w:rFonts w:asciiTheme="majorHAnsi" w:hAnsiTheme="majorHAnsi" w:cstheme="majorHAnsi"/>
                <w:b/>
                <w:bCs/>
                <w:sz w:val="20"/>
                <w:szCs w:val="20"/>
              </w:rPr>
            </w:pPr>
          </w:p>
        </w:tc>
        <w:tc>
          <w:tcPr>
            <w:tcW w:w="240" w:type="pct"/>
          </w:tcPr>
          <w:p w14:paraId="3B398052" w14:textId="5402954B" w:rsidR="00D922FC" w:rsidRPr="005374CD" w:rsidRDefault="00D922FC" w:rsidP="005374CD">
            <w:pPr>
              <w:jc w:val="center"/>
              <w:rPr>
                <w:rFonts w:asciiTheme="majorHAnsi" w:hAnsiTheme="majorHAnsi" w:cstheme="majorHAnsi"/>
                <w:b/>
                <w:bCs/>
                <w:sz w:val="20"/>
                <w:szCs w:val="20"/>
              </w:rPr>
            </w:pPr>
          </w:p>
        </w:tc>
      </w:tr>
      <w:tr w:rsidR="00D922FC" w:rsidRPr="00197CA1" w14:paraId="37E02643" w14:textId="27FCA62D" w:rsidTr="00D922FC">
        <w:trPr>
          <w:trHeight w:val="47"/>
        </w:trPr>
        <w:tc>
          <w:tcPr>
            <w:tcW w:w="3799" w:type="pct"/>
          </w:tcPr>
          <w:p w14:paraId="0EEB89E1" w14:textId="35941122" w:rsidR="00D922FC" w:rsidRPr="00AA7F72" w:rsidRDefault="00D922FC" w:rsidP="00FC3950">
            <w:pPr>
              <w:jc w:val="both"/>
              <w:rPr>
                <w:rFonts w:asciiTheme="majorHAnsi" w:hAnsiTheme="majorHAnsi" w:cstheme="majorHAnsi"/>
                <w:sz w:val="20"/>
                <w:szCs w:val="20"/>
              </w:rPr>
            </w:pPr>
            <w:r>
              <w:rPr>
                <w:rFonts w:asciiTheme="majorHAnsi" w:hAnsiTheme="majorHAnsi"/>
                <w:sz w:val="20"/>
                <w:szCs w:val="20"/>
              </w:rPr>
              <w:t>KAA participates at least two time per year in working group</w:t>
            </w:r>
            <w:r w:rsidR="007810A4">
              <w:rPr>
                <w:rFonts w:asciiTheme="majorHAnsi" w:hAnsiTheme="majorHAnsi"/>
                <w:sz w:val="20"/>
                <w:szCs w:val="20"/>
              </w:rPr>
              <w:t>s</w:t>
            </w:r>
            <w:r>
              <w:rPr>
                <w:rFonts w:asciiTheme="majorHAnsi" w:hAnsiTheme="majorHAnsi"/>
                <w:sz w:val="20"/>
                <w:szCs w:val="20"/>
              </w:rPr>
              <w:t xml:space="preserve"> </w:t>
            </w:r>
            <w:r w:rsidR="007810A4">
              <w:rPr>
                <w:rFonts w:asciiTheme="majorHAnsi" w:hAnsiTheme="majorHAnsi"/>
                <w:sz w:val="20"/>
                <w:szCs w:val="20"/>
              </w:rPr>
              <w:t xml:space="preserve">for </w:t>
            </w:r>
            <w:r>
              <w:rPr>
                <w:rFonts w:asciiTheme="majorHAnsi" w:hAnsiTheme="majorHAnsi"/>
                <w:sz w:val="20"/>
                <w:szCs w:val="20"/>
              </w:rPr>
              <w:t>higher education area in Kosovo</w:t>
            </w:r>
          </w:p>
        </w:tc>
        <w:tc>
          <w:tcPr>
            <w:tcW w:w="240" w:type="pct"/>
          </w:tcPr>
          <w:p w14:paraId="7D1524F9" w14:textId="3924C7D7" w:rsidR="00D922FC" w:rsidRPr="005374CD" w:rsidRDefault="00D922FC" w:rsidP="005374CD">
            <w:pPr>
              <w:jc w:val="center"/>
              <w:rPr>
                <w:rFonts w:asciiTheme="majorHAnsi" w:hAnsiTheme="majorHAnsi" w:cstheme="majorHAnsi"/>
                <w:b/>
                <w:bCs/>
                <w:sz w:val="20"/>
                <w:szCs w:val="20"/>
              </w:rPr>
            </w:pPr>
          </w:p>
        </w:tc>
        <w:tc>
          <w:tcPr>
            <w:tcW w:w="240" w:type="pct"/>
          </w:tcPr>
          <w:p w14:paraId="2F38530D" w14:textId="438AA690" w:rsidR="00D922FC" w:rsidRPr="005374CD" w:rsidRDefault="00D922FC" w:rsidP="005374CD">
            <w:pPr>
              <w:jc w:val="center"/>
              <w:rPr>
                <w:rFonts w:asciiTheme="majorHAnsi" w:hAnsiTheme="majorHAnsi" w:cstheme="majorHAnsi"/>
                <w:b/>
                <w:bCs/>
                <w:sz w:val="20"/>
                <w:szCs w:val="20"/>
              </w:rPr>
            </w:pPr>
          </w:p>
        </w:tc>
        <w:tc>
          <w:tcPr>
            <w:tcW w:w="240" w:type="pct"/>
          </w:tcPr>
          <w:p w14:paraId="1ED6F776" w14:textId="2A24096F" w:rsidR="00D922FC" w:rsidRPr="005374CD" w:rsidRDefault="00D922FC" w:rsidP="005374CD">
            <w:pPr>
              <w:jc w:val="center"/>
              <w:rPr>
                <w:rFonts w:asciiTheme="majorHAnsi" w:hAnsiTheme="majorHAnsi" w:cstheme="majorHAnsi"/>
                <w:b/>
                <w:bCs/>
                <w:sz w:val="20"/>
                <w:szCs w:val="20"/>
              </w:rPr>
            </w:pPr>
          </w:p>
        </w:tc>
        <w:tc>
          <w:tcPr>
            <w:tcW w:w="240" w:type="pct"/>
          </w:tcPr>
          <w:p w14:paraId="097C9D74" w14:textId="77777777" w:rsidR="00D922FC" w:rsidRPr="005374CD" w:rsidRDefault="00D922FC" w:rsidP="005374CD">
            <w:pPr>
              <w:jc w:val="center"/>
              <w:rPr>
                <w:rFonts w:asciiTheme="majorHAnsi" w:hAnsiTheme="majorHAnsi" w:cstheme="majorHAnsi"/>
                <w:b/>
                <w:bCs/>
                <w:sz w:val="20"/>
                <w:szCs w:val="20"/>
              </w:rPr>
            </w:pPr>
          </w:p>
        </w:tc>
        <w:tc>
          <w:tcPr>
            <w:tcW w:w="240" w:type="pct"/>
          </w:tcPr>
          <w:p w14:paraId="227FE4C4" w14:textId="0FBE101B" w:rsidR="00D922FC" w:rsidRPr="005374CD" w:rsidRDefault="00D922FC" w:rsidP="005374CD">
            <w:pPr>
              <w:jc w:val="center"/>
              <w:rPr>
                <w:rFonts w:asciiTheme="majorHAnsi" w:hAnsiTheme="majorHAnsi" w:cstheme="majorHAnsi"/>
                <w:b/>
                <w:bCs/>
                <w:sz w:val="20"/>
                <w:szCs w:val="20"/>
              </w:rPr>
            </w:pPr>
          </w:p>
        </w:tc>
      </w:tr>
      <w:tr w:rsidR="00D922FC" w:rsidRPr="00197CA1" w14:paraId="1EBCD958" w14:textId="1F77F392" w:rsidTr="00D922FC">
        <w:tc>
          <w:tcPr>
            <w:tcW w:w="3799" w:type="pct"/>
          </w:tcPr>
          <w:p w14:paraId="2D289B41" w14:textId="77777777" w:rsidR="00D922FC" w:rsidRPr="00AA7F72" w:rsidRDefault="00D922FC" w:rsidP="00FC3950">
            <w:pPr>
              <w:jc w:val="both"/>
              <w:rPr>
                <w:rFonts w:asciiTheme="majorHAnsi" w:hAnsiTheme="majorHAnsi" w:cstheme="majorHAnsi"/>
                <w:sz w:val="20"/>
                <w:szCs w:val="20"/>
              </w:rPr>
            </w:pPr>
            <w:r>
              <w:rPr>
                <w:rFonts w:asciiTheme="majorHAnsi" w:hAnsiTheme="majorHAnsi"/>
                <w:sz w:val="20"/>
                <w:szCs w:val="20"/>
              </w:rPr>
              <w:t xml:space="preserve">KAA benefits from two projects per year by international donors </w:t>
            </w:r>
          </w:p>
        </w:tc>
        <w:tc>
          <w:tcPr>
            <w:tcW w:w="240" w:type="pct"/>
          </w:tcPr>
          <w:p w14:paraId="09D8C7F6" w14:textId="11893FFF" w:rsidR="00D922FC" w:rsidRPr="005374CD" w:rsidRDefault="00D922FC" w:rsidP="005374CD">
            <w:pPr>
              <w:jc w:val="center"/>
              <w:rPr>
                <w:rFonts w:asciiTheme="majorHAnsi" w:hAnsiTheme="majorHAnsi" w:cstheme="majorHAnsi"/>
                <w:b/>
                <w:bCs/>
                <w:sz w:val="20"/>
                <w:szCs w:val="20"/>
              </w:rPr>
            </w:pPr>
          </w:p>
        </w:tc>
        <w:tc>
          <w:tcPr>
            <w:tcW w:w="240" w:type="pct"/>
          </w:tcPr>
          <w:p w14:paraId="5C7BD672" w14:textId="29969971" w:rsidR="00D922FC" w:rsidRPr="005374CD" w:rsidRDefault="00D922FC" w:rsidP="005374CD">
            <w:pPr>
              <w:jc w:val="center"/>
              <w:rPr>
                <w:rFonts w:asciiTheme="majorHAnsi" w:hAnsiTheme="majorHAnsi" w:cstheme="majorHAnsi"/>
                <w:b/>
                <w:bCs/>
                <w:sz w:val="20"/>
                <w:szCs w:val="20"/>
              </w:rPr>
            </w:pPr>
          </w:p>
        </w:tc>
        <w:tc>
          <w:tcPr>
            <w:tcW w:w="240" w:type="pct"/>
          </w:tcPr>
          <w:p w14:paraId="15DEC874" w14:textId="531361AA" w:rsidR="00D922FC" w:rsidRPr="005374CD" w:rsidRDefault="00D922FC" w:rsidP="005374CD">
            <w:pPr>
              <w:jc w:val="center"/>
              <w:rPr>
                <w:rFonts w:asciiTheme="majorHAnsi" w:hAnsiTheme="majorHAnsi" w:cstheme="majorHAnsi"/>
                <w:b/>
                <w:bCs/>
                <w:sz w:val="20"/>
                <w:szCs w:val="20"/>
              </w:rPr>
            </w:pPr>
          </w:p>
        </w:tc>
        <w:tc>
          <w:tcPr>
            <w:tcW w:w="240" w:type="pct"/>
          </w:tcPr>
          <w:p w14:paraId="004F97D4" w14:textId="77777777" w:rsidR="00D922FC" w:rsidRPr="005374CD" w:rsidRDefault="00D922FC" w:rsidP="005374CD">
            <w:pPr>
              <w:jc w:val="center"/>
              <w:rPr>
                <w:rFonts w:asciiTheme="majorHAnsi" w:hAnsiTheme="majorHAnsi" w:cstheme="majorHAnsi"/>
                <w:b/>
                <w:bCs/>
                <w:sz w:val="20"/>
                <w:szCs w:val="20"/>
              </w:rPr>
            </w:pPr>
          </w:p>
        </w:tc>
        <w:tc>
          <w:tcPr>
            <w:tcW w:w="240" w:type="pct"/>
          </w:tcPr>
          <w:p w14:paraId="57C7DCA3" w14:textId="0CB113C1" w:rsidR="00D922FC" w:rsidRPr="005374CD" w:rsidRDefault="00D922FC" w:rsidP="005374CD">
            <w:pPr>
              <w:jc w:val="center"/>
              <w:rPr>
                <w:rFonts w:asciiTheme="majorHAnsi" w:hAnsiTheme="majorHAnsi" w:cstheme="majorHAnsi"/>
                <w:b/>
                <w:bCs/>
                <w:sz w:val="20"/>
                <w:szCs w:val="20"/>
              </w:rPr>
            </w:pPr>
          </w:p>
        </w:tc>
      </w:tr>
      <w:tr w:rsidR="00D922FC" w:rsidRPr="00197CA1" w14:paraId="10883BAA" w14:textId="296846B0" w:rsidTr="00D922FC">
        <w:tc>
          <w:tcPr>
            <w:tcW w:w="3799" w:type="pct"/>
          </w:tcPr>
          <w:p w14:paraId="4DEAB838" w14:textId="77777777" w:rsidR="00D922FC" w:rsidRDefault="00D922FC" w:rsidP="00FC3950">
            <w:pPr>
              <w:jc w:val="both"/>
              <w:rPr>
                <w:rFonts w:asciiTheme="majorHAnsi" w:hAnsiTheme="majorHAnsi" w:cstheme="majorHAnsi"/>
                <w:sz w:val="20"/>
                <w:szCs w:val="20"/>
              </w:rPr>
            </w:pPr>
            <w:r>
              <w:rPr>
                <w:rFonts w:asciiTheme="majorHAnsi" w:hAnsiTheme="majorHAnsi"/>
                <w:sz w:val="20"/>
                <w:szCs w:val="20"/>
              </w:rPr>
              <w:t>KAA organizes a workshop with the industry once per year</w:t>
            </w:r>
          </w:p>
        </w:tc>
        <w:tc>
          <w:tcPr>
            <w:tcW w:w="240" w:type="pct"/>
          </w:tcPr>
          <w:p w14:paraId="40AA1F79" w14:textId="6E313026" w:rsidR="00D922FC" w:rsidRPr="005374CD" w:rsidRDefault="00D922FC" w:rsidP="005374CD">
            <w:pPr>
              <w:jc w:val="center"/>
              <w:rPr>
                <w:rFonts w:asciiTheme="majorHAnsi" w:hAnsiTheme="majorHAnsi" w:cstheme="majorHAnsi"/>
                <w:b/>
                <w:bCs/>
                <w:sz w:val="20"/>
                <w:szCs w:val="20"/>
              </w:rPr>
            </w:pPr>
          </w:p>
        </w:tc>
        <w:tc>
          <w:tcPr>
            <w:tcW w:w="240" w:type="pct"/>
          </w:tcPr>
          <w:p w14:paraId="59864AB5" w14:textId="265D8E84" w:rsidR="00D922FC" w:rsidRPr="005374CD" w:rsidRDefault="00D922FC" w:rsidP="005374CD">
            <w:pPr>
              <w:jc w:val="center"/>
              <w:rPr>
                <w:rFonts w:asciiTheme="majorHAnsi" w:hAnsiTheme="majorHAnsi" w:cstheme="majorHAnsi"/>
                <w:b/>
                <w:bCs/>
                <w:sz w:val="20"/>
                <w:szCs w:val="20"/>
              </w:rPr>
            </w:pPr>
          </w:p>
        </w:tc>
        <w:tc>
          <w:tcPr>
            <w:tcW w:w="240" w:type="pct"/>
          </w:tcPr>
          <w:p w14:paraId="0FECF539" w14:textId="5968D91A" w:rsidR="00D922FC" w:rsidRPr="005374CD" w:rsidRDefault="00D922FC" w:rsidP="005374CD">
            <w:pPr>
              <w:jc w:val="center"/>
              <w:rPr>
                <w:rFonts w:asciiTheme="majorHAnsi" w:hAnsiTheme="majorHAnsi" w:cstheme="majorHAnsi"/>
                <w:b/>
                <w:bCs/>
                <w:sz w:val="20"/>
                <w:szCs w:val="20"/>
              </w:rPr>
            </w:pPr>
          </w:p>
        </w:tc>
        <w:tc>
          <w:tcPr>
            <w:tcW w:w="240" w:type="pct"/>
          </w:tcPr>
          <w:p w14:paraId="3B8ED749" w14:textId="77777777" w:rsidR="00D922FC" w:rsidRPr="005374CD" w:rsidRDefault="00D922FC" w:rsidP="005374CD">
            <w:pPr>
              <w:jc w:val="center"/>
              <w:rPr>
                <w:rFonts w:asciiTheme="majorHAnsi" w:hAnsiTheme="majorHAnsi" w:cstheme="majorHAnsi"/>
                <w:b/>
                <w:bCs/>
                <w:sz w:val="20"/>
                <w:szCs w:val="20"/>
              </w:rPr>
            </w:pPr>
          </w:p>
        </w:tc>
        <w:tc>
          <w:tcPr>
            <w:tcW w:w="240" w:type="pct"/>
          </w:tcPr>
          <w:p w14:paraId="206C8FE0" w14:textId="088042C9" w:rsidR="00D922FC" w:rsidRPr="005374CD" w:rsidRDefault="00D922FC" w:rsidP="005374CD">
            <w:pPr>
              <w:jc w:val="center"/>
              <w:rPr>
                <w:rFonts w:asciiTheme="majorHAnsi" w:hAnsiTheme="majorHAnsi" w:cstheme="majorHAnsi"/>
                <w:b/>
                <w:bCs/>
                <w:sz w:val="20"/>
                <w:szCs w:val="20"/>
              </w:rPr>
            </w:pPr>
          </w:p>
        </w:tc>
      </w:tr>
      <w:bookmarkEnd w:id="19"/>
    </w:tbl>
    <w:p w14:paraId="5096616A" w14:textId="7FF4DA00" w:rsidR="00FC3950" w:rsidRDefault="00FC3950" w:rsidP="001E7A7A">
      <w:pPr>
        <w:spacing w:after="0" w:line="240" w:lineRule="auto"/>
        <w:jc w:val="both"/>
        <w:rPr>
          <w:rFonts w:asciiTheme="majorHAnsi" w:hAnsiTheme="majorHAnsi"/>
        </w:rPr>
      </w:pPr>
    </w:p>
    <w:p w14:paraId="6F5C2430" w14:textId="77777777" w:rsidR="00FC3950" w:rsidRDefault="00FC3950">
      <w:pPr>
        <w:rPr>
          <w:rFonts w:asciiTheme="majorHAnsi" w:hAnsiTheme="majorHAnsi"/>
        </w:rPr>
      </w:pPr>
      <w:r>
        <w:br w:type="page"/>
      </w:r>
    </w:p>
    <w:p w14:paraId="557B6E65" w14:textId="0CB7EE8A" w:rsidR="00FC3950" w:rsidRPr="00415DB3" w:rsidRDefault="00FC3950" w:rsidP="00FC3950">
      <w:pPr>
        <w:spacing w:after="0" w:line="240" w:lineRule="auto"/>
        <w:rPr>
          <w:rFonts w:asciiTheme="majorHAnsi" w:hAnsiTheme="majorHAnsi"/>
          <w:b/>
          <w:bCs/>
          <w:caps/>
        </w:rPr>
      </w:pPr>
      <w:r>
        <w:rPr>
          <w:rFonts w:asciiTheme="majorHAnsi" w:hAnsiTheme="majorHAnsi"/>
          <w:b/>
          <w:bCs/>
          <w:caps/>
        </w:rPr>
        <w:lastRenderedPageBreak/>
        <w:t xml:space="preserve">Performance Indicators for Strategic Objective </w:t>
      </w:r>
      <w:r w:rsidR="007810A4">
        <w:rPr>
          <w:rFonts w:asciiTheme="majorHAnsi" w:hAnsiTheme="majorHAnsi"/>
          <w:b/>
          <w:bCs/>
          <w:caps/>
        </w:rPr>
        <w:t>No.</w:t>
      </w:r>
      <w:r>
        <w:rPr>
          <w:rFonts w:asciiTheme="majorHAnsi" w:hAnsiTheme="majorHAnsi"/>
          <w:b/>
          <w:bCs/>
          <w:caps/>
        </w:rPr>
        <w:t>3</w:t>
      </w:r>
    </w:p>
    <w:p w14:paraId="7FE6057F" w14:textId="3D61DFF0" w:rsidR="00D922FC" w:rsidRPr="00D922FC" w:rsidRDefault="00D922FC" w:rsidP="00D922FC">
      <w:pPr>
        <w:spacing w:after="0" w:line="240" w:lineRule="auto"/>
        <w:jc w:val="both"/>
        <w:rPr>
          <w:rFonts w:asciiTheme="majorHAnsi" w:hAnsiTheme="majorHAnsi" w:cstheme="majorHAnsi"/>
          <w:b/>
          <w:bCs/>
          <w:caps/>
        </w:rPr>
      </w:pPr>
      <w:r>
        <w:rPr>
          <w:rFonts w:asciiTheme="majorHAnsi" w:hAnsiTheme="majorHAnsi"/>
          <w:b/>
          <w:bCs/>
          <w:caps/>
        </w:rPr>
        <w:t>“</w:t>
      </w:r>
      <w:r w:rsidR="00A87AA9">
        <w:rPr>
          <w:rFonts w:asciiTheme="majorHAnsi" w:hAnsiTheme="majorHAnsi"/>
          <w:b/>
          <w:bCs/>
          <w:caps/>
        </w:rPr>
        <w:t xml:space="preserve">TO </w:t>
      </w:r>
      <w:r>
        <w:rPr>
          <w:rFonts w:asciiTheme="majorHAnsi" w:hAnsiTheme="majorHAnsi"/>
          <w:b/>
          <w:bCs/>
          <w:caps/>
        </w:rPr>
        <w:t xml:space="preserve">Advance </w:t>
      </w:r>
      <w:r w:rsidR="00A87AA9">
        <w:rPr>
          <w:rFonts w:asciiTheme="majorHAnsi" w:hAnsiTheme="majorHAnsi"/>
          <w:b/>
          <w:bCs/>
          <w:caps/>
        </w:rPr>
        <w:t xml:space="preserve">THE </w:t>
      </w:r>
      <w:r>
        <w:rPr>
          <w:rFonts w:asciiTheme="majorHAnsi" w:hAnsiTheme="majorHAnsi"/>
          <w:b/>
          <w:bCs/>
          <w:caps/>
        </w:rPr>
        <w:t>KAA management and administration by increasing physical and professional capacities”</w:t>
      </w:r>
    </w:p>
    <w:p w14:paraId="664F0161" w14:textId="77777777" w:rsidR="0046295B" w:rsidRDefault="0046295B" w:rsidP="001E7A7A">
      <w:pPr>
        <w:spacing w:after="0" w:line="240" w:lineRule="auto"/>
        <w:jc w:val="both"/>
        <w:rPr>
          <w:rFonts w:asciiTheme="majorHAnsi" w:hAnsiTheme="majorHAnsi"/>
        </w:rPr>
      </w:pPr>
    </w:p>
    <w:tbl>
      <w:tblPr>
        <w:tblStyle w:val="TableGrid"/>
        <w:tblW w:w="5000" w:type="pct"/>
        <w:tblLook w:val="04A0" w:firstRow="1" w:lastRow="0" w:firstColumn="1" w:lastColumn="0" w:noHBand="0" w:noVBand="1"/>
      </w:tblPr>
      <w:tblGrid>
        <w:gridCol w:w="9750"/>
        <w:gridCol w:w="640"/>
        <w:gridCol w:w="640"/>
        <w:gridCol w:w="640"/>
        <w:gridCol w:w="640"/>
        <w:gridCol w:w="640"/>
      </w:tblGrid>
      <w:tr w:rsidR="00D922FC" w:rsidRPr="00197CA1" w14:paraId="2C84E7C4" w14:textId="6B58536B" w:rsidTr="00D922FC">
        <w:tc>
          <w:tcPr>
            <w:tcW w:w="3764" w:type="pct"/>
          </w:tcPr>
          <w:bookmarkEnd w:id="0"/>
          <w:p w14:paraId="190DB77F" w14:textId="77777777" w:rsidR="00D922FC" w:rsidRPr="00197CA1" w:rsidRDefault="00D922FC" w:rsidP="00F834BA">
            <w:pPr>
              <w:rPr>
                <w:rFonts w:asciiTheme="majorHAnsi" w:hAnsiTheme="majorHAnsi" w:cstheme="majorHAnsi"/>
                <w:b/>
                <w:bCs/>
                <w:sz w:val="20"/>
                <w:szCs w:val="20"/>
              </w:rPr>
            </w:pPr>
            <w:r>
              <w:rPr>
                <w:rFonts w:asciiTheme="majorHAnsi" w:hAnsiTheme="majorHAnsi"/>
                <w:b/>
                <w:bCs/>
                <w:sz w:val="20"/>
                <w:szCs w:val="20"/>
              </w:rPr>
              <w:t>Performance Indicators</w:t>
            </w:r>
          </w:p>
        </w:tc>
        <w:tc>
          <w:tcPr>
            <w:tcW w:w="247" w:type="pct"/>
          </w:tcPr>
          <w:p w14:paraId="3E4531D1" w14:textId="6DC57549" w:rsidR="00D922FC" w:rsidRPr="00197CA1" w:rsidRDefault="00D922FC" w:rsidP="00F834BA">
            <w:pPr>
              <w:rPr>
                <w:rFonts w:asciiTheme="majorHAnsi" w:hAnsiTheme="majorHAnsi" w:cstheme="majorHAnsi"/>
                <w:b/>
                <w:bCs/>
                <w:sz w:val="20"/>
                <w:szCs w:val="20"/>
              </w:rPr>
            </w:pPr>
            <w:r>
              <w:rPr>
                <w:rFonts w:asciiTheme="majorHAnsi" w:hAnsiTheme="majorHAnsi"/>
                <w:b/>
                <w:bCs/>
                <w:sz w:val="20"/>
                <w:szCs w:val="20"/>
              </w:rPr>
              <w:t>2021</w:t>
            </w:r>
          </w:p>
        </w:tc>
        <w:tc>
          <w:tcPr>
            <w:tcW w:w="247" w:type="pct"/>
          </w:tcPr>
          <w:p w14:paraId="7F94FEFB" w14:textId="4B317684" w:rsidR="00D922FC" w:rsidRPr="00197CA1" w:rsidRDefault="00D922FC" w:rsidP="00F834BA">
            <w:pPr>
              <w:rPr>
                <w:rFonts w:asciiTheme="majorHAnsi" w:hAnsiTheme="majorHAnsi" w:cstheme="majorHAnsi"/>
                <w:b/>
                <w:bCs/>
                <w:sz w:val="20"/>
                <w:szCs w:val="20"/>
              </w:rPr>
            </w:pPr>
            <w:r>
              <w:rPr>
                <w:rFonts w:asciiTheme="majorHAnsi" w:hAnsiTheme="majorHAnsi"/>
                <w:b/>
                <w:bCs/>
                <w:sz w:val="20"/>
                <w:szCs w:val="20"/>
              </w:rPr>
              <w:t>2022</w:t>
            </w:r>
          </w:p>
        </w:tc>
        <w:tc>
          <w:tcPr>
            <w:tcW w:w="247" w:type="pct"/>
          </w:tcPr>
          <w:p w14:paraId="1206DE25" w14:textId="439C8FAD" w:rsidR="00D922FC" w:rsidRPr="00197CA1" w:rsidRDefault="00D922FC" w:rsidP="00F834BA">
            <w:pPr>
              <w:rPr>
                <w:rFonts w:asciiTheme="majorHAnsi" w:hAnsiTheme="majorHAnsi" w:cstheme="majorHAnsi"/>
                <w:b/>
                <w:bCs/>
                <w:sz w:val="20"/>
                <w:szCs w:val="20"/>
              </w:rPr>
            </w:pPr>
            <w:r>
              <w:rPr>
                <w:rFonts w:asciiTheme="majorHAnsi" w:hAnsiTheme="majorHAnsi"/>
                <w:b/>
                <w:bCs/>
                <w:sz w:val="20"/>
                <w:szCs w:val="20"/>
              </w:rPr>
              <w:t>2023</w:t>
            </w:r>
          </w:p>
        </w:tc>
        <w:tc>
          <w:tcPr>
            <w:tcW w:w="247" w:type="pct"/>
          </w:tcPr>
          <w:p w14:paraId="13A8F12D" w14:textId="2E95AAA8" w:rsidR="00D922FC" w:rsidRPr="00197CA1" w:rsidRDefault="00D922FC" w:rsidP="00F834BA">
            <w:pPr>
              <w:rPr>
                <w:rFonts w:asciiTheme="majorHAnsi" w:hAnsiTheme="majorHAnsi" w:cstheme="majorHAnsi"/>
                <w:b/>
                <w:bCs/>
                <w:sz w:val="20"/>
                <w:szCs w:val="20"/>
              </w:rPr>
            </w:pPr>
            <w:r>
              <w:rPr>
                <w:rFonts w:asciiTheme="majorHAnsi" w:hAnsiTheme="majorHAnsi"/>
                <w:b/>
                <w:bCs/>
                <w:sz w:val="20"/>
                <w:szCs w:val="20"/>
              </w:rPr>
              <w:t>2024</w:t>
            </w:r>
          </w:p>
        </w:tc>
        <w:tc>
          <w:tcPr>
            <w:tcW w:w="247" w:type="pct"/>
          </w:tcPr>
          <w:p w14:paraId="3685286E" w14:textId="32180870" w:rsidR="00D922FC" w:rsidRPr="00197CA1" w:rsidRDefault="00D922FC" w:rsidP="00F834BA">
            <w:pPr>
              <w:rPr>
                <w:rFonts w:asciiTheme="majorHAnsi" w:hAnsiTheme="majorHAnsi" w:cstheme="majorHAnsi"/>
                <w:b/>
                <w:bCs/>
                <w:sz w:val="20"/>
                <w:szCs w:val="20"/>
              </w:rPr>
            </w:pPr>
            <w:r>
              <w:rPr>
                <w:rFonts w:asciiTheme="majorHAnsi" w:hAnsiTheme="majorHAnsi"/>
                <w:b/>
                <w:bCs/>
                <w:sz w:val="20"/>
                <w:szCs w:val="20"/>
              </w:rPr>
              <w:t>2025</w:t>
            </w:r>
          </w:p>
        </w:tc>
      </w:tr>
      <w:tr w:rsidR="005E1D6D" w:rsidRPr="00197CA1" w14:paraId="31DADD4E" w14:textId="2D6CE7D8" w:rsidTr="00D922FC">
        <w:tc>
          <w:tcPr>
            <w:tcW w:w="3764" w:type="pct"/>
          </w:tcPr>
          <w:p w14:paraId="01BC1822" w14:textId="6DBE42BF" w:rsidR="005E1D6D" w:rsidRPr="00197CA1" w:rsidRDefault="005E1D6D" w:rsidP="005E1D6D">
            <w:pPr>
              <w:jc w:val="both"/>
              <w:rPr>
                <w:rFonts w:asciiTheme="majorHAnsi" w:hAnsiTheme="majorHAnsi" w:cstheme="majorHAnsi"/>
                <w:sz w:val="20"/>
                <w:szCs w:val="20"/>
              </w:rPr>
            </w:pPr>
            <w:r>
              <w:rPr>
                <w:rFonts w:asciiTheme="majorHAnsi" w:hAnsiTheme="majorHAnsi"/>
                <w:sz w:val="20"/>
                <w:szCs w:val="20"/>
              </w:rPr>
              <w:t xml:space="preserve">KAA reviews </w:t>
            </w:r>
            <w:r w:rsidR="007810A4">
              <w:rPr>
                <w:rFonts w:asciiTheme="majorHAnsi" w:hAnsiTheme="majorHAnsi"/>
                <w:sz w:val="20"/>
                <w:szCs w:val="20"/>
              </w:rPr>
              <w:t>the a</w:t>
            </w:r>
            <w:r>
              <w:rPr>
                <w:rFonts w:asciiTheme="majorHAnsi" w:hAnsiTheme="majorHAnsi"/>
                <w:sz w:val="20"/>
                <w:szCs w:val="20"/>
              </w:rPr>
              <w:t xml:space="preserve">ccreditation </w:t>
            </w:r>
            <w:r w:rsidR="007810A4">
              <w:rPr>
                <w:rFonts w:asciiTheme="majorHAnsi" w:hAnsiTheme="majorHAnsi"/>
                <w:sz w:val="20"/>
                <w:szCs w:val="20"/>
              </w:rPr>
              <w:t>s</w:t>
            </w:r>
            <w:r>
              <w:rPr>
                <w:rFonts w:asciiTheme="majorHAnsi" w:hAnsiTheme="majorHAnsi"/>
                <w:sz w:val="20"/>
                <w:szCs w:val="20"/>
              </w:rPr>
              <w:t xml:space="preserve">tandards </w:t>
            </w:r>
          </w:p>
        </w:tc>
        <w:tc>
          <w:tcPr>
            <w:tcW w:w="247" w:type="pct"/>
          </w:tcPr>
          <w:p w14:paraId="27F6803C" w14:textId="54CD9194" w:rsidR="005E1D6D" w:rsidRPr="005374CD" w:rsidRDefault="005E1D6D" w:rsidP="005E1D6D">
            <w:pPr>
              <w:jc w:val="center"/>
              <w:rPr>
                <w:rFonts w:asciiTheme="majorHAnsi" w:hAnsiTheme="majorHAnsi" w:cstheme="majorHAnsi"/>
                <w:b/>
                <w:bCs/>
                <w:sz w:val="20"/>
                <w:szCs w:val="20"/>
              </w:rPr>
            </w:pPr>
          </w:p>
        </w:tc>
        <w:tc>
          <w:tcPr>
            <w:tcW w:w="247" w:type="pct"/>
          </w:tcPr>
          <w:p w14:paraId="36A233E6" w14:textId="77777777" w:rsidR="005E1D6D" w:rsidRPr="005374CD" w:rsidRDefault="005E1D6D" w:rsidP="005E1D6D">
            <w:pPr>
              <w:jc w:val="center"/>
              <w:rPr>
                <w:rFonts w:asciiTheme="majorHAnsi" w:hAnsiTheme="majorHAnsi" w:cstheme="majorHAnsi"/>
                <w:b/>
                <w:bCs/>
                <w:sz w:val="20"/>
                <w:szCs w:val="20"/>
              </w:rPr>
            </w:pPr>
          </w:p>
        </w:tc>
        <w:tc>
          <w:tcPr>
            <w:tcW w:w="247" w:type="pct"/>
          </w:tcPr>
          <w:p w14:paraId="07ADCE95" w14:textId="77777777" w:rsidR="005E1D6D" w:rsidRPr="005374CD" w:rsidRDefault="005E1D6D" w:rsidP="005E1D6D">
            <w:pPr>
              <w:jc w:val="center"/>
              <w:rPr>
                <w:rFonts w:asciiTheme="majorHAnsi" w:hAnsiTheme="majorHAnsi" w:cstheme="majorHAnsi"/>
                <w:b/>
                <w:bCs/>
                <w:sz w:val="20"/>
                <w:szCs w:val="20"/>
              </w:rPr>
            </w:pPr>
          </w:p>
        </w:tc>
        <w:tc>
          <w:tcPr>
            <w:tcW w:w="247" w:type="pct"/>
          </w:tcPr>
          <w:p w14:paraId="4DCC984B" w14:textId="77777777" w:rsidR="005E1D6D" w:rsidRPr="005374CD" w:rsidRDefault="005E1D6D" w:rsidP="005E1D6D">
            <w:pPr>
              <w:jc w:val="center"/>
              <w:rPr>
                <w:rFonts w:asciiTheme="majorHAnsi" w:hAnsiTheme="majorHAnsi" w:cstheme="majorHAnsi"/>
                <w:b/>
                <w:bCs/>
                <w:sz w:val="20"/>
                <w:szCs w:val="20"/>
              </w:rPr>
            </w:pPr>
          </w:p>
        </w:tc>
        <w:tc>
          <w:tcPr>
            <w:tcW w:w="247" w:type="pct"/>
          </w:tcPr>
          <w:p w14:paraId="460701D1" w14:textId="533906F4" w:rsidR="005E1D6D" w:rsidRPr="005374CD" w:rsidRDefault="005E1D6D" w:rsidP="005E1D6D">
            <w:pPr>
              <w:jc w:val="center"/>
              <w:rPr>
                <w:rFonts w:asciiTheme="majorHAnsi" w:hAnsiTheme="majorHAnsi" w:cstheme="majorHAnsi"/>
                <w:b/>
                <w:bCs/>
                <w:sz w:val="20"/>
                <w:szCs w:val="20"/>
              </w:rPr>
            </w:pPr>
          </w:p>
        </w:tc>
      </w:tr>
      <w:tr w:rsidR="005E1D6D" w:rsidRPr="00197CA1" w14:paraId="1879E5E1" w14:textId="15DD792F" w:rsidTr="00D922FC">
        <w:tc>
          <w:tcPr>
            <w:tcW w:w="3764" w:type="pct"/>
          </w:tcPr>
          <w:p w14:paraId="3468D580" w14:textId="29D7C2B0" w:rsidR="005E1D6D" w:rsidRPr="00197CA1" w:rsidRDefault="005E1D6D" w:rsidP="005E1D6D">
            <w:pPr>
              <w:jc w:val="both"/>
              <w:rPr>
                <w:rFonts w:asciiTheme="majorHAnsi" w:hAnsiTheme="majorHAnsi" w:cstheme="majorHAnsi"/>
                <w:sz w:val="20"/>
                <w:szCs w:val="20"/>
              </w:rPr>
            </w:pPr>
            <w:r>
              <w:rPr>
                <w:rFonts w:asciiTheme="majorHAnsi" w:hAnsiTheme="majorHAnsi"/>
                <w:sz w:val="20"/>
                <w:szCs w:val="20"/>
              </w:rPr>
              <w:t>KAA drafts accreditation standards for professional study programs</w:t>
            </w:r>
          </w:p>
        </w:tc>
        <w:tc>
          <w:tcPr>
            <w:tcW w:w="247" w:type="pct"/>
          </w:tcPr>
          <w:p w14:paraId="34D35303" w14:textId="3D66C9AB" w:rsidR="005E1D6D" w:rsidRPr="005374CD" w:rsidRDefault="005E1D6D" w:rsidP="005E1D6D">
            <w:pPr>
              <w:jc w:val="center"/>
              <w:rPr>
                <w:rFonts w:asciiTheme="majorHAnsi" w:hAnsiTheme="majorHAnsi" w:cstheme="majorHAnsi"/>
                <w:b/>
                <w:bCs/>
                <w:sz w:val="20"/>
                <w:szCs w:val="20"/>
              </w:rPr>
            </w:pPr>
          </w:p>
        </w:tc>
        <w:tc>
          <w:tcPr>
            <w:tcW w:w="247" w:type="pct"/>
          </w:tcPr>
          <w:p w14:paraId="2A2466D1" w14:textId="34D3D388" w:rsidR="005E1D6D" w:rsidRPr="005374CD" w:rsidRDefault="005E1D6D" w:rsidP="005E1D6D">
            <w:pPr>
              <w:jc w:val="center"/>
              <w:rPr>
                <w:rFonts w:asciiTheme="majorHAnsi" w:hAnsiTheme="majorHAnsi" w:cstheme="majorHAnsi"/>
                <w:b/>
                <w:bCs/>
                <w:sz w:val="20"/>
                <w:szCs w:val="20"/>
              </w:rPr>
            </w:pPr>
          </w:p>
        </w:tc>
        <w:tc>
          <w:tcPr>
            <w:tcW w:w="247" w:type="pct"/>
          </w:tcPr>
          <w:p w14:paraId="518939C4" w14:textId="6D56C516" w:rsidR="005E1D6D" w:rsidRPr="005374CD" w:rsidRDefault="005E1D6D" w:rsidP="005E1D6D">
            <w:pPr>
              <w:jc w:val="center"/>
              <w:rPr>
                <w:rFonts w:asciiTheme="majorHAnsi" w:hAnsiTheme="majorHAnsi" w:cstheme="majorHAnsi"/>
                <w:b/>
                <w:bCs/>
                <w:sz w:val="20"/>
                <w:szCs w:val="20"/>
              </w:rPr>
            </w:pPr>
          </w:p>
        </w:tc>
        <w:tc>
          <w:tcPr>
            <w:tcW w:w="247" w:type="pct"/>
          </w:tcPr>
          <w:p w14:paraId="0F217BA9" w14:textId="77777777" w:rsidR="005E1D6D" w:rsidRPr="005374CD" w:rsidRDefault="005E1D6D" w:rsidP="005E1D6D">
            <w:pPr>
              <w:jc w:val="center"/>
              <w:rPr>
                <w:rFonts w:asciiTheme="majorHAnsi" w:hAnsiTheme="majorHAnsi" w:cstheme="majorHAnsi"/>
                <w:b/>
                <w:bCs/>
                <w:sz w:val="20"/>
                <w:szCs w:val="20"/>
              </w:rPr>
            </w:pPr>
          </w:p>
        </w:tc>
        <w:tc>
          <w:tcPr>
            <w:tcW w:w="247" w:type="pct"/>
          </w:tcPr>
          <w:p w14:paraId="6C7EB3C6" w14:textId="3CFB48B7" w:rsidR="005E1D6D" w:rsidRPr="005374CD" w:rsidRDefault="005E1D6D" w:rsidP="005E1D6D">
            <w:pPr>
              <w:jc w:val="center"/>
              <w:rPr>
                <w:rFonts w:asciiTheme="majorHAnsi" w:hAnsiTheme="majorHAnsi" w:cstheme="majorHAnsi"/>
                <w:b/>
                <w:bCs/>
                <w:sz w:val="20"/>
                <w:szCs w:val="20"/>
              </w:rPr>
            </w:pPr>
          </w:p>
        </w:tc>
      </w:tr>
      <w:tr w:rsidR="005E1D6D" w:rsidRPr="00197CA1" w14:paraId="53FFCC42" w14:textId="53C39981" w:rsidTr="00D922FC">
        <w:tc>
          <w:tcPr>
            <w:tcW w:w="3764" w:type="pct"/>
          </w:tcPr>
          <w:p w14:paraId="17749BC4" w14:textId="5554AB89" w:rsidR="005E1D6D" w:rsidRPr="00197CA1" w:rsidRDefault="005E1D6D" w:rsidP="005E1D6D">
            <w:pPr>
              <w:jc w:val="both"/>
              <w:rPr>
                <w:rFonts w:asciiTheme="majorHAnsi" w:hAnsiTheme="majorHAnsi" w:cstheme="majorHAnsi"/>
                <w:sz w:val="20"/>
                <w:szCs w:val="20"/>
              </w:rPr>
            </w:pPr>
            <w:r>
              <w:rPr>
                <w:rFonts w:asciiTheme="majorHAnsi" w:hAnsiTheme="majorHAnsi"/>
                <w:sz w:val="20"/>
                <w:szCs w:val="20"/>
              </w:rPr>
              <w:t>KAA drafts accreditation standards for Health and Applied Sciences’ Programs</w:t>
            </w:r>
          </w:p>
        </w:tc>
        <w:tc>
          <w:tcPr>
            <w:tcW w:w="247" w:type="pct"/>
          </w:tcPr>
          <w:p w14:paraId="6F887C6D" w14:textId="1E171C53" w:rsidR="005E1D6D" w:rsidRPr="005374CD" w:rsidRDefault="005E1D6D" w:rsidP="005E1D6D">
            <w:pPr>
              <w:jc w:val="center"/>
              <w:rPr>
                <w:rFonts w:asciiTheme="majorHAnsi" w:hAnsiTheme="majorHAnsi" w:cstheme="majorHAnsi"/>
                <w:b/>
                <w:bCs/>
                <w:sz w:val="20"/>
                <w:szCs w:val="20"/>
              </w:rPr>
            </w:pPr>
          </w:p>
        </w:tc>
        <w:tc>
          <w:tcPr>
            <w:tcW w:w="247" w:type="pct"/>
          </w:tcPr>
          <w:p w14:paraId="621A53B6" w14:textId="3E6E0734" w:rsidR="005E1D6D" w:rsidRPr="005374CD" w:rsidRDefault="005E1D6D" w:rsidP="005E1D6D">
            <w:pPr>
              <w:jc w:val="center"/>
              <w:rPr>
                <w:rFonts w:asciiTheme="majorHAnsi" w:hAnsiTheme="majorHAnsi" w:cstheme="majorHAnsi"/>
                <w:b/>
                <w:bCs/>
                <w:sz w:val="20"/>
                <w:szCs w:val="20"/>
              </w:rPr>
            </w:pPr>
          </w:p>
        </w:tc>
        <w:tc>
          <w:tcPr>
            <w:tcW w:w="247" w:type="pct"/>
          </w:tcPr>
          <w:p w14:paraId="270A5F89" w14:textId="2B5386FB" w:rsidR="005E1D6D" w:rsidRPr="005374CD" w:rsidRDefault="005E1D6D" w:rsidP="005E1D6D">
            <w:pPr>
              <w:jc w:val="center"/>
              <w:rPr>
                <w:rFonts w:asciiTheme="majorHAnsi" w:hAnsiTheme="majorHAnsi" w:cstheme="majorHAnsi"/>
                <w:b/>
                <w:bCs/>
                <w:sz w:val="20"/>
                <w:szCs w:val="20"/>
              </w:rPr>
            </w:pPr>
          </w:p>
        </w:tc>
        <w:tc>
          <w:tcPr>
            <w:tcW w:w="247" w:type="pct"/>
          </w:tcPr>
          <w:p w14:paraId="7BAA55CB" w14:textId="77777777" w:rsidR="005E1D6D" w:rsidRPr="005374CD" w:rsidRDefault="005E1D6D" w:rsidP="005E1D6D">
            <w:pPr>
              <w:jc w:val="center"/>
              <w:rPr>
                <w:rFonts w:asciiTheme="majorHAnsi" w:hAnsiTheme="majorHAnsi" w:cstheme="majorHAnsi"/>
                <w:b/>
                <w:bCs/>
                <w:sz w:val="20"/>
                <w:szCs w:val="20"/>
              </w:rPr>
            </w:pPr>
          </w:p>
        </w:tc>
        <w:tc>
          <w:tcPr>
            <w:tcW w:w="247" w:type="pct"/>
          </w:tcPr>
          <w:p w14:paraId="11E4DD55" w14:textId="1291BA72" w:rsidR="005E1D6D" w:rsidRPr="005374CD" w:rsidRDefault="005E1D6D" w:rsidP="005E1D6D">
            <w:pPr>
              <w:jc w:val="center"/>
              <w:rPr>
                <w:rFonts w:asciiTheme="majorHAnsi" w:hAnsiTheme="majorHAnsi" w:cstheme="majorHAnsi"/>
                <w:b/>
                <w:bCs/>
                <w:sz w:val="20"/>
                <w:szCs w:val="20"/>
              </w:rPr>
            </w:pPr>
          </w:p>
        </w:tc>
      </w:tr>
      <w:tr w:rsidR="00D922FC" w:rsidRPr="00197CA1" w14:paraId="43D4A9A3" w14:textId="0DD8D377" w:rsidTr="00D922FC">
        <w:tc>
          <w:tcPr>
            <w:tcW w:w="3764" w:type="pct"/>
          </w:tcPr>
          <w:p w14:paraId="1D48E906" w14:textId="794A44F4" w:rsidR="00D922FC" w:rsidRPr="00AA7F72" w:rsidRDefault="00D922FC" w:rsidP="00F834BA">
            <w:pPr>
              <w:jc w:val="both"/>
              <w:rPr>
                <w:rFonts w:asciiTheme="majorHAnsi" w:hAnsiTheme="majorHAnsi" w:cstheme="majorHAnsi"/>
                <w:sz w:val="20"/>
                <w:szCs w:val="20"/>
              </w:rPr>
            </w:pPr>
            <w:r>
              <w:rPr>
                <w:rFonts w:asciiTheme="majorHAnsi" w:hAnsiTheme="majorHAnsi"/>
                <w:sz w:val="20"/>
                <w:szCs w:val="20"/>
              </w:rPr>
              <w:t xml:space="preserve">KAA hires 5 additional administrative staff </w:t>
            </w:r>
          </w:p>
        </w:tc>
        <w:tc>
          <w:tcPr>
            <w:tcW w:w="247" w:type="pct"/>
          </w:tcPr>
          <w:p w14:paraId="11205DFB" w14:textId="2DA25E8A" w:rsidR="00D922FC" w:rsidRPr="005374CD" w:rsidRDefault="00D922FC" w:rsidP="005374CD">
            <w:pPr>
              <w:jc w:val="center"/>
              <w:rPr>
                <w:rFonts w:asciiTheme="majorHAnsi" w:hAnsiTheme="majorHAnsi" w:cstheme="majorHAnsi"/>
                <w:b/>
                <w:bCs/>
                <w:sz w:val="20"/>
                <w:szCs w:val="20"/>
              </w:rPr>
            </w:pPr>
          </w:p>
        </w:tc>
        <w:tc>
          <w:tcPr>
            <w:tcW w:w="247" w:type="pct"/>
          </w:tcPr>
          <w:p w14:paraId="21C20EA6" w14:textId="77777777" w:rsidR="00D922FC" w:rsidRPr="005374CD" w:rsidRDefault="00D922FC" w:rsidP="005374CD">
            <w:pPr>
              <w:jc w:val="center"/>
              <w:rPr>
                <w:rFonts w:asciiTheme="majorHAnsi" w:hAnsiTheme="majorHAnsi" w:cstheme="majorHAnsi"/>
                <w:b/>
                <w:bCs/>
                <w:sz w:val="20"/>
                <w:szCs w:val="20"/>
              </w:rPr>
            </w:pPr>
          </w:p>
        </w:tc>
        <w:tc>
          <w:tcPr>
            <w:tcW w:w="247" w:type="pct"/>
          </w:tcPr>
          <w:p w14:paraId="2CB8AD14" w14:textId="77777777" w:rsidR="00D922FC" w:rsidRPr="005374CD" w:rsidRDefault="00D922FC" w:rsidP="005374CD">
            <w:pPr>
              <w:jc w:val="center"/>
              <w:rPr>
                <w:rFonts w:asciiTheme="majorHAnsi" w:hAnsiTheme="majorHAnsi" w:cstheme="majorHAnsi"/>
                <w:b/>
                <w:bCs/>
                <w:sz w:val="20"/>
                <w:szCs w:val="20"/>
              </w:rPr>
            </w:pPr>
          </w:p>
        </w:tc>
        <w:tc>
          <w:tcPr>
            <w:tcW w:w="247" w:type="pct"/>
          </w:tcPr>
          <w:p w14:paraId="694DDD87" w14:textId="77777777" w:rsidR="00D922FC" w:rsidRPr="005374CD" w:rsidRDefault="00D922FC" w:rsidP="005374CD">
            <w:pPr>
              <w:jc w:val="center"/>
              <w:rPr>
                <w:rFonts w:asciiTheme="majorHAnsi" w:hAnsiTheme="majorHAnsi" w:cstheme="majorHAnsi"/>
                <w:b/>
                <w:bCs/>
                <w:sz w:val="20"/>
                <w:szCs w:val="20"/>
              </w:rPr>
            </w:pPr>
          </w:p>
        </w:tc>
        <w:tc>
          <w:tcPr>
            <w:tcW w:w="247" w:type="pct"/>
          </w:tcPr>
          <w:p w14:paraId="523538D9" w14:textId="112F9402" w:rsidR="00D922FC" w:rsidRPr="005374CD" w:rsidRDefault="00D922FC" w:rsidP="005374CD">
            <w:pPr>
              <w:jc w:val="center"/>
              <w:rPr>
                <w:rFonts w:asciiTheme="majorHAnsi" w:hAnsiTheme="majorHAnsi" w:cstheme="majorHAnsi"/>
                <w:b/>
                <w:bCs/>
                <w:sz w:val="20"/>
                <w:szCs w:val="20"/>
              </w:rPr>
            </w:pPr>
          </w:p>
        </w:tc>
      </w:tr>
      <w:tr w:rsidR="00D922FC" w:rsidRPr="00197CA1" w14:paraId="504723B9" w14:textId="5ED2B4A5" w:rsidTr="00D922FC">
        <w:tc>
          <w:tcPr>
            <w:tcW w:w="3764" w:type="pct"/>
          </w:tcPr>
          <w:p w14:paraId="507CB618" w14:textId="2791A973" w:rsidR="00D922FC" w:rsidRPr="00AA7F72" w:rsidRDefault="00D922FC" w:rsidP="00F834BA">
            <w:pPr>
              <w:jc w:val="both"/>
              <w:rPr>
                <w:rFonts w:asciiTheme="majorHAnsi" w:hAnsiTheme="majorHAnsi" w:cstheme="majorHAnsi"/>
                <w:sz w:val="20"/>
                <w:szCs w:val="20"/>
              </w:rPr>
            </w:pPr>
            <w:r>
              <w:rPr>
                <w:rFonts w:asciiTheme="majorHAnsi" w:hAnsiTheme="majorHAnsi"/>
                <w:sz w:val="20"/>
                <w:szCs w:val="20"/>
              </w:rPr>
              <w:t>KAA hires 10 additional administrative staff</w:t>
            </w:r>
          </w:p>
        </w:tc>
        <w:tc>
          <w:tcPr>
            <w:tcW w:w="247" w:type="pct"/>
          </w:tcPr>
          <w:p w14:paraId="5B62956D" w14:textId="77777777" w:rsidR="00D922FC" w:rsidRPr="005374CD" w:rsidRDefault="00D922FC" w:rsidP="005374CD">
            <w:pPr>
              <w:jc w:val="center"/>
              <w:rPr>
                <w:rFonts w:asciiTheme="majorHAnsi" w:hAnsiTheme="majorHAnsi" w:cstheme="majorHAnsi"/>
                <w:b/>
                <w:bCs/>
                <w:sz w:val="20"/>
                <w:szCs w:val="20"/>
              </w:rPr>
            </w:pPr>
          </w:p>
        </w:tc>
        <w:tc>
          <w:tcPr>
            <w:tcW w:w="247" w:type="pct"/>
          </w:tcPr>
          <w:p w14:paraId="700B6736" w14:textId="49119C24" w:rsidR="00D922FC" w:rsidRPr="005374CD" w:rsidRDefault="00D922FC" w:rsidP="005374CD">
            <w:pPr>
              <w:jc w:val="center"/>
              <w:rPr>
                <w:rFonts w:asciiTheme="majorHAnsi" w:hAnsiTheme="majorHAnsi" w:cstheme="majorHAnsi"/>
                <w:b/>
                <w:bCs/>
                <w:sz w:val="20"/>
                <w:szCs w:val="20"/>
              </w:rPr>
            </w:pPr>
          </w:p>
        </w:tc>
        <w:tc>
          <w:tcPr>
            <w:tcW w:w="247" w:type="pct"/>
          </w:tcPr>
          <w:p w14:paraId="0083830C" w14:textId="77777777" w:rsidR="00D922FC" w:rsidRPr="005374CD" w:rsidRDefault="00D922FC" w:rsidP="005374CD">
            <w:pPr>
              <w:jc w:val="center"/>
              <w:rPr>
                <w:rFonts w:asciiTheme="majorHAnsi" w:hAnsiTheme="majorHAnsi" w:cstheme="majorHAnsi"/>
                <w:b/>
                <w:bCs/>
                <w:sz w:val="20"/>
                <w:szCs w:val="20"/>
              </w:rPr>
            </w:pPr>
          </w:p>
        </w:tc>
        <w:tc>
          <w:tcPr>
            <w:tcW w:w="247" w:type="pct"/>
          </w:tcPr>
          <w:p w14:paraId="6D81CCBE" w14:textId="77777777" w:rsidR="00D922FC" w:rsidRPr="005374CD" w:rsidRDefault="00D922FC" w:rsidP="005374CD">
            <w:pPr>
              <w:jc w:val="center"/>
              <w:rPr>
                <w:rFonts w:asciiTheme="majorHAnsi" w:hAnsiTheme="majorHAnsi" w:cstheme="majorHAnsi"/>
                <w:b/>
                <w:bCs/>
                <w:sz w:val="20"/>
                <w:szCs w:val="20"/>
              </w:rPr>
            </w:pPr>
          </w:p>
        </w:tc>
        <w:tc>
          <w:tcPr>
            <w:tcW w:w="247" w:type="pct"/>
          </w:tcPr>
          <w:p w14:paraId="546919A6" w14:textId="6B3864D9" w:rsidR="00D922FC" w:rsidRPr="005374CD" w:rsidRDefault="00D922FC" w:rsidP="005374CD">
            <w:pPr>
              <w:jc w:val="center"/>
              <w:rPr>
                <w:rFonts w:asciiTheme="majorHAnsi" w:hAnsiTheme="majorHAnsi" w:cstheme="majorHAnsi"/>
                <w:b/>
                <w:bCs/>
                <w:sz w:val="20"/>
                <w:szCs w:val="20"/>
              </w:rPr>
            </w:pPr>
          </w:p>
        </w:tc>
      </w:tr>
      <w:tr w:rsidR="00D922FC" w:rsidRPr="00197CA1" w14:paraId="5CB6240D" w14:textId="5F09CADF" w:rsidTr="00D922FC">
        <w:tc>
          <w:tcPr>
            <w:tcW w:w="3764" w:type="pct"/>
          </w:tcPr>
          <w:p w14:paraId="54324B2C" w14:textId="1D2D9E44" w:rsidR="00D922FC" w:rsidRPr="00AA7F72" w:rsidRDefault="00D922FC" w:rsidP="00F834BA">
            <w:pPr>
              <w:jc w:val="both"/>
              <w:rPr>
                <w:rFonts w:asciiTheme="majorHAnsi" w:hAnsiTheme="majorHAnsi" w:cstheme="majorHAnsi"/>
                <w:sz w:val="20"/>
                <w:szCs w:val="20"/>
              </w:rPr>
            </w:pPr>
            <w:r>
              <w:rPr>
                <w:rFonts w:asciiTheme="majorHAnsi" w:hAnsiTheme="majorHAnsi"/>
                <w:sz w:val="20"/>
                <w:szCs w:val="20"/>
              </w:rPr>
              <w:t>KAA hires 8 additional administrative staff</w:t>
            </w:r>
          </w:p>
        </w:tc>
        <w:tc>
          <w:tcPr>
            <w:tcW w:w="247" w:type="pct"/>
          </w:tcPr>
          <w:p w14:paraId="287AA98F" w14:textId="77777777" w:rsidR="00D922FC" w:rsidRPr="005374CD" w:rsidRDefault="00D922FC" w:rsidP="005374CD">
            <w:pPr>
              <w:jc w:val="center"/>
              <w:rPr>
                <w:rFonts w:asciiTheme="majorHAnsi" w:hAnsiTheme="majorHAnsi" w:cstheme="majorHAnsi"/>
                <w:b/>
                <w:bCs/>
                <w:sz w:val="20"/>
                <w:szCs w:val="20"/>
              </w:rPr>
            </w:pPr>
          </w:p>
        </w:tc>
        <w:tc>
          <w:tcPr>
            <w:tcW w:w="247" w:type="pct"/>
          </w:tcPr>
          <w:p w14:paraId="04C78CDF" w14:textId="77777777" w:rsidR="00D922FC" w:rsidRPr="005374CD" w:rsidRDefault="00D922FC" w:rsidP="005374CD">
            <w:pPr>
              <w:jc w:val="center"/>
              <w:rPr>
                <w:rFonts w:asciiTheme="majorHAnsi" w:hAnsiTheme="majorHAnsi" w:cstheme="majorHAnsi"/>
                <w:b/>
                <w:bCs/>
                <w:sz w:val="20"/>
                <w:szCs w:val="20"/>
              </w:rPr>
            </w:pPr>
          </w:p>
        </w:tc>
        <w:tc>
          <w:tcPr>
            <w:tcW w:w="247" w:type="pct"/>
          </w:tcPr>
          <w:p w14:paraId="76740A25" w14:textId="439FD9E9" w:rsidR="00D922FC" w:rsidRPr="005374CD" w:rsidRDefault="00D922FC" w:rsidP="005374CD">
            <w:pPr>
              <w:jc w:val="center"/>
              <w:rPr>
                <w:rFonts w:asciiTheme="majorHAnsi" w:hAnsiTheme="majorHAnsi" w:cstheme="majorHAnsi"/>
                <w:b/>
                <w:bCs/>
                <w:sz w:val="20"/>
                <w:szCs w:val="20"/>
              </w:rPr>
            </w:pPr>
          </w:p>
        </w:tc>
        <w:tc>
          <w:tcPr>
            <w:tcW w:w="247" w:type="pct"/>
          </w:tcPr>
          <w:p w14:paraId="23A1A3D2" w14:textId="77777777" w:rsidR="00D922FC" w:rsidRPr="005374CD" w:rsidRDefault="00D922FC" w:rsidP="005374CD">
            <w:pPr>
              <w:jc w:val="center"/>
              <w:rPr>
                <w:rFonts w:asciiTheme="majorHAnsi" w:hAnsiTheme="majorHAnsi" w:cstheme="majorHAnsi"/>
                <w:b/>
                <w:bCs/>
                <w:sz w:val="20"/>
                <w:szCs w:val="20"/>
              </w:rPr>
            </w:pPr>
          </w:p>
        </w:tc>
        <w:tc>
          <w:tcPr>
            <w:tcW w:w="247" w:type="pct"/>
          </w:tcPr>
          <w:p w14:paraId="15B8B77D" w14:textId="2798953A" w:rsidR="00D922FC" w:rsidRPr="005374CD" w:rsidRDefault="00D922FC" w:rsidP="005374CD">
            <w:pPr>
              <w:jc w:val="center"/>
              <w:rPr>
                <w:rFonts w:asciiTheme="majorHAnsi" w:hAnsiTheme="majorHAnsi" w:cstheme="majorHAnsi"/>
                <w:b/>
                <w:bCs/>
                <w:sz w:val="20"/>
                <w:szCs w:val="20"/>
              </w:rPr>
            </w:pPr>
          </w:p>
        </w:tc>
      </w:tr>
      <w:tr w:rsidR="00D922FC" w:rsidRPr="00197CA1" w14:paraId="3A2EC61B" w14:textId="6A63EE28" w:rsidTr="00D922FC">
        <w:tc>
          <w:tcPr>
            <w:tcW w:w="3764" w:type="pct"/>
          </w:tcPr>
          <w:p w14:paraId="5291F53E" w14:textId="77777777" w:rsidR="00D922FC" w:rsidRPr="00197CA1" w:rsidRDefault="00D922FC" w:rsidP="00F834BA">
            <w:pPr>
              <w:jc w:val="both"/>
              <w:rPr>
                <w:rFonts w:asciiTheme="majorHAnsi" w:hAnsiTheme="majorHAnsi" w:cstheme="majorHAnsi"/>
                <w:sz w:val="20"/>
                <w:szCs w:val="20"/>
              </w:rPr>
            </w:pPr>
            <w:r>
              <w:rPr>
                <w:rFonts w:asciiTheme="majorHAnsi" w:hAnsiTheme="majorHAnsi"/>
                <w:sz w:val="20"/>
                <w:szCs w:val="20"/>
              </w:rPr>
              <w:t xml:space="preserve">KAA administrative staff participates at least once per year in training </w:t>
            </w:r>
          </w:p>
        </w:tc>
        <w:tc>
          <w:tcPr>
            <w:tcW w:w="247" w:type="pct"/>
          </w:tcPr>
          <w:p w14:paraId="447A224A" w14:textId="4EDA4C29" w:rsidR="00D922FC" w:rsidRPr="005374CD" w:rsidRDefault="00D922FC" w:rsidP="005374CD">
            <w:pPr>
              <w:jc w:val="center"/>
              <w:rPr>
                <w:rFonts w:asciiTheme="majorHAnsi" w:hAnsiTheme="majorHAnsi" w:cstheme="majorHAnsi"/>
                <w:b/>
                <w:bCs/>
                <w:sz w:val="20"/>
                <w:szCs w:val="20"/>
              </w:rPr>
            </w:pPr>
          </w:p>
        </w:tc>
        <w:tc>
          <w:tcPr>
            <w:tcW w:w="247" w:type="pct"/>
          </w:tcPr>
          <w:p w14:paraId="1C8257C3" w14:textId="12B89935" w:rsidR="00D922FC" w:rsidRPr="005374CD" w:rsidRDefault="00D922FC" w:rsidP="005374CD">
            <w:pPr>
              <w:jc w:val="center"/>
              <w:rPr>
                <w:rFonts w:asciiTheme="majorHAnsi" w:hAnsiTheme="majorHAnsi" w:cstheme="majorHAnsi"/>
                <w:b/>
                <w:bCs/>
                <w:sz w:val="20"/>
                <w:szCs w:val="20"/>
              </w:rPr>
            </w:pPr>
          </w:p>
        </w:tc>
        <w:tc>
          <w:tcPr>
            <w:tcW w:w="247" w:type="pct"/>
          </w:tcPr>
          <w:p w14:paraId="4F6D9660" w14:textId="66778866" w:rsidR="00D922FC" w:rsidRPr="005374CD" w:rsidRDefault="00D922FC" w:rsidP="005374CD">
            <w:pPr>
              <w:jc w:val="center"/>
              <w:rPr>
                <w:rFonts w:asciiTheme="majorHAnsi" w:hAnsiTheme="majorHAnsi" w:cstheme="majorHAnsi"/>
                <w:b/>
                <w:bCs/>
                <w:sz w:val="20"/>
                <w:szCs w:val="20"/>
              </w:rPr>
            </w:pPr>
          </w:p>
        </w:tc>
        <w:tc>
          <w:tcPr>
            <w:tcW w:w="247" w:type="pct"/>
          </w:tcPr>
          <w:p w14:paraId="75D1DF9F" w14:textId="77777777" w:rsidR="00D922FC" w:rsidRPr="005374CD" w:rsidRDefault="00D922FC" w:rsidP="005374CD">
            <w:pPr>
              <w:jc w:val="center"/>
              <w:rPr>
                <w:rFonts w:asciiTheme="majorHAnsi" w:hAnsiTheme="majorHAnsi" w:cstheme="majorHAnsi"/>
                <w:b/>
                <w:bCs/>
                <w:sz w:val="20"/>
                <w:szCs w:val="20"/>
              </w:rPr>
            </w:pPr>
          </w:p>
        </w:tc>
        <w:tc>
          <w:tcPr>
            <w:tcW w:w="247" w:type="pct"/>
          </w:tcPr>
          <w:p w14:paraId="16B453C5" w14:textId="0B16694A" w:rsidR="00D922FC" w:rsidRPr="005374CD" w:rsidRDefault="00D922FC" w:rsidP="005374CD">
            <w:pPr>
              <w:jc w:val="center"/>
              <w:rPr>
                <w:rFonts w:asciiTheme="majorHAnsi" w:hAnsiTheme="majorHAnsi" w:cstheme="majorHAnsi"/>
                <w:b/>
                <w:bCs/>
                <w:sz w:val="20"/>
                <w:szCs w:val="20"/>
              </w:rPr>
            </w:pPr>
          </w:p>
        </w:tc>
      </w:tr>
      <w:tr w:rsidR="00D922FC" w:rsidRPr="00197CA1" w14:paraId="67D6EE33" w14:textId="1EFE5AE0" w:rsidTr="00D922FC">
        <w:tc>
          <w:tcPr>
            <w:tcW w:w="3764" w:type="pct"/>
          </w:tcPr>
          <w:p w14:paraId="2F72BC7F" w14:textId="77777777" w:rsidR="00D922FC" w:rsidRPr="00197CA1" w:rsidRDefault="00D922FC" w:rsidP="00F834BA">
            <w:pPr>
              <w:jc w:val="both"/>
              <w:rPr>
                <w:rFonts w:asciiTheme="majorHAnsi" w:hAnsiTheme="majorHAnsi" w:cstheme="majorHAnsi"/>
                <w:sz w:val="20"/>
                <w:szCs w:val="20"/>
              </w:rPr>
            </w:pPr>
            <w:r>
              <w:rPr>
                <w:rFonts w:asciiTheme="majorHAnsi" w:hAnsiTheme="majorHAnsi"/>
                <w:sz w:val="20"/>
                <w:szCs w:val="20"/>
              </w:rPr>
              <w:t xml:space="preserve">KAA distributes the e-questionnaires for staff evaluation to experts following every evaluation </w:t>
            </w:r>
          </w:p>
        </w:tc>
        <w:tc>
          <w:tcPr>
            <w:tcW w:w="247" w:type="pct"/>
          </w:tcPr>
          <w:p w14:paraId="5FB620F0" w14:textId="62008622" w:rsidR="00D922FC" w:rsidRPr="005374CD" w:rsidRDefault="00D922FC" w:rsidP="005374CD">
            <w:pPr>
              <w:jc w:val="center"/>
              <w:rPr>
                <w:rFonts w:asciiTheme="majorHAnsi" w:hAnsiTheme="majorHAnsi" w:cstheme="majorHAnsi"/>
                <w:b/>
                <w:bCs/>
                <w:sz w:val="20"/>
                <w:szCs w:val="20"/>
              </w:rPr>
            </w:pPr>
          </w:p>
        </w:tc>
        <w:tc>
          <w:tcPr>
            <w:tcW w:w="247" w:type="pct"/>
          </w:tcPr>
          <w:p w14:paraId="691A77FE" w14:textId="0CF9B0CE" w:rsidR="00D922FC" w:rsidRPr="005374CD" w:rsidRDefault="00D922FC" w:rsidP="005374CD">
            <w:pPr>
              <w:jc w:val="center"/>
              <w:rPr>
                <w:rFonts w:asciiTheme="majorHAnsi" w:hAnsiTheme="majorHAnsi" w:cstheme="majorHAnsi"/>
                <w:b/>
                <w:bCs/>
                <w:sz w:val="20"/>
                <w:szCs w:val="20"/>
              </w:rPr>
            </w:pPr>
          </w:p>
        </w:tc>
        <w:tc>
          <w:tcPr>
            <w:tcW w:w="247" w:type="pct"/>
          </w:tcPr>
          <w:p w14:paraId="377A3F30" w14:textId="27A8ACCB" w:rsidR="00D922FC" w:rsidRPr="005374CD" w:rsidRDefault="00D922FC" w:rsidP="005374CD">
            <w:pPr>
              <w:jc w:val="center"/>
              <w:rPr>
                <w:rFonts w:asciiTheme="majorHAnsi" w:hAnsiTheme="majorHAnsi" w:cstheme="majorHAnsi"/>
                <w:b/>
                <w:bCs/>
                <w:sz w:val="20"/>
                <w:szCs w:val="20"/>
              </w:rPr>
            </w:pPr>
          </w:p>
        </w:tc>
        <w:tc>
          <w:tcPr>
            <w:tcW w:w="247" w:type="pct"/>
          </w:tcPr>
          <w:p w14:paraId="41418B12" w14:textId="77777777" w:rsidR="00D922FC" w:rsidRPr="005374CD" w:rsidRDefault="00D922FC" w:rsidP="005374CD">
            <w:pPr>
              <w:jc w:val="center"/>
              <w:rPr>
                <w:rFonts w:asciiTheme="majorHAnsi" w:hAnsiTheme="majorHAnsi" w:cstheme="majorHAnsi"/>
                <w:b/>
                <w:bCs/>
                <w:sz w:val="20"/>
                <w:szCs w:val="20"/>
              </w:rPr>
            </w:pPr>
          </w:p>
        </w:tc>
        <w:tc>
          <w:tcPr>
            <w:tcW w:w="247" w:type="pct"/>
          </w:tcPr>
          <w:p w14:paraId="1EF10098" w14:textId="0F7CC941" w:rsidR="00D922FC" w:rsidRPr="005374CD" w:rsidRDefault="00D922FC" w:rsidP="005374CD">
            <w:pPr>
              <w:jc w:val="center"/>
              <w:rPr>
                <w:rFonts w:asciiTheme="majorHAnsi" w:hAnsiTheme="majorHAnsi" w:cstheme="majorHAnsi"/>
                <w:b/>
                <w:bCs/>
                <w:sz w:val="20"/>
                <w:szCs w:val="20"/>
              </w:rPr>
            </w:pPr>
          </w:p>
        </w:tc>
      </w:tr>
      <w:tr w:rsidR="00D922FC" w:rsidRPr="00197CA1" w14:paraId="092E6DFB" w14:textId="1EB08A0F" w:rsidTr="00D922FC">
        <w:tc>
          <w:tcPr>
            <w:tcW w:w="3764" w:type="pct"/>
          </w:tcPr>
          <w:p w14:paraId="3B7D0B98" w14:textId="77777777" w:rsidR="00D922FC" w:rsidRPr="00197CA1" w:rsidRDefault="00D922FC" w:rsidP="00F834BA">
            <w:pPr>
              <w:jc w:val="both"/>
              <w:rPr>
                <w:rFonts w:asciiTheme="majorHAnsi" w:hAnsiTheme="majorHAnsi" w:cstheme="majorHAnsi"/>
                <w:sz w:val="20"/>
                <w:szCs w:val="20"/>
              </w:rPr>
            </w:pPr>
            <w:r>
              <w:rPr>
                <w:rFonts w:asciiTheme="majorHAnsi" w:hAnsiTheme="majorHAnsi"/>
                <w:sz w:val="20"/>
                <w:szCs w:val="20"/>
              </w:rPr>
              <w:t>KAA distributes the e-questionnaires for staff evaluation to HEIs following every evaluation</w:t>
            </w:r>
          </w:p>
        </w:tc>
        <w:tc>
          <w:tcPr>
            <w:tcW w:w="247" w:type="pct"/>
          </w:tcPr>
          <w:p w14:paraId="4732A3BB" w14:textId="76224180" w:rsidR="00D922FC" w:rsidRPr="005374CD" w:rsidRDefault="00D922FC" w:rsidP="005374CD">
            <w:pPr>
              <w:jc w:val="center"/>
              <w:rPr>
                <w:rFonts w:asciiTheme="majorHAnsi" w:hAnsiTheme="majorHAnsi" w:cstheme="majorHAnsi"/>
                <w:b/>
                <w:bCs/>
                <w:sz w:val="20"/>
                <w:szCs w:val="20"/>
              </w:rPr>
            </w:pPr>
          </w:p>
        </w:tc>
        <w:tc>
          <w:tcPr>
            <w:tcW w:w="247" w:type="pct"/>
          </w:tcPr>
          <w:p w14:paraId="7CC00AC8" w14:textId="6A27061C" w:rsidR="00D922FC" w:rsidRPr="005374CD" w:rsidRDefault="00D922FC" w:rsidP="005374CD">
            <w:pPr>
              <w:jc w:val="center"/>
              <w:rPr>
                <w:rFonts w:asciiTheme="majorHAnsi" w:hAnsiTheme="majorHAnsi" w:cstheme="majorHAnsi"/>
                <w:b/>
                <w:bCs/>
                <w:sz w:val="20"/>
                <w:szCs w:val="20"/>
              </w:rPr>
            </w:pPr>
          </w:p>
        </w:tc>
        <w:tc>
          <w:tcPr>
            <w:tcW w:w="247" w:type="pct"/>
          </w:tcPr>
          <w:p w14:paraId="6E6A904B" w14:textId="4926A223" w:rsidR="00D922FC" w:rsidRPr="005374CD" w:rsidRDefault="00D922FC" w:rsidP="005374CD">
            <w:pPr>
              <w:jc w:val="center"/>
              <w:rPr>
                <w:rFonts w:asciiTheme="majorHAnsi" w:hAnsiTheme="majorHAnsi" w:cstheme="majorHAnsi"/>
                <w:b/>
                <w:bCs/>
                <w:sz w:val="20"/>
                <w:szCs w:val="20"/>
              </w:rPr>
            </w:pPr>
          </w:p>
        </w:tc>
        <w:tc>
          <w:tcPr>
            <w:tcW w:w="247" w:type="pct"/>
          </w:tcPr>
          <w:p w14:paraId="11961152" w14:textId="77777777" w:rsidR="00D922FC" w:rsidRPr="005374CD" w:rsidRDefault="00D922FC" w:rsidP="005374CD">
            <w:pPr>
              <w:jc w:val="center"/>
              <w:rPr>
                <w:rFonts w:asciiTheme="majorHAnsi" w:hAnsiTheme="majorHAnsi" w:cstheme="majorHAnsi"/>
                <w:b/>
                <w:bCs/>
                <w:sz w:val="20"/>
                <w:szCs w:val="20"/>
              </w:rPr>
            </w:pPr>
          </w:p>
        </w:tc>
        <w:tc>
          <w:tcPr>
            <w:tcW w:w="247" w:type="pct"/>
          </w:tcPr>
          <w:p w14:paraId="75AD15D2" w14:textId="0A80FDD2" w:rsidR="00D922FC" w:rsidRPr="005374CD" w:rsidRDefault="00D922FC" w:rsidP="005374CD">
            <w:pPr>
              <w:jc w:val="center"/>
              <w:rPr>
                <w:rFonts w:asciiTheme="majorHAnsi" w:hAnsiTheme="majorHAnsi" w:cstheme="majorHAnsi"/>
                <w:b/>
                <w:bCs/>
                <w:sz w:val="20"/>
                <w:szCs w:val="20"/>
              </w:rPr>
            </w:pPr>
          </w:p>
        </w:tc>
      </w:tr>
      <w:tr w:rsidR="00D922FC" w:rsidRPr="00197CA1" w14:paraId="235A6F23" w14:textId="0C2B1839" w:rsidTr="00D922FC">
        <w:tc>
          <w:tcPr>
            <w:tcW w:w="3764" w:type="pct"/>
          </w:tcPr>
          <w:p w14:paraId="553DFCD7" w14:textId="77777777" w:rsidR="00D922FC" w:rsidRPr="00197CA1" w:rsidRDefault="00D922FC" w:rsidP="00F834BA">
            <w:pPr>
              <w:jc w:val="both"/>
              <w:rPr>
                <w:rFonts w:asciiTheme="majorHAnsi" w:hAnsiTheme="majorHAnsi" w:cstheme="majorHAnsi"/>
                <w:sz w:val="20"/>
                <w:szCs w:val="20"/>
              </w:rPr>
            </w:pPr>
            <w:r>
              <w:rPr>
                <w:rFonts w:asciiTheme="majorHAnsi" w:hAnsiTheme="majorHAnsi"/>
                <w:sz w:val="20"/>
                <w:szCs w:val="20"/>
              </w:rPr>
              <w:t>KAA organizes regular monthly meetings with the MEST representatives</w:t>
            </w:r>
          </w:p>
        </w:tc>
        <w:tc>
          <w:tcPr>
            <w:tcW w:w="247" w:type="pct"/>
          </w:tcPr>
          <w:p w14:paraId="4619A8F5" w14:textId="2078C9AE" w:rsidR="00D922FC" w:rsidRPr="00411921" w:rsidRDefault="00D922FC" w:rsidP="005374CD">
            <w:pPr>
              <w:jc w:val="center"/>
              <w:rPr>
                <w:rFonts w:asciiTheme="majorHAnsi" w:hAnsiTheme="majorHAnsi" w:cstheme="majorHAnsi"/>
                <w:b/>
                <w:bCs/>
                <w:color w:val="FF0000"/>
                <w:sz w:val="20"/>
                <w:szCs w:val="20"/>
              </w:rPr>
            </w:pPr>
          </w:p>
        </w:tc>
        <w:tc>
          <w:tcPr>
            <w:tcW w:w="247" w:type="pct"/>
          </w:tcPr>
          <w:p w14:paraId="6173AB93" w14:textId="4646AD72" w:rsidR="00D922FC" w:rsidRPr="00411921" w:rsidRDefault="00D922FC" w:rsidP="005374CD">
            <w:pPr>
              <w:jc w:val="center"/>
              <w:rPr>
                <w:rFonts w:asciiTheme="majorHAnsi" w:hAnsiTheme="majorHAnsi" w:cstheme="majorHAnsi"/>
                <w:b/>
                <w:bCs/>
                <w:color w:val="FF0000"/>
                <w:sz w:val="20"/>
                <w:szCs w:val="20"/>
              </w:rPr>
            </w:pPr>
          </w:p>
        </w:tc>
        <w:tc>
          <w:tcPr>
            <w:tcW w:w="247" w:type="pct"/>
          </w:tcPr>
          <w:p w14:paraId="2D8A07D0" w14:textId="1B37C9D5" w:rsidR="00D922FC" w:rsidRPr="00411921" w:rsidRDefault="00D922FC" w:rsidP="005374CD">
            <w:pPr>
              <w:jc w:val="center"/>
              <w:rPr>
                <w:rFonts w:asciiTheme="majorHAnsi" w:hAnsiTheme="majorHAnsi" w:cstheme="majorHAnsi"/>
                <w:b/>
                <w:bCs/>
                <w:color w:val="FF0000"/>
                <w:sz w:val="20"/>
                <w:szCs w:val="20"/>
              </w:rPr>
            </w:pPr>
          </w:p>
        </w:tc>
        <w:tc>
          <w:tcPr>
            <w:tcW w:w="247" w:type="pct"/>
          </w:tcPr>
          <w:p w14:paraId="739487CB" w14:textId="77777777" w:rsidR="00D922FC" w:rsidRPr="00411921" w:rsidRDefault="00D922FC" w:rsidP="005374CD">
            <w:pPr>
              <w:jc w:val="center"/>
              <w:rPr>
                <w:rFonts w:asciiTheme="majorHAnsi" w:hAnsiTheme="majorHAnsi" w:cstheme="majorHAnsi"/>
                <w:b/>
                <w:bCs/>
                <w:color w:val="FF0000"/>
                <w:sz w:val="20"/>
                <w:szCs w:val="20"/>
              </w:rPr>
            </w:pPr>
          </w:p>
        </w:tc>
        <w:tc>
          <w:tcPr>
            <w:tcW w:w="247" w:type="pct"/>
          </w:tcPr>
          <w:p w14:paraId="6C4CEACB" w14:textId="45233AD3" w:rsidR="00D922FC" w:rsidRPr="00411921" w:rsidRDefault="00D922FC" w:rsidP="005374CD">
            <w:pPr>
              <w:jc w:val="center"/>
              <w:rPr>
                <w:rFonts w:asciiTheme="majorHAnsi" w:hAnsiTheme="majorHAnsi" w:cstheme="majorHAnsi"/>
                <w:b/>
                <w:bCs/>
                <w:color w:val="FF0000"/>
                <w:sz w:val="20"/>
                <w:szCs w:val="20"/>
              </w:rPr>
            </w:pPr>
          </w:p>
        </w:tc>
      </w:tr>
      <w:tr w:rsidR="00D922FC" w:rsidRPr="00197CA1" w14:paraId="55E53DE6" w14:textId="5DD84E67" w:rsidTr="00D922FC">
        <w:tc>
          <w:tcPr>
            <w:tcW w:w="3764" w:type="pct"/>
          </w:tcPr>
          <w:p w14:paraId="5F664A82" w14:textId="77777777" w:rsidR="00D922FC" w:rsidRPr="00197CA1" w:rsidRDefault="00D922FC" w:rsidP="00F834BA">
            <w:pPr>
              <w:jc w:val="both"/>
              <w:rPr>
                <w:rFonts w:asciiTheme="majorHAnsi" w:hAnsiTheme="majorHAnsi" w:cstheme="majorHAnsi"/>
                <w:sz w:val="20"/>
                <w:szCs w:val="20"/>
              </w:rPr>
            </w:pPr>
            <w:r>
              <w:rPr>
                <w:rFonts w:asciiTheme="majorHAnsi" w:hAnsiTheme="majorHAnsi"/>
                <w:sz w:val="20"/>
                <w:szCs w:val="20"/>
              </w:rPr>
              <w:t xml:space="preserve">KAA organizes one meeting per year with the Government of Kosovo </w:t>
            </w:r>
          </w:p>
        </w:tc>
        <w:tc>
          <w:tcPr>
            <w:tcW w:w="247" w:type="pct"/>
          </w:tcPr>
          <w:p w14:paraId="7245514A" w14:textId="2D38E0B9" w:rsidR="00D922FC" w:rsidRPr="00411921" w:rsidRDefault="00D922FC" w:rsidP="005374CD">
            <w:pPr>
              <w:jc w:val="center"/>
              <w:rPr>
                <w:rFonts w:asciiTheme="majorHAnsi" w:hAnsiTheme="majorHAnsi" w:cstheme="majorHAnsi"/>
                <w:b/>
                <w:bCs/>
                <w:color w:val="FF0000"/>
                <w:sz w:val="20"/>
                <w:szCs w:val="20"/>
              </w:rPr>
            </w:pPr>
          </w:p>
        </w:tc>
        <w:tc>
          <w:tcPr>
            <w:tcW w:w="247" w:type="pct"/>
          </w:tcPr>
          <w:p w14:paraId="684C6B95" w14:textId="5D3AA0D5" w:rsidR="00D922FC" w:rsidRPr="00411921" w:rsidRDefault="00D922FC" w:rsidP="005374CD">
            <w:pPr>
              <w:jc w:val="center"/>
              <w:rPr>
                <w:rFonts w:asciiTheme="majorHAnsi" w:hAnsiTheme="majorHAnsi" w:cstheme="majorHAnsi"/>
                <w:b/>
                <w:bCs/>
                <w:color w:val="FF0000"/>
                <w:sz w:val="20"/>
                <w:szCs w:val="20"/>
              </w:rPr>
            </w:pPr>
          </w:p>
        </w:tc>
        <w:tc>
          <w:tcPr>
            <w:tcW w:w="247" w:type="pct"/>
          </w:tcPr>
          <w:p w14:paraId="56C81BF4" w14:textId="54DDD4D4" w:rsidR="00D922FC" w:rsidRPr="00411921" w:rsidRDefault="00D922FC" w:rsidP="005374CD">
            <w:pPr>
              <w:jc w:val="center"/>
              <w:rPr>
                <w:rFonts w:asciiTheme="majorHAnsi" w:hAnsiTheme="majorHAnsi" w:cstheme="majorHAnsi"/>
                <w:b/>
                <w:bCs/>
                <w:color w:val="FF0000"/>
                <w:sz w:val="20"/>
                <w:szCs w:val="20"/>
              </w:rPr>
            </w:pPr>
          </w:p>
        </w:tc>
        <w:tc>
          <w:tcPr>
            <w:tcW w:w="247" w:type="pct"/>
          </w:tcPr>
          <w:p w14:paraId="07CF6BE5" w14:textId="77777777" w:rsidR="00D922FC" w:rsidRPr="00411921" w:rsidRDefault="00D922FC" w:rsidP="005374CD">
            <w:pPr>
              <w:jc w:val="center"/>
              <w:rPr>
                <w:rFonts w:asciiTheme="majorHAnsi" w:hAnsiTheme="majorHAnsi" w:cstheme="majorHAnsi"/>
                <w:b/>
                <w:bCs/>
                <w:color w:val="FF0000"/>
                <w:sz w:val="20"/>
                <w:szCs w:val="20"/>
              </w:rPr>
            </w:pPr>
          </w:p>
        </w:tc>
        <w:tc>
          <w:tcPr>
            <w:tcW w:w="247" w:type="pct"/>
          </w:tcPr>
          <w:p w14:paraId="4E44AB8B" w14:textId="242A5A1A" w:rsidR="00D922FC" w:rsidRPr="00411921" w:rsidRDefault="00D922FC" w:rsidP="005374CD">
            <w:pPr>
              <w:jc w:val="center"/>
              <w:rPr>
                <w:rFonts w:asciiTheme="majorHAnsi" w:hAnsiTheme="majorHAnsi" w:cstheme="majorHAnsi"/>
                <w:b/>
                <w:bCs/>
                <w:color w:val="FF0000"/>
                <w:sz w:val="20"/>
                <w:szCs w:val="20"/>
              </w:rPr>
            </w:pPr>
          </w:p>
        </w:tc>
      </w:tr>
      <w:tr w:rsidR="00D922FC" w:rsidRPr="00197CA1" w14:paraId="34F3EB82" w14:textId="3B75E371" w:rsidTr="00D922FC">
        <w:tc>
          <w:tcPr>
            <w:tcW w:w="3764" w:type="pct"/>
          </w:tcPr>
          <w:p w14:paraId="56848DB9" w14:textId="77777777" w:rsidR="00D922FC" w:rsidRPr="00197CA1" w:rsidRDefault="00D922FC" w:rsidP="00F834BA">
            <w:pPr>
              <w:jc w:val="both"/>
              <w:rPr>
                <w:rFonts w:asciiTheme="majorHAnsi" w:hAnsiTheme="majorHAnsi" w:cstheme="majorHAnsi"/>
                <w:sz w:val="20"/>
                <w:szCs w:val="20"/>
              </w:rPr>
            </w:pPr>
            <w:r>
              <w:rPr>
                <w:rFonts w:asciiTheme="majorHAnsi" w:hAnsiTheme="majorHAnsi"/>
                <w:sz w:val="20"/>
                <w:szCs w:val="20"/>
              </w:rPr>
              <w:t xml:space="preserve">KAA organizes one meeting per year with the Kosovo Assembly  </w:t>
            </w:r>
          </w:p>
        </w:tc>
        <w:tc>
          <w:tcPr>
            <w:tcW w:w="247" w:type="pct"/>
          </w:tcPr>
          <w:p w14:paraId="363DE500" w14:textId="72A2A99A" w:rsidR="00D922FC" w:rsidRPr="00411921" w:rsidRDefault="00D922FC" w:rsidP="005374CD">
            <w:pPr>
              <w:jc w:val="center"/>
              <w:rPr>
                <w:rFonts w:asciiTheme="majorHAnsi" w:hAnsiTheme="majorHAnsi" w:cstheme="majorHAnsi"/>
                <w:b/>
                <w:bCs/>
                <w:color w:val="FF0000"/>
                <w:sz w:val="20"/>
                <w:szCs w:val="20"/>
              </w:rPr>
            </w:pPr>
          </w:p>
        </w:tc>
        <w:tc>
          <w:tcPr>
            <w:tcW w:w="247" w:type="pct"/>
          </w:tcPr>
          <w:p w14:paraId="7F86EEF6" w14:textId="1D020C68" w:rsidR="00D922FC" w:rsidRPr="00411921" w:rsidRDefault="00D922FC" w:rsidP="005374CD">
            <w:pPr>
              <w:jc w:val="center"/>
              <w:rPr>
                <w:rFonts w:asciiTheme="majorHAnsi" w:hAnsiTheme="majorHAnsi" w:cstheme="majorHAnsi"/>
                <w:b/>
                <w:bCs/>
                <w:color w:val="FF0000"/>
                <w:sz w:val="20"/>
                <w:szCs w:val="20"/>
              </w:rPr>
            </w:pPr>
          </w:p>
        </w:tc>
        <w:tc>
          <w:tcPr>
            <w:tcW w:w="247" w:type="pct"/>
          </w:tcPr>
          <w:p w14:paraId="768A5BE2" w14:textId="7A11EEC6" w:rsidR="00D922FC" w:rsidRPr="00411921" w:rsidRDefault="00D922FC" w:rsidP="005374CD">
            <w:pPr>
              <w:jc w:val="center"/>
              <w:rPr>
                <w:rFonts w:asciiTheme="majorHAnsi" w:hAnsiTheme="majorHAnsi" w:cstheme="majorHAnsi"/>
                <w:b/>
                <w:bCs/>
                <w:color w:val="FF0000"/>
                <w:sz w:val="20"/>
                <w:szCs w:val="20"/>
              </w:rPr>
            </w:pPr>
          </w:p>
        </w:tc>
        <w:tc>
          <w:tcPr>
            <w:tcW w:w="247" w:type="pct"/>
          </w:tcPr>
          <w:p w14:paraId="0D009C11" w14:textId="77777777" w:rsidR="00D922FC" w:rsidRPr="00411921" w:rsidRDefault="00D922FC" w:rsidP="005374CD">
            <w:pPr>
              <w:jc w:val="center"/>
              <w:rPr>
                <w:rFonts w:asciiTheme="majorHAnsi" w:hAnsiTheme="majorHAnsi" w:cstheme="majorHAnsi"/>
                <w:b/>
                <w:bCs/>
                <w:color w:val="FF0000"/>
                <w:sz w:val="20"/>
                <w:szCs w:val="20"/>
              </w:rPr>
            </w:pPr>
          </w:p>
        </w:tc>
        <w:tc>
          <w:tcPr>
            <w:tcW w:w="247" w:type="pct"/>
          </w:tcPr>
          <w:p w14:paraId="34A327C4" w14:textId="3B6AD881" w:rsidR="00D922FC" w:rsidRPr="00411921" w:rsidRDefault="00D922FC" w:rsidP="005374CD">
            <w:pPr>
              <w:jc w:val="center"/>
              <w:rPr>
                <w:rFonts w:asciiTheme="majorHAnsi" w:hAnsiTheme="majorHAnsi" w:cstheme="majorHAnsi"/>
                <w:b/>
                <w:bCs/>
                <w:color w:val="FF0000"/>
                <w:sz w:val="20"/>
                <w:szCs w:val="20"/>
              </w:rPr>
            </w:pPr>
          </w:p>
        </w:tc>
      </w:tr>
      <w:tr w:rsidR="00D922FC" w:rsidRPr="00197CA1" w14:paraId="5B827FD4" w14:textId="72394924" w:rsidTr="00D922FC">
        <w:tc>
          <w:tcPr>
            <w:tcW w:w="3764" w:type="pct"/>
          </w:tcPr>
          <w:p w14:paraId="0C9E9E31" w14:textId="2E446DAA" w:rsidR="00D922FC" w:rsidRPr="00AA7F72" w:rsidRDefault="00D922FC" w:rsidP="00411921">
            <w:pPr>
              <w:jc w:val="both"/>
              <w:rPr>
                <w:rFonts w:asciiTheme="majorHAnsi" w:hAnsiTheme="majorHAnsi" w:cstheme="majorHAnsi"/>
                <w:sz w:val="20"/>
                <w:szCs w:val="20"/>
              </w:rPr>
            </w:pPr>
            <w:r>
              <w:rPr>
                <w:rFonts w:asciiTheme="majorHAnsi" w:hAnsiTheme="majorHAnsi"/>
                <w:sz w:val="20"/>
                <w:szCs w:val="20"/>
              </w:rPr>
              <w:t>KAA organizes meeting</w:t>
            </w:r>
            <w:r w:rsidR="001F563D">
              <w:rPr>
                <w:rFonts w:asciiTheme="majorHAnsi" w:hAnsiTheme="majorHAnsi"/>
                <w:sz w:val="20"/>
                <w:szCs w:val="20"/>
              </w:rPr>
              <w:t>s</w:t>
            </w:r>
            <w:r>
              <w:rPr>
                <w:rFonts w:asciiTheme="majorHAnsi" w:hAnsiTheme="majorHAnsi"/>
                <w:sz w:val="20"/>
                <w:szCs w:val="20"/>
              </w:rPr>
              <w:t xml:space="preserve"> with donors every six months </w:t>
            </w:r>
          </w:p>
        </w:tc>
        <w:tc>
          <w:tcPr>
            <w:tcW w:w="247" w:type="pct"/>
          </w:tcPr>
          <w:p w14:paraId="3C27679D" w14:textId="66EACFCD" w:rsidR="00D922FC" w:rsidRPr="005374CD" w:rsidRDefault="00D922FC" w:rsidP="00411921">
            <w:pPr>
              <w:jc w:val="center"/>
              <w:rPr>
                <w:rFonts w:asciiTheme="majorHAnsi" w:hAnsiTheme="majorHAnsi" w:cstheme="majorHAnsi"/>
                <w:b/>
                <w:bCs/>
                <w:sz w:val="20"/>
                <w:szCs w:val="20"/>
              </w:rPr>
            </w:pPr>
          </w:p>
        </w:tc>
        <w:tc>
          <w:tcPr>
            <w:tcW w:w="247" w:type="pct"/>
          </w:tcPr>
          <w:p w14:paraId="4EBEB326" w14:textId="3CAA28C5" w:rsidR="00D922FC" w:rsidRPr="005374CD" w:rsidRDefault="00D922FC" w:rsidP="00411921">
            <w:pPr>
              <w:jc w:val="center"/>
              <w:rPr>
                <w:rFonts w:asciiTheme="majorHAnsi" w:hAnsiTheme="majorHAnsi" w:cstheme="majorHAnsi"/>
                <w:b/>
                <w:bCs/>
                <w:sz w:val="20"/>
                <w:szCs w:val="20"/>
              </w:rPr>
            </w:pPr>
          </w:p>
        </w:tc>
        <w:tc>
          <w:tcPr>
            <w:tcW w:w="247" w:type="pct"/>
          </w:tcPr>
          <w:p w14:paraId="04EB8CBA" w14:textId="361E1F79" w:rsidR="00D922FC" w:rsidRPr="005374CD" w:rsidRDefault="00D922FC" w:rsidP="00411921">
            <w:pPr>
              <w:jc w:val="center"/>
              <w:rPr>
                <w:rFonts w:asciiTheme="majorHAnsi" w:hAnsiTheme="majorHAnsi" w:cstheme="majorHAnsi"/>
                <w:b/>
                <w:bCs/>
                <w:sz w:val="20"/>
                <w:szCs w:val="20"/>
              </w:rPr>
            </w:pPr>
          </w:p>
        </w:tc>
        <w:tc>
          <w:tcPr>
            <w:tcW w:w="247" w:type="pct"/>
          </w:tcPr>
          <w:p w14:paraId="3FA797BA" w14:textId="77777777" w:rsidR="00D922FC" w:rsidRPr="005374CD" w:rsidRDefault="00D922FC" w:rsidP="00411921">
            <w:pPr>
              <w:jc w:val="center"/>
              <w:rPr>
                <w:rFonts w:asciiTheme="majorHAnsi" w:hAnsiTheme="majorHAnsi" w:cstheme="majorHAnsi"/>
                <w:b/>
                <w:bCs/>
                <w:sz w:val="20"/>
                <w:szCs w:val="20"/>
              </w:rPr>
            </w:pPr>
          </w:p>
        </w:tc>
        <w:tc>
          <w:tcPr>
            <w:tcW w:w="247" w:type="pct"/>
          </w:tcPr>
          <w:p w14:paraId="1AB7DA19" w14:textId="6B6FEB6D" w:rsidR="00D922FC" w:rsidRPr="005374CD" w:rsidRDefault="00D922FC" w:rsidP="00411921">
            <w:pPr>
              <w:jc w:val="center"/>
              <w:rPr>
                <w:rFonts w:asciiTheme="majorHAnsi" w:hAnsiTheme="majorHAnsi" w:cstheme="majorHAnsi"/>
                <w:b/>
                <w:bCs/>
                <w:sz w:val="20"/>
                <w:szCs w:val="20"/>
              </w:rPr>
            </w:pPr>
          </w:p>
        </w:tc>
      </w:tr>
      <w:tr w:rsidR="00D922FC" w:rsidRPr="00197CA1" w14:paraId="3E4C1E29" w14:textId="1A36B9D7" w:rsidTr="00D922FC">
        <w:tc>
          <w:tcPr>
            <w:tcW w:w="3764" w:type="pct"/>
          </w:tcPr>
          <w:p w14:paraId="386ED410" w14:textId="0A98D582" w:rsidR="00D922FC" w:rsidRPr="00AA7F72" w:rsidRDefault="00D922FC" w:rsidP="00411921">
            <w:pPr>
              <w:jc w:val="both"/>
              <w:rPr>
                <w:rFonts w:asciiTheme="majorHAnsi" w:hAnsiTheme="majorHAnsi" w:cstheme="majorHAnsi"/>
                <w:sz w:val="20"/>
                <w:szCs w:val="20"/>
              </w:rPr>
            </w:pPr>
            <w:r>
              <w:rPr>
                <w:rFonts w:asciiTheme="majorHAnsi" w:hAnsiTheme="majorHAnsi"/>
                <w:sz w:val="20"/>
                <w:szCs w:val="20"/>
              </w:rPr>
              <w:t xml:space="preserve">KAA organizes meetings with embassies once per year </w:t>
            </w:r>
          </w:p>
        </w:tc>
        <w:tc>
          <w:tcPr>
            <w:tcW w:w="247" w:type="pct"/>
          </w:tcPr>
          <w:p w14:paraId="0ECA40CF" w14:textId="695E50C2" w:rsidR="00D922FC" w:rsidRPr="005374CD" w:rsidRDefault="00D922FC" w:rsidP="00411921">
            <w:pPr>
              <w:jc w:val="center"/>
              <w:rPr>
                <w:rFonts w:asciiTheme="majorHAnsi" w:hAnsiTheme="majorHAnsi" w:cstheme="majorHAnsi"/>
                <w:b/>
                <w:bCs/>
                <w:sz w:val="20"/>
                <w:szCs w:val="20"/>
              </w:rPr>
            </w:pPr>
          </w:p>
        </w:tc>
        <w:tc>
          <w:tcPr>
            <w:tcW w:w="247" w:type="pct"/>
          </w:tcPr>
          <w:p w14:paraId="0024F442" w14:textId="0F0FB9F9" w:rsidR="00D922FC" w:rsidRPr="005374CD" w:rsidRDefault="00D922FC" w:rsidP="00411921">
            <w:pPr>
              <w:jc w:val="center"/>
              <w:rPr>
                <w:rFonts w:asciiTheme="majorHAnsi" w:hAnsiTheme="majorHAnsi" w:cstheme="majorHAnsi"/>
                <w:b/>
                <w:bCs/>
                <w:sz w:val="20"/>
                <w:szCs w:val="20"/>
              </w:rPr>
            </w:pPr>
          </w:p>
        </w:tc>
        <w:tc>
          <w:tcPr>
            <w:tcW w:w="247" w:type="pct"/>
          </w:tcPr>
          <w:p w14:paraId="24BB3E27" w14:textId="5932DB31" w:rsidR="00D922FC" w:rsidRPr="005374CD" w:rsidRDefault="00D922FC" w:rsidP="00411921">
            <w:pPr>
              <w:jc w:val="center"/>
              <w:rPr>
                <w:rFonts w:asciiTheme="majorHAnsi" w:hAnsiTheme="majorHAnsi" w:cstheme="majorHAnsi"/>
                <w:b/>
                <w:bCs/>
                <w:sz w:val="20"/>
                <w:szCs w:val="20"/>
              </w:rPr>
            </w:pPr>
          </w:p>
        </w:tc>
        <w:tc>
          <w:tcPr>
            <w:tcW w:w="247" w:type="pct"/>
          </w:tcPr>
          <w:p w14:paraId="643A3D1F" w14:textId="77777777" w:rsidR="00D922FC" w:rsidRPr="005374CD" w:rsidRDefault="00D922FC" w:rsidP="00411921">
            <w:pPr>
              <w:jc w:val="center"/>
              <w:rPr>
                <w:rFonts w:asciiTheme="majorHAnsi" w:hAnsiTheme="majorHAnsi" w:cstheme="majorHAnsi"/>
                <w:b/>
                <w:bCs/>
                <w:sz w:val="20"/>
                <w:szCs w:val="20"/>
              </w:rPr>
            </w:pPr>
          </w:p>
        </w:tc>
        <w:tc>
          <w:tcPr>
            <w:tcW w:w="247" w:type="pct"/>
          </w:tcPr>
          <w:p w14:paraId="40842EE5" w14:textId="1B74A067" w:rsidR="00D922FC" w:rsidRPr="005374CD" w:rsidRDefault="00D922FC" w:rsidP="00411921">
            <w:pPr>
              <w:jc w:val="center"/>
              <w:rPr>
                <w:rFonts w:asciiTheme="majorHAnsi" w:hAnsiTheme="majorHAnsi" w:cstheme="majorHAnsi"/>
                <w:b/>
                <w:bCs/>
                <w:sz w:val="20"/>
                <w:szCs w:val="20"/>
              </w:rPr>
            </w:pPr>
          </w:p>
        </w:tc>
      </w:tr>
      <w:tr w:rsidR="00D922FC" w:rsidRPr="00197CA1" w14:paraId="7D3AA2FA" w14:textId="2A07CD1A" w:rsidTr="00D922FC">
        <w:tc>
          <w:tcPr>
            <w:tcW w:w="3764" w:type="pct"/>
          </w:tcPr>
          <w:p w14:paraId="092DD168" w14:textId="77777777" w:rsidR="00D922FC" w:rsidRPr="00AA7F72" w:rsidRDefault="00D922FC" w:rsidP="00411921">
            <w:pPr>
              <w:jc w:val="both"/>
              <w:rPr>
                <w:rFonts w:asciiTheme="majorHAnsi" w:hAnsiTheme="majorHAnsi" w:cstheme="majorHAnsi"/>
                <w:sz w:val="20"/>
                <w:szCs w:val="20"/>
              </w:rPr>
            </w:pPr>
            <w:r>
              <w:rPr>
                <w:rFonts w:asciiTheme="majorHAnsi" w:hAnsiTheme="majorHAnsi"/>
                <w:sz w:val="20"/>
                <w:szCs w:val="20"/>
              </w:rPr>
              <w:t xml:space="preserve">KAA organizes one meeting per year with the Kosovo Agency of Statistics </w:t>
            </w:r>
          </w:p>
        </w:tc>
        <w:tc>
          <w:tcPr>
            <w:tcW w:w="247" w:type="pct"/>
          </w:tcPr>
          <w:p w14:paraId="3DC73356" w14:textId="3B47B0C0" w:rsidR="00D922FC" w:rsidRPr="005374CD" w:rsidRDefault="00D922FC" w:rsidP="00411921">
            <w:pPr>
              <w:jc w:val="center"/>
              <w:rPr>
                <w:rFonts w:asciiTheme="majorHAnsi" w:hAnsiTheme="majorHAnsi" w:cstheme="majorHAnsi"/>
                <w:b/>
                <w:bCs/>
                <w:sz w:val="20"/>
                <w:szCs w:val="20"/>
              </w:rPr>
            </w:pPr>
          </w:p>
        </w:tc>
        <w:tc>
          <w:tcPr>
            <w:tcW w:w="247" w:type="pct"/>
          </w:tcPr>
          <w:p w14:paraId="1E0938B2" w14:textId="41A03CC2" w:rsidR="00D922FC" w:rsidRPr="005374CD" w:rsidRDefault="00D922FC" w:rsidP="00411921">
            <w:pPr>
              <w:jc w:val="center"/>
              <w:rPr>
                <w:rFonts w:asciiTheme="majorHAnsi" w:hAnsiTheme="majorHAnsi" w:cstheme="majorHAnsi"/>
                <w:b/>
                <w:bCs/>
                <w:sz w:val="20"/>
                <w:szCs w:val="20"/>
              </w:rPr>
            </w:pPr>
          </w:p>
        </w:tc>
        <w:tc>
          <w:tcPr>
            <w:tcW w:w="247" w:type="pct"/>
          </w:tcPr>
          <w:p w14:paraId="62D0BEF5" w14:textId="624D115E" w:rsidR="00D922FC" w:rsidRPr="005374CD" w:rsidRDefault="00D922FC" w:rsidP="00411921">
            <w:pPr>
              <w:jc w:val="center"/>
              <w:rPr>
                <w:rFonts w:asciiTheme="majorHAnsi" w:hAnsiTheme="majorHAnsi" w:cstheme="majorHAnsi"/>
                <w:b/>
                <w:bCs/>
                <w:sz w:val="20"/>
                <w:szCs w:val="20"/>
              </w:rPr>
            </w:pPr>
          </w:p>
        </w:tc>
        <w:tc>
          <w:tcPr>
            <w:tcW w:w="247" w:type="pct"/>
          </w:tcPr>
          <w:p w14:paraId="41A34A18" w14:textId="77777777" w:rsidR="00D922FC" w:rsidRPr="005374CD" w:rsidRDefault="00D922FC" w:rsidP="00411921">
            <w:pPr>
              <w:jc w:val="center"/>
              <w:rPr>
                <w:rFonts w:asciiTheme="majorHAnsi" w:hAnsiTheme="majorHAnsi" w:cstheme="majorHAnsi"/>
                <w:b/>
                <w:bCs/>
                <w:sz w:val="20"/>
                <w:szCs w:val="20"/>
              </w:rPr>
            </w:pPr>
          </w:p>
        </w:tc>
        <w:tc>
          <w:tcPr>
            <w:tcW w:w="247" w:type="pct"/>
          </w:tcPr>
          <w:p w14:paraId="085423FC" w14:textId="2947C6D3" w:rsidR="00D922FC" w:rsidRPr="005374CD" w:rsidRDefault="00D922FC" w:rsidP="00411921">
            <w:pPr>
              <w:jc w:val="center"/>
              <w:rPr>
                <w:rFonts w:asciiTheme="majorHAnsi" w:hAnsiTheme="majorHAnsi" w:cstheme="majorHAnsi"/>
                <w:b/>
                <w:bCs/>
                <w:sz w:val="20"/>
                <w:szCs w:val="20"/>
              </w:rPr>
            </w:pPr>
          </w:p>
        </w:tc>
      </w:tr>
      <w:tr w:rsidR="00D922FC" w:rsidRPr="00197CA1" w14:paraId="02EC5190" w14:textId="1EF51D3E" w:rsidTr="00D922FC">
        <w:tc>
          <w:tcPr>
            <w:tcW w:w="3764" w:type="pct"/>
          </w:tcPr>
          <w:p w14:paraId="4D8B5930" w14:textId="77777777" w:rsidR="00D922FC" w:rsidRPr="00AA7F72" w:rsidRDefault="00D922FC" w:rsidP="00411921">
            <w:pPr>
              <w:jc w:val="both"/>
              <w:rPr>
                <w:rFonts w:asciiTheme="majorHAnsi" w:hAnsiTheme="majorHAnsi" w:cstheme="majorHAnsi"/>
                <w:sz w:val="20"/>
                <w:szCs w:val="20"/>
              </w:rPr>
            </w:pPr>
            <w:r>
              <w:rPr>
                <w:rFonts w:asciiTheme="majorHAnsi" w:hAnsiTheme="majorHAnsi"/>
                <w:sz w:val="20"/>
                <w:szCs w:val="20"/>
              </w:rPr>
              <w:t xml:space="preserve">KAA organizes one meeting per year with the Ministry of Labour and Social Welfare </w:t>
            </w:r>
          </w:p>
        </w:tc>
        <w:tc>
          <w:tcPr>
            <w:tcW w:w="247" w:type="pct"/>
          </w:tcPr>
          <w:p w14:paraId="75E976C1" w14:textId="703A78B3" w:rsidR="00D922FC" w:rsidRPr="005374CD" w:rsidRDefault="00D922FC" w:rsidP="00411921">
            <w:pPr>
              <w:jc w:val="center"/>
              <w:rPr>
                <w:rFonts w:asciiTheme="majorHAnsi" w:hAnsiTheme="majorHAnsi" w:cstheme="majorHAnsi"/>
                <w:b/>
                <w:bCs/>
                <w:sz w:val="20"/>
                <w:szCs w:val="20"/>
              </w:rPr>
            </w:pPr>
          </w:p>
        </w:tc>
        <w:tc>
          <w:tcPr>
            <w:tcW w:w="247" w:type="pct"/>
          </w:tcPr>
          <w:p w14:paraId="187DAEAB" w14:textId="6BDF4A83" w:rsidR="00D922FC" w:rsidRPr="005374CD" w:rsidRDefault="00D922FC" w:rsidP="00411921">
            <w:pPr>
              <w:jc w:val="center"/>
              <w:rPr>
                <w:rFonts w:asciiTheme="majorHAnsi" w:hAnsiTheme="majorHAnsi" w:cstheme="majorHAnsi"/>
                <w:b/>
                <w:bCs/>
                <w:sz w:val="20"/>
                <w:szCs w:val="20"/>
              </w:rPr>
            </w:pPr>
          </w:p>
        </w:tc>
        <w:tc>
          <w:tcPr>
            <w:tcW w:w="247" w:type="pct"/>
          </w:tcPr>
          <w:p w14:paraId="28A2A6F8" w14:textId="48547A29" w:rsidR="00D922FC" w:rsidRPr="005374CD" w:rsidRDefault="00D922FC" w:rsidP="00411921">
            <w:pPr>
              <w:jc w:val="center"/>
              <w:rPr>
                <w:rFonts w:asciiTheme="majorHAnsi" w:hAnsiTheme="majorHAnsi" w:cstheme="majorHAnsi"/>
                <w:b/>
                <w:bCs/>
                <w:sz w:val="20"/>
                <w:szCs w:val="20"/>
              </w:rPr>
            </w:pPr>
          </w:p>
        </w:tc>
        <w:tc>
          <w:tcPr>
            <w:tcW w:w="247" w:type="pct"/>
          </w:tcPr>
          <w:p w14:paraId="2D8E473E" w14:textId="77777777" w:rsidR="00D922FC" w:rsidRPr="005374CD" w:rsidRDefault="00D922FC" w:rsidP="00411921">
            <w:pPr>
              <w:jc w:val="center"/>
              <w:rPr>
                <w:rFonts w:asciiTheme="majorHAnsi" w:hAnsiTheme="majorHAnsi" w:cstheme="majorHAnsi"/>
                <w:b/>
                <w:bCs/>
                <w:sz w:val="20"/>
                <w:szCs w:val="20"/>
              </w:rPr>
            </w:pPr>
          </w:p>
        </w:tc>
        <w:tc>
          <w:tcPr>
            <w:tcW w:w="247" w:type="pct"/>
          </w:tcPr>
          <w:p w14:paraId="3C6F8AD2" w14:textId="305E5276" w:rsidR="00D922FC" w:rsidRPr="005374CD" w:rsidRDefault="00D922FC" w:rsidP="00411921">
            <w:pPr>
              <w:jc w:val="center"/>
              <w:rPr>
                <w:rFonts w:asciiTheme="majorHAnsi" w:hAnsiTheme="majorHAnsi" w:cstheme="majorHAnsi"/>
                <w:b/>
                <w:bCs/>
                <w:sz w:val="20"/>
                <w:szCs w:val="20"/>
              </w:rPr>
            </w:pPr>
          </w:p>
        </w:tc>
      </w:tr>
      <w:tr w:rsidR="00D922FC" w:rsidRPr="00197CA1" w14:paraId="5233012B" w14:textId="1E2D7614" w:rsidTr="00D922FC">
        <w:tc>
          <w:tcPr>
            <w:tcW w:w="3764" w:type="pct"/>
          </w:tcPr>
          <w:p w14:paraId="3F01B025" w14:textId="77777777" w:rsidR="00D922FC" w:rsidRPr="00AA7F72" w:rsidRDefault="00D922FC" w:rsidP="00F834BA">
            <w:pPr>
              <w:jc w:val="both"/>
              <w:rPr>
                <w:rFonts w:asciiTheme="majorHAnsi" w:hAnsiTheme="majorHAnsi" w:cstheme="majorHAnsi"/>
                <w:sz w:val="20"/>
                <w:szCs w:val="20"/>
              </w:rPr>
            </w:pPr>
            <w:r>
              <w:rPr>
                <w:rFonts w:asciiTheme="majorHAnsi" w:hAnsiTheme="majorHAnsi"/>
                <w:sz w:val="20"/>
                <w:szCs w:val="20"/>
              </w:rPr>
              <w:t xml:space="preserve">KAA identifies relevant industry to be involved in external quality assurance processes </w:t>
            </w:r>
          </w:p>
        </w:tc>
        <w:tc>
          <w:tcPr>
            <w:tcW w:w="247" w:type="pct"/>
          </w:tcPr>
          <w:p w14:paraId="3ECF4313" w14:textId="77777777" w:rsidR="00D922FC" w:rsidRPr="005374CD" w:rsidRDefault="00D922FC" w:rsidP="005374CD">
            <w:pPr>
              <w:jc w:val="center"/>
              <w:rPr>
                <w:rFonts w:asciiTheme="majorHAnsi" w:hAnsiTheme="majorHAnsi" w:cstheme="majorHAnsi"/>
                <w:b/>
                <w:bCs/>
                <w:sz w:val="20"/>
                <w:szCs w:val="20"/>
              </w:rPr>
            </w:pPr>
          </w:p>
        </w:tc>
        <w:tc>
          <w:tcPr>
            <w:tcW w:w="247" w:type="pct"/>
          </w:tcPr>
          <w:p w14:paraId="304D1342" w14:textId="0E3567A3" w:rsidR="00D922FC" w:rsidRPr="005374CD" w:rsidRDefault="00D922FC" w:rsidP="005374CD">
            <w:pPr>
              <w:jc w:val="center"/>
              <w:rPr>
                <w:rFonts w:asciiTheme="majorHAnsi" w:hAnsiTheme="majorHAnsi" w:cstheme="majorHAnsi"/>
                <w:b/>
                <w:bCs/>
                <w:sz w:val="20"/>
                <w:szCs w:val="20"/>
              </w:rPr>
            </w:pPr>
          </w:p>
        </w:tc>
        <w:tc>
          <w:tcPr>
            <w:tcW w:w="247" w:type="pct"/>
          </w:tcPr>
          <w:p w14:paraId="17E89F46" w14:textId="77777777" w:rsidR="00D922FC" w:rsidRPr="005374CD" w:rsidRDefault="00D922FC" w:rsidP="005374CD">
            <w:pPr>
              <w:jc w:val="center"/>
              <w:rPr>
                <w:rFonts w:asciiTheme="majorHAnsi" w:hAnsiTheme="majorHAnsi" w:cstheme="majorHAnsi"/>
                <w:b/>
                <w:bCs/>
                <w:sz w:val="20"/>
                <w:szCs w:val="20"/>
              </w:rPr>
            </w:pPr>
          </w:p>
        </w:tc>
        <w:tc>
          <w:tcPr>
            <w:tcW w:w="247" w:type="pct"/>
          </w:tcPr>
          <w:p w14:paraId="0398D4B8" w14:textId="77777777" w:rsidR="00D922FC" w:rsidRPr="005374CD" w:rsidRDefault="00D922FC" w:rsidP="005374CD">
            <w:pPr>
              <w:jc w:val="center"/>
              <w:rPr>
                <w:rFonts w:asciiTheme="majorHAnsi" w:hAnsiTheme="majorHAnsi" w:cstheme="majorHAnsi"/>
                <w:b/>
                <w:bCs/>
                <w:sz w:val="20"/>
                <w:szCs w:val="20"/>
              </w:rPr>
            </w:pPr>
          </w:p>
        </w:tc>
        <w:tc>
          <w:tcPr>
            <w:tcW w:w="247" w:type="pct"/>
          </w:tcPr>
          <w:p w14:paraId="5117A44C" w14:textId="464FEF36" w:rsidR="00D922FC" w:rsidRPr="005374CD" w:rsidRDefault="00D922FC" w:rsidP="005374CD">
            <w:pPr>
              <w:jc w:val="center"/>
              <w:rPr>
                <w:rFonts w:asciiTheme="majorHAnsi" w:hAnsiTheme="majorHAnsi" w:cstheme="majorHAnsi"/>
                <w:b/>
                <w:bCs/>
                <w:sz w:val="20"/>
                <w:szCs w:val="20"/>
              </w:rPr>
            </w:pPr>
          </w:p>
        </w:tc>
      </w:tr>
      <w:tr w:rsidR="00D922FC" w:rsidRPr="00197CA1" w14:paraId="200A653A" w14:textId="1306D8F2" w:rsidTr="00D922FC">
        <w:tc>
          <w:tcPr>
            <w:tcW w:w="3764" w:type="pct"/>
          </w:tcPr>
          <w:p w14:paraId="09C0A611" w14:textId="77777777" w:rsidR="00D922FC" w:rsidRPr="00AA7F72" w:rsidRDefault="00D922FC" w:rsidP="00F834BA">
            <w:pPr>
              <w:jc w:val="both"/>
              <w:rPr>
                <w:rFonts w:asciiTheme="majorHAnsi" w:hAnsiTheme="majorHAnsi" w:cstheme="majorHAnsi"/>
                <w:sz w:val="20"/>
                <w:szCs w:val="20"/>
              </w:rPr>
            </w:pPr>
            <w:r>
              <w:rPr>
                <w:rFonts w:asciiTheme="majorHAnsi" w:hAnsiTheme="majorHAnsi"/>
                <w:sz w:val="20"/>
                <w:szCs w:val="20"/>
              </w:rPr>
              <w:t xml:space="preserve">KAA conducts an evaluation at least once per year with the industry about the competences of graduated students </w:t>
            </w:r>
          </w:p>
        </w:tc>
        <w:tc>
          <w:tcPr>
            <w:tcW w:w="247" w:type="pct"/>
          </w:tcPr>
          <w:p w14:paraId="3EAF8CAE" w14:textId="77777777" w:rsidR="00D922FC" w:rsidRPr="005374CD" w:rsidRDefault="00D922FC" w:rsidP="005374CD">
            <w:pPr>
              <w:jc w:val="center"/>
              <w:rPr>
                <w:rFonts w:asciiTheme="majorHAnsi" w:hAnsiTheme="majorHAnsi" w:cstheme="majorHAnsi"/>
                <w:b/>
                <w:bCs/>
                <w:sz w:val="20"/>
                <w:szCs w:val="20"/>
              </w:rPr>
            </w:pPr>
          </w:p>
        </w:tc>
        <w:tc>
          <w:tcPr>
            <w:tcW w:w="247" w:type="pct"/>
          </w:tcPr>
          <w:p w14:paraId="6FB4B305" w14:textId="31D58E64" w:rsidR="00D922FC" w:rsidRPr="005374CD" w:rsidRDefault="00D922FC" w:rsidP="005374CD">
            <w:pPr>
              <w:jc w:val="center"/>
              <w:rPr>
                <w:rFonts w:asciiTheme="majorHAnsi" w:hAnsiTheme="majorHAnsi" w:cstheme="majorHAnsi"/>
                <w:b/>
                <w:bCs/>
                <w:sz w:val="20"/>
                <w:szCs w:val="20"/>
              </w:rPr>
            </w:pPr>
          </w:p>
        </w:tc>
        <w:tc>
          <w:tcPr>
            <w:tcW w:w="247" w:type="pct"/>
          </w:tcPr>
          <w:p w14:paraId="0244AF6C" w14:textId="77777777" w:rsidR="00D922FC" w:rsidRPr="005374CD" w:rsidRDefault="00D922FC" w:rsidP="005374CD">
            <w:pPr>
              <w:jc w:val="center"/>
              <w:rPr>
                <w:rFonts w:asciiTheme="majorHAnsi" w:hAnsiTheme="majorHAnsi" w:cstheme="majorHAnsi"/>
                <w:b/>
                <w:bCs/>
                <w:sz w:val="20"/>
                <w:szCs w:val="20"/>
              </w:rPr>
            </w:pPr>
          </w:p>
        </w:tc>
        <w:tc>
          <w:tcPr>
            <w:tcW w:w="247" w:type="pct"/>
          </w:tcPr>
          <w:p w14:paraId="47CBF003" w14:textId="77777777" w:rsidR="00D922FC" w:rsidRPr="005374CD" w:rsidRDefault="00D922FC" w:rsidP="005374CD">
            <w:pPr>
              <w:jc w:val="center"/>
              <w:rPr>
                <w:rFonts w:asciiTheme="majorHAnsi" w:hAnsiTheme="majorHAnsi" w:cstheme="majorHAnsi"/>
                <w:b/>
                <w:bCs/>
                <w:sz w:val="20"/>
                <w:szCs w:val="20"/>
              </w:rPr>
            </w:pPr>
          </w:p>
        </w:tc>
        <w:tc>
          <w:tcPr>
            <w:tcW w:w="247" w:type="pct"/>
          </w:tcPr>
          <w:p w14:paraId="08BD6D85" w14:textId="1925521D" w:rsidR="00D922FC" w:rsidRPr="005374CD" w:rsidRDefault="00D922FC" w:rsidP="005374CD">
            <w:pPr>
              <w:jc w:val="center"/>
              <w:rPr>
                <w:rFonts w:asciiTheme="majorHAnsi" w:hAnsiTheme="majorHAnsi" w:cstheme="majorHAnsi"/>
                <w:b/>
                <w:bCs/>
                <w:sz w:val="20"/>
                <w:szCs w:val="20"/>
              </w:rPr>
            </w:pPr>
          </w:p>
        </w:tc>
      </w:tr>
      <w:tr w:rsidR="00D922FC" w:rsidRPr="00197CA1" w14:paraId="29D34555" w14:textId="661F443B" w:rsidTr="00D922FC">
        <w:tc>
          <w:tcPr>
            <w:tcW w:w="3764" w:type="pct"/>
          </w:tcPr>
          <w:p w14:paraId="49DA353E" w14:textId="77777777" w:rsidR="00D922FC" w:rsidRDefault="00D922FC" w:rsidP="00F834BA">
            <w:pPr>
              <w:jc w:val="both"/>
              <w:rPr>
                <w:rFonts w:asciiTheme="majorHAnsi" w:hAnsiTheme="majorHAnsi" w:cstheme="majorHAnsi"/>
                <w:sz w:val="20"/>
                <w:szCs w:val="20"/>
              </w:rPr>
            </w:pPr>
            <w:r>
              <w:rPr>
                <w:rFonts w:asciiTheme="majorHAnsi" w:hAnsiTheme="majorHAnsi"/>
                <w:sz w:val="20"/>
                <w:szCs w:val="20"/>
              </w:rPr>
              <w:t>Internal Quality Assurance Manual is drafted</w:t>
            </w:r>
          </w:p>
        </w:tc>
        <w:tc>
          <w:tcPr>
            <w:tcW w:w="247" w:type="pct"/>
          </w:tcPr>
          <w:p w14:paraId="53396DD4" w14:textId="68C45251" w:rsidR="00D922FC" w:rsidRPr="005374CD" w:rsidRDefault="00D922FC" w:rsidP="005374CD">
            <w:pPr>
              <w:jc w:val="center"/>
              <w:rPr>
                <w:rFonts w:asciiTheme="majorHAnsi" w:hAnsiTheme="majorHAnsi" w:cstheme="majorHAnsi"/>
                <w:b/>
                <w:bCs/>
                <w:sz w:val="20"/>
                <w:szCs w:val="20"/>
              </w:rPr>
            </w:pPr>
          </w:p>
        </w:tc>
        <w:tc>
          <w:tcPr>
            <w:tcW w:w="247" w:type="pct"/>
          </w:tcPr>
          <w:p w14:paraId="5D3743D7" w14:textId="77777777" w:rsidR="00D922FC" w:rsidRPr="005374CD" w:rsidRDefault="00D922FC" w:rsidP="005374CD">
            <w:pPr>
              <w:jc w:val="center"/>
              <w:rPr>
                <w:rFonts w:asciiTheme="majorHAnsi" w:hAnsiTheme="majorHAnsi" w:cstheme="majorHAnsi"/>
                <w:b/>
                <w:bCs/>
                <w:sz w:val="20"/>
                <w:szCs w:val="20"/>
              </w:rPr>
            </w:pPr>
          </w:p>
        </w:tc>
        <w:tc>
          <w:tcPr>
            <w:tcW w:w="247" w:type="pct"/>
          </w:tcPr>
          <w:p w14:paraId="2C32898A" w14:textId="77777777" w:rsidR="00D922FC" w:rsidRPr="005374CD" w:rsidRDefault="00D922FC" w:rsidP="005374CD">
            <w:pPr>
              <w:jc w:val="center"/>
              <w:rPr>
                <w:rFonts w:asciiTheme="majorHAnsi" w:hAnsiTheme="majorHAnsi" w:cstheme="majorHAnsi"/>
                <w:b/>
                <w:bCs/>
                <w:sz w:val="20"/>
                <w:szCs w:val="20"/>
              </w:rPr>
            </w:pPr>
          </w:p>
        </w:tc>
        <w:tc>
          <w:tcPr>
            <w:tcW w:w="247" w:type="pct"/>
          </w:tcPr>
          <w:p w14:paraId="668E544A" w14:textId="77777777" w:rsidR="00D922FC" w:rsidRPr="005374CD" w:rsidRDefault="00D922FC" w:rsidP="005374CD">
            <w:pPr>
              <w:jc w:val="center"/>
              <w:rPr>
                <w:rFonts w:asciiTheme="majorHAnsi" w:hAnsiTheme="majorHAnsi" w:cstheme="majorHAnsi"/>
                <w:b/>
                <w:bCs/>
                <w:sz w:val="20"/>
                <w:szCs w:val="20"/>
              </w:rPr>
            </w:pPr>
          </w:p>
        </w:tc>
        <w:tc>
          <w:tcPr>
            <w:tcW w:w="247" w:type="pct"/>
          </w:tcPr>
          <w:p w14:paraId="58897F1F" w14:textId="75C375E2" w:rsidR="00D922FC" w:rsidRPr="005374CD" w:rsidRDefault="00D922FC" w:rsidP="005374CD">
            <w:pPr>
              <w:jc w:val="center"/>
              <w:rPr>
                <w:rFonts w:asciiTheme="majorHAnsi" w:hAnsiTheme="majorHAnsi" w:cstheme="majorHAnsi"/>
                <w:b/>
                <w:bCs/>
                <w:sz w:val="20"/>
                <w:szCs w:val="20"/>
              </w:rPr>
            </w:pPr>
          </w:p>
        </w:tc>
      </w:tr>
      <w:tr w:rsidR="00D922FC" w:rsidRPr="00197CA1" w14:paraId="74006B10" w14:textId="2DDEB37C" w:rsidTr="00D922FC">
        <w:trPr>
          <w:trHeight w:val="58"/>
        </w:trPr>
        <w:tc>
          <w:tcPr>
            <w:tcW w:w="3764" w:type="pct"/>
          </w:tcPr>
          <w:p w14:paraId="29178B52" w14:textId="77777777" w:rsidR="00D922FC" w:rsidRDefault="00D922FC" w:rsidP="00F834BA">
            <w:pPr>
              <w:jc w:val="both"/>
              <w:rPr>
                <w:rFonts w:asciiTheme="majorHAnsi" w:hAnsiTheme="majorHAnsi" w:cstheme="majorHAnsi"/>
                <w:sz w:val="20"/>
                <w:szCs w:val="20"/>
              </w:rPr>
            </w:pPr>
            <w:r>
              <w:rPr>
                <w:rFonts w:asciiTheme="majorHAnsi" w:hAnsiTheme="majorHAnsi"/>
                <w:sz w:val="20"/>
                <w:szCs w:val="20"/>
              </w:rPr>
              <w:t xml:space="preserve">Every six months, KAA evaluates HEIs evaluation process </w:t>
            </w:r>
          </w:p>
        </w:tc>
        <w:tc>
          <w:tcPr>
            <w:tcW w:w="247" w:type="pct"/>
          </w:tcPr>
          <w:p w14:paraId="0748A089" w14:textId="77777777" w:rsidR="00D922FC" w:rsidRPr="005374CD" w:rsidRDefault="00D922FC" w:rsidP="005374CD">
            <w:pPr>
              <w:jc w:val="center"/>
              <w:rPr>
                <w:rFonts w:asciiTheme="majorHAnsi" w:hAnsiTheme="majorHAnsi" w:cstheme="majorHAnsi"/>
                <w:b/>
                <w:bCs/>
                <w:sz w:val="20"/>
                <w:szCs w:val="20"/>
              </w:rPr>
            </w:pPr>
          </w:p>
        </w:tc>
        <w:tc>
          <w:tcPr>
            <w:tcW w:w="247" w:type="pct"/>
          </w:tcPr>
          <w:p w14:paraId="08434FC9" w14:textId="4E96CBE9" w:rsidR="00D922FC" w:rsidRPr="005374CD" w:rsidRDefault="00D922FC" w:rsidP="005374CD">
            <w:pPr>
              <w:jc w:val="center"/>
              <w:rPr>
                <w:rFonts w:asciiTheme="majorHAnsi" w:hAnsiTheme="majorHAnsi" w:cstheme="majorHAnsi"/>
                <w:b/>
                <w:bCs/>
                <w:sz w:val="20"/>
                <w:szCs w:val="20"/>
              </w:rPr>
            </w:pPr>
          </w:p>
        </w:tc>
        <w:tc>
          <w:tcPr>
            <w:tcW w:w="247" w:type="pct"/>
          </w:tcPr>
          <w:p w14:paraId="19588559" w14:textId="77777777" w:rsidR="00D922FC" w:rsidRPr="005374CD" w:rsidRDefault="00D922FC" w:rsidP="005374CD">
            <w:pPr>
              <w:jc w:val="center"/>
              <w:rPr>
                <w:rFonts w:asciiTheme="majorHAnsi" w:hAnsiTheme="majorHAnsi" w:cstheme="majorHAnsi"/>
                <w:b/>
                <w:bCs/>
                <w:sz w:val="20"/>
                <w:szCs w:val="20"/>
              </w:rPr>
            </w:pPr>
          </w:p>
        </w:tc>
        <w:tc>
          <w:tcPr>
            <w:tcW w:w="247" w:type="pct"/>
          </w:tcPr>
          <w:p w14:paraId="46BD2930" w14:textId="77777777" w:rsidR="00D922FC" w:rsidRPr="005374CD" w:rsidRDefault="00D922FC" w:rsidP="005374CD">
            <w:pPr>
              <w:jc w:val="center"/>
              <w:rPr>
                <w:rFonts w:asciiTheme="majorHAnsi" w:hAnsiTheme="majorHAnsi" w:cstheme="majorHAnsi"/>
                <w:b/>
                <w:bCs/>
                <w:sz w:val="20"/>
                <w:szCs w:val="20"/>
              </w:rPr>
            </w:pPr>
          </w:p>
        </w:tc>
        <w:tc>
          <w:tcPr>
            <w:tcW w:w="247" w:type="pct"/>
          </w:tcPr>
          <w:p w14:paraId="5398731D" w14:textId="7D447804" w:rsidR="00D922FC" w:rsidRPr="005374CD" w:rsidRDefault="00D922FC" w:rsidP="005374CD">
            <w:pPr>
              <w:jc w:val="center"/>
              <w:rPr>
                <w:rFonts w:asciiTheme="majorHAnsi" w:hAnsiTheme="majorHAnsi" w:cstheme="majorHAnsi"/>
                <w:b/>
                <w:bCs/>
                <w:sz w:val="20"/>
                <w:szCs w:val="20"/>
              </w:rPr>
            </w:pPr>
          </w:p>
        </w:tc>
      </w:tr>
      <w:tr w:rsidR="00D922FC" w:rsidRPr="00197CA1" w14:paraId="2E12D149" w14:textId="1A84FBED" w:rsidTr="00D922FC">
        <w:tc>
          <w:tcPr>
            <w:tcW w:w="3764" w:type="pct"/>
          </w:tcPr>
          <w:p w14:paraId="4F184CCF" w14:textId="77777777" w:rsidR="00D922FC" w:rsidRDefault="00D922FC" w:rsidP="00F834BA">
            <w:pPr>
              <w:jc w:val="both"/>
              <w:rPr>
                <w:rFonts w:asciiTheme="majorHAnsi" w:hAnsiTheme="majorHAnsi" w:cstheme="majorHAnsi"/>
                <w:sz w:val="20"/>
                <w:szCs w:val="20"/>
              </w:rPr>
            </w:pPr>
            <w:r>
              <w:rPr>
                <w:rFonts w:asciiTheme="majorHAnsi" w:hAnsiTheme="majorHAnsi"/>
                <w:sz w:val="20"/>
                <w:szCs w:val="20"/>
              </w:rPr>
              <w:t xml:space="preserve">Every three months, KAA drafts and sends a written report to SQC </w:t>
            </w:r>
          </w:p>
        </w:tc>
        <w:tc>
          <w:tcPr>
            <w:tcW w:w="247" w:type="pct"/>
          </w:tcPr>
          <w:p w14:paraId="72476EBF" w14:textId="6453AC7F" w:rsidR="00D922FC" w:rsidRPr="005374CD" w:rsidRDefault="00D922FC" w:rsidP="005374CD">
            <w:pPr>
              <w:jc w:val="center"/>
              <w:rPr>
                <w:rFonts w:asciiTheme="majorHAnsi" w:hAnsiTheme="majorHAnsi" w:cstheme="majorHAnsi"/>
                <w:b/>
                <w:bCs/>
                <w:sz w:val="20"/>
                <w:szCs w:val="20"/>
              </w:rPr>
            </w:pPr>
          </w:p>
        </w:tc>
        <w:tc>
          <w:tcPr>
            <w:tcW w:w="247" w:type="pct"/>
          </w:tcPr>
          <w:p w14:paraId="39709584" w14:textId="101DDA7D" w:rsidR="00D922FC" w:rsidRPr="005374CD" w:rsidRDefault="00D922FC" w:rsidP="005374CD">
            <w:pPr>
              <w:jc w:val="center"/>
              <w:rPr>
                <w:rFonts w:asciiTheme="majorHAnsi" w:hAnsiTheme="majorHAnsi" w:cstheme="majorHAnsi"/>
                <w:b/>
                <w:bCs/>
                <w:sz w:val="20"/>
                <w:szCs w:val="20"/>
              </w:rPr>
            </w:pPr>
          </w:p>
        </w:tc>
        <w:tc>
          <w:tcPr>
            <w:tcW w:w="247" w:type="pct"/>
          </w:tcPr>
          <w:p w14:paraId="2F24B3CF" w14:textId="0A19855C" w:rsidR="00D922FC" w:rsidRPr="005374CD" w:rsidRDefault="00D922FC" w:rsidP="005374CD">
            <w:pPr>
              <w:jc w:val="center"/>
              <w:rPr>
                <w:rFonts w:asciiTheme="majorHAnsi" w:hAnsiTheme="majorHAnsi" w:cstheme="majorHAnsi"/>
                <w:b/>
                <w:bCs/>
                <w:sz w:val="20"/>
                <w:szCs w:val="20"/>
              </w:rPr>
            </w:pPr>
          </w:p>
        </w:tc>
        <w:tc>
          <w:tcPr>
            <w:tcW w:w="247" w:type="pct"/>
          </w:tcPr>
          <w:p w14:paraId="355293E1" w14:textId="77777777" w:rsidR="00D922FC" w:rsidRPr="005374CD" w:rsidRDefault="00D922FC" w:rsidP="005374CD">
            <w:pPr>
              <w:jc w:val="center"/>
              <w:rPr>
                <w:rFonts w:asciiTheme="majorHAnsi" w:hAnsiTheme="majorHAnsi" w:cstheme="majorHAnsi"/>
                <w:b/>
                <w:bCs/>
                <w:sz w:val="20"/>
                <w:szCs w:val="20"/>
              </w:rPr>
            </w:pPr>
          </w:p>
        </w:tc>
        <w:tc>
          <w:tcPr>
            <w:tcW w:w="247" w:type="pct"/>
          </w:tcPr>
          <w:p w14:paraId="7AC16526" w14:textId="61E1FA77" w:rsidR="00D922FC" w:rsidRPr="005374CD" w:rsidRDefault="00D922FC" w:rsidP="005374CD">
            <w:pPr>
              <w:jc w:val="center"/>
              <w:rPr>
                <w:rFonts w:asciiTheme="majorHAnsi" w:hAnsiTheme="majorHAnsi" w:cstheme="majorHAnsi"/>
                <w:b/>
                <w:bCs/>
                <w:sz w:val="20"/>
                <w:szCs w:val="20"/>
              </w:rPr>
            </w:pPr>
          </w:p>
        </w:tc>
      </w:tr>
      <w:tr w:rsidR="00D922FC" w:rsidRPr="00197CA1" w14:paraId="73F2BF0C" w14:textId="68524987" w:rsidTr="00D922FC">
        <w:tc>
          <w:tcPr>
            <w:tcW w:w="3764" w:type="pct"/>
          </w:tcPr>
          <w:p w14:paraId="22F3A321" w14:textId="4FC0475A" w:rsidR="00D922FC" w:rsidRDefault="00D922FC" w:rsidP="00F834BA">
            <w:pPr>
              <w:jc w:val="both"/>
              <w:rPr>
                <w:rFonts w:asciiTheme="majorHAnsi" w:hAnsiTheme="majorHAnsi" w:cstheme="majorHAnsi"/>
                <w:sz w:val="20"/>
                <w:szCs w:val="20"/>
              </w:rPr>
            </w:pPr>
            <w:r>
              <w:rPr>
                <w:rFonts w:asciiTheme="majorHAnsi" w:hAnsiTheme="majorHAnsi"/>
                <w:sz w:val="20"/>
                <w:szCs w:val="20"/>
              </w:rPr>
              <w:t>KAA drafts leaflets and informative video spots for students to raise awareness about the quality of HE</w:t>
            </w:r>
            <w:r w:rsidR="001F563D">
              <w:rPr>
                <w:rFonts w:asciiTheme="majorHAnsi" w:hAnsiTheme="majorHAnsi"/>
                <w:sz w:val="20"/>
                <w:szCs w:val="20"/>
              </w:rPr>
              <w:t>I</w:t>
            </w:r>
            <w:r>
              <w:rPr>
                <w:rFonts w:asciiTheme="majorHAnsi" w:hAnsiTheme="majorHAnsi"/>
                <w:sz w:val="20"/>
                <w:szCs w:val="20"/>
              </w:rPr>
              <w:t>s</w:t>
            </w:r>
          </w:p>
        </w:tc>
        <w:tc>
          <w:tcPr>
            <w:tcW w:w="247" w:type="pct"/>
          </w:tcPr>
          <w:p w14:paraId="77C5F902" w14:textId="5FCE4776" w:rsidR="00D922FC" w:rsidRPr="00411921" w:rsidRDefault="00D922FC" w:rsidP="005374CD">
            <w:pPr>
              <w:jc w:val="center"/>
              <w:rPr>
                <w:rFonts w:asciiTheme="majorHAnsi" w:hAnsiTheme="majorHAnsi" w:cstheme="majorHAnsi"/>
                <w:b/>
                <w:bCs/>
                <w:color w:val="FF0000"/>
                <w:sz w:val="20"/>
                <w:szCs w:val="20"/>
              </w:rPr>
            </w:pPr>
          </w:p>
        </w:tc>
        <w:tc>
          <w:tcPr>
            <w:tcW w:w="247" w:type="pct"/>
          </w:tcPr>
          <w:p w14:paraId="00EEC1A2" w14:textId="16449329" w:rsidR="00D922FC" w:rsidRPr="00411921" w:rsidRDefault="00D922FC" w:rsidP="005374CD">
            <w:pPr>
              <w:jc w:val="center"/>
              <w:rPr>
                <w:rFonts w:asciiTheme="majorHAnsi" w:hAnsiTheme="majorHAnsi" w:cstheme="majorHAnsi"/>
                <w:b/>
                <w:bCs/>
                <w:color w:val="FF0000"/>
                <w:sz w:val="20"/>
                <w:szCs w:val="20"/>
              </w:rPr>
            </w:pPr>
          </w:p>
        </w:tc>
        <w:tc>
          <w:tcPr>
            <w:tcW w:w="247" w:type="pct"/>
          </w:tcPr>
          <w:p w14:paraId="628719B9" w14:textId="790D8217" w:rsidR="00D922FC" w:rsidRPr="00411921" w:rsidRDefault="00D922FC" w:rsidP="005374CD">
            <w:pPr>
              <w:jc w:val="center"/>
              <w:rPr>
                <w:rFonts w:asciiTheme="majorHAnsi" w:hAnsiTheme="majorHAnsi" w:cstheme="majorHAnsi"/>
                <w:b/>
                <w:bCs/>
                <w:color w:val="FF0000"/>
                <w:sz w:val="20"/>
                <w:szCs w:val="20"/>
              </w:rPr>
            </w:pPr>
          </w:p>
        </w:tc>
        <w:tc>
          <w:tcPr>
            <w:tcW w:w="247" w:type="pct"/>
          </w:tcPr>
          <w:p w14:paraId="625E0090" w14:textId="77777777" w:rsidR="00D922FC" w:rsidRPr="00411921" w:rsidRDefault="00D922FC" w:rsidP="005374CD">
            <w:pPr>
              <w:jc w:val="center"/>
              <w:rPr>
                <w:rFonts w:asciiTheme="majorHAnsi" w:hAnsiTheme="majorHAnsi" w:cstheme="majorHAnsi"/>
                <w:b/>
                <w:bCs/>
                <w:color w:val="FF0000"/>
                <w:sz w:val="20"/>
                <w:szCs w:val="20"/>
              </w:rPr>
            </w:pPr>
          </w:p>
        </w:tc>
        <w:tc>
          <w:tcPr>
            <w:tcW w:w="247" w:type="pct"/>
          </w:tcPr>
          <w:p w14:paraId="37DBC172" w14:textId="3BFFE0C0" w:rsidR="00D922FC" w:rsidRPr="00411921" w:rsidRDefault="00D922FC" w:rsidP="005374CD">
            <w:pPr>
              <w:jc w:val="center"/>
              <w:rPr>
                <w:rFonts w:asciiTheme="majorHAnsi" w:hAnsiTheme="majorHAnsi" w:cstheme="majorHAnsi"/>
                <w:b/>
                <w:bCs/>
                <w:color w:val="FF0000"/>
                <w:sz w:val="20"/>
                <w:szCs w:val="20"/>
              </w:rPr>
            </w:pPr>
          </w:p>
        </w:tc>
      </w:tr>
      <w:tr w:rsidR="00D922FC" w:rsidRPr="00197CA1" w14:paraId="7BEDEC40" w14:textId="0499007E" w:rsidTr="00D922FC">
        <w:tc>
          <w:tcPr>
            <w:tcW w:w="3764" w:type="pct"/>
          </w:tcPr>
          <w:p w14:paraId="429829CB" w14:textId="0FD4E15B" w:rsidR="00D922FC" w:rsidRDefault="00D922FC" w:rsidP="00411921">
            <w:pPr>
              <w:jc w:val="both"/>
              <w:rPr>
                <w:rFonts w:asciiTheme="majorHAnsi" w:hAnsiTheme="majorHAnsi" w:cstheme="majorHAnsi"/>
                <w:sz w:val="20"/>
                <w:szCs w:val="20"/>
              </w:rPr>
            </w:pPr>
            <w:r>
              <w:rPr>
                <w:rFonts w:asciiTheme="majorHAnsi" w:hAnsiTheme="majorHAnsi"/>
                <w:sz w:val="20"/>
                <w:szCs w:val="20"/>
              </w:rPr>
              <w:t xml:space="preserve">KAA published promotion materials in TV, radio, social networks about HEI accreditation ahead of each </w:t>
            </w:r>
            <w:r w:rsidR="006C75BC">
              <w:rPr>
                <w:rFonts w:asciiTheme="majorHAnsi" w:hAnsiTheme="majorHAnsi"/>
                <w:sz w:val="20"/>
                <w:szCs w:val="20"/>
              </w:rPr>
              <w:t>new academic</w:t>
            </w:r>
            <w:r>
              <w:rPr>
                <w:rFonts w:asciiTheme="majorHAnsi" w:hAnsiTheme="majorHAnsi"/>
                <w:sz w:val="20"/>
                <w:szCs w:val="20"/>
              </w:rPr>
              <w:t xml:space="preserve"> year</w:t>
            </w:r>
          </w:p>
        </w:tc>
        <w:tc>
          <w:tcPr>
            <w:tcW w:w="247" w:type="pct"/>
          </w:tcPr>
          <w:p w14:paraId="62882317" w14:textId="6A35865A" w:rsidR="00D922FC" w:rsidRPr="005374CD" w:rsidRDefault="00D922FC" w:rsidP="00411921">
            <w:pPr>
              <w:jc w:val="center"/>
              <w:rPr>
                <w:rFonts w:asciiTheme="majorHAnsi" w:hAnsiTheme="majorHAnsi" w:cstheme="majorHAnsi"/>
                <w:b/>
                <w:bCs/>
                <w:sz w:val="20"/>
                <w:szCs w:val="20"/>
              </w:rPr>
            </w:pPr>
          </w:p>
        </w:tc>
        <w:tc>
          <w:tcPr>
            <w:tcW w:w="247" w:type="pct"/>
          </w:tcPr>
          <w:p w14:paraId="1BB71B19" w14:textId="7C231DA7" w:rsidR="00D922FC" w:rsidRPr="005374CD" w:rsidRDefault="00D922FC" w:rsidP="00411921">
            <w:pPr>
              <w:jc w:val="center"/>
              <w:rPr>
                <w:rFonts w:asciiTheme="majorHAnsi" w:hAnsiTheme="majorHAnsi" w:cstheme="majorHAnsi"/>
                <w:b/>
                <w:bCs/>
                <w:sz w:val="20"/>
                <w:szCs w:val="20"/>
              </w:rPr>
            </w:pPr>
          </w:p>
        </w:tc>
        <w:tc>
          <w:tcPr>
            <w:tcW w:w="247" w:type="pct"/>
          </w:tcPr>
          <w:p w14:paraId="5A975D94" w14:textId="07986338" w:rsidR="00D922FC" w:rsidRPr="005374CD" w:rsidRDefault="00D922FC" w:rsidP="00411921">
            <w:pPr>
              <w:jc w:val="center"/>
              <w:rPr>
                <w:rFonts w:asciiTheme="majorHAnsi" w:hAnsiTheme="majorHAnsi" w:cstheme="majorHAnsi"/>
                <w:b/>
                <w:bCs/>
                <w:sz w:val="20"/>
                <w:szCs w:val="20"/>
              </w:rPr>
            </w:pPr>
          </w:p>
        </w:tc>
        <w:tc>
          <w:tcPr>
            <w:tcW w:w="247" w:type="pct"/>
          </w:tcPr>
          <w:p w14:paraId="35911603" w14:textId="77777777" w:rsidR="00D922FC" w:rsidRPr="005374CD" w:rsidRDefault="00D922FC" w:rsidP="00411921">
            <w:pPr>
              <w:jc w:val="center"/>
              <w:rPr>
                <w:rFonts w:asciiTheme="majorHAnsi" w:hAnsiTheme="majorHAnsi" w:cstheme="majorHAnsi"/>
                <w:b/>
                <w:bCs/>
                <w:sz w:val="20"/>
                <w:szCs w:val="20"/>
              </w:rPr>
            </w:pPr>
          </w:p>
        </w:tc>
        <w:tc>
          <w:tcPr>
            <w:tcW w:w="247" w:type="pct"/>
          </w:tcPr>
          <w:p w14:paraId="7CB49F96" w14:textId="4B4873D9" w:rsidR="00D922FC" w:rsidRPr="005374CD" w:rsidRDefault="00D922FC" w:rsidP="00411921">
            <w:pPr>
              <w:jc w:val="center"/>
              <w:rPr>
                <w:rFonts w:asciiTheme="majorHAnsi" w:hAnsiTheme="majorHAnsi" w:cstheme="majorHAnsi"/>
                <w:b/>
                <w:bCs/>
                <w:sz w:val="20"/>
                <w:szCs w:val="20"/>
              </w:rPr>
            </w:pPr>
          </w:p>
        </w:tc>
      </w:tr>
      <w:tr w:rsidR="00D922FC" w:rsidRPr="00197CA1" w14:paraId="2F0B1313" w14:textId="385B3813" w:rsidTr="00D922FC">
        <w:tc>
          <w:tcPr>
            <w:tcW w:w="3764" w:type="pct"/>
          </w:tcPr>
          <w:p w14:paraId="718D4C42" w14:textId="799C0D0C" w:rsidR="00D922FC" w:rsidRDefault="00D922FC" w:rsidP="00411921">
            <w:pPr>
              <w:jc w:val="both"/>
              <w:rPr>
                <w:rFonts w:asciiTheme="majorHAnsi" w:hAnsiTheme="majorHAnsi" w:cstheme="majorHAnsi"/>
                <w:sz w:val="20"/>
                <w:szCs w:val="20"/>
              </w:rPr>
            </w:pPr>
            <w:r>
              <w:rPr>
                <w:rFonts w:asciiTheme="majorHAnsi" w:hAnsiTheme="majorHAnsi"/>
                <w:sz w:val="20"/>
                <w:szCs w:val="20"/>
              </w:rPr>
              <w:t xml:space="preserve">KAA creates a tool in website where students can </w:t>
            </w:r>
            <w:r w:rsidR="001F563D">
              <w:rPr>
                <w:rFonts w:asciiTheme="majorHAnsi" w:hAnsiTheme="majorHAnsi"/>
                <w:sz w:val="20"/>
                <w:szCs w:val="20"/>
              </w:rPr>
              <w:t>submit request</w:t>
            </w:r>
            <w:r>
              <w:rPr>
                <w:rFonts w:asciiTheme="majorHAnsi" w:hAnsiTheme="majorHAnsi"/>
                <w:sz w:val="20"/>
                <w:szCs w:val="20"/>
              </w:rPr>
              <w:t xml:space="preserve"> in regards to accreditation process</w:t>
            </w:r>
          </w:p>
        </w:tc>
        <w:tc>
          <w:tcPr>
            <w:tcW w:w="247" w:type="pct"/>
          </w:tcPr>
          <w:p w14:paraId="54B3674D" w14:textId="27907935" w:rsidR="00D922FC" w:rsidRPr="005374CD" w:rsidRDefault="00D922FC" w:rsidP="00411921">
            <w:pPr>
              <w:jc w:val="center"/>
              <w:rPr>
                <w:rFonts w:asciiTheme="majorHAnsi" w:hAnsiTheme="majorHAnsi" w:cstheme="majorHAnsi"/>
                <w:b/>
                <w:bCs/>
                <w:sz w:val="20"/>
                <w:szCs w:val="20"/>
              </w:rPr>
            </w:pPr>
          </w:p>
        </w:tc>
        <w:tc>
          <w:tcPr>
            <w:tcW w:w="247" w:type="pct"/>
          </w:tcPr>
          <w:p w14:paraId="018EE166" w14:textId="428C9DDA" w:rsidR="00D922FC" w:rsidRPr="005374CD" w:rsidRDefault="00D922FC" w:rsidP="00411921">
            <w:pPr>
              <w:jc w:val="center"/>
              <w:rPr>
                <w:rFonts w:asciiTheme="majorHAnsi" w:hAnsiTheme="majorHAnsi" w:cstheme="majorHAnsi"/>
                <w:b/>
                <w:bCs/>
                <w:sz w:val="20"/>
                <w:szCs w:val="20"/>
              </w:rPr>
            </w:pPr>
          </w:p>
        </w:tc>
        <w:tc>
          <w:tcPr>
            <w:tcW w:w="247" w:type="pct"/>
          </w:tcPr>
          <w:p w14:paraId="6169B329" w14:textId="2270201C" w:rsidR="00D922FC" w:rsidRPr="005374CD" w:rsidRDefault="00D922FC" w:rsidP="00411921">
            <w:pPr>
              <w:jc w:val="center"/>
              <w:rPr>
                <w:rFonts w:asciiTheme="majorHAnsi" w:hAnsiTheme="majorHAnsi" w:cstheme="majorHAnsi"/>
                <w:b/>
                <w:bCs/>
                <w:sz w:val="20"/>
                <w:szCs w:val="20"/>
              </w:rPr>
            </w:pPr>
          </w:p>
        </w:tc>
        <w:tc>
          <w:tcPr>
            <w:tcW w:w="247" w:type="pct"/>
          </w:tcPr>
          <w:p w14:paraId="7D72A9C5" w14:textId="77777777" w:rsidR="00D922FC" w:rsidRPr="005374CD" w:rsidRDefault="00D922FC" w:rsidP="00411921">
            <w:pPr>
              <w:jc w:val="center"/>
              <w:rPr>
                <w:rFonts w:asciiTheme="majorHAnsi" w:hAnsiTheme="majorHAnsi" w:cstheme="majorHAnsi"/>
                <w:b/>
                <w:bCs/>
                <w:sz w:val="20"/>
                <w:szCs w:val="20"/>
              </w:rPr>
            </w:pPr>
          </w:p>
        </w:tc>
        <w:tc>
          <w:tcPr>
            <w:tcW w:w="247" w:type="pct"/>
          </w:tcPr>
          <w:p w14:paraId="1E83110A" w14:textId="1A064430" w:rsidR="00D922FC" w:rsidRPr="005374CD" w:rsidRDefault="00D922FC" w:rsidP="00411921">
            <w:pPr>
              <w:jc w:val="center"/>
              <w:rPr>
                <w:rFonts w:asciiTheme="majorHAnsi" w:hAnsiTheme="majorHAnsi" w:cstheme="majorHAnsi"/>
                <w:b/>
                <w:bCs/>
                <w:sz w:val="20"/>
                <w:szCs w:val="20"/>
              </w:rPr>
            </w:pPr>
          </w:p>
        </w:tc>
      </w:tr>
      <w:tr w:rsidR="00D922FC" w:rsidRPr="00197CA1" w14:paraId="71C990DA" w14:textId="253161D5" w:rsidTr="00D922FC">
        <w:tc>
          <w:tcPr>
            <w:tcW w:w="3764" w:type="pct"/>
          </w:tcPr>
          <w:p w14:paraId="56E78369" w14:textId="77777777" w:rsidR="00D922FC" w:rsidRDefault="00D922FC" w:rsidP="00411921">
            <w:pPr>
              <w:jc w:val="both"/>
              <w:rPr>
                <w:rFonts w:asciiTheme="majorHAnsi" w:hAnsiTheme="majorHAnsi" w:cstheme="majorHAnsi"/>
                <w:sz w:val="20"/>
                <w:szCs w:val="20"/>
              </w:rPr>
            </w:pPr>
            <w:r>
              <w:rPr>
                <w:rFonts w:asciiTheme="majorHAnsi" w:hAnsiTheme="majorHAnsi"/>
                <w:sz w:val="20"/>
                <w:szCs w:val="20"/>
              </w:rPr>
              <w:t xml:space="preserve">KAA organizes discussion tables with students at least twice per year </w:t>
            </w:r>
          </w:p>
        </w:tc>
        <w:tc>
          <w:tcPr>
            <w:tcW w:w="247" w:type="pct"/>
          </w:tcPr>
          <w:p w14:paraId="0AA9463D" w14:textId="77777777" w:rsidR="00D922FC" w:rsidRPr="005374CD" w:rsidRDefault="00D922FC" w:rsidP="00411921">
            <w:pPr>
              <w:jc w:val="center"/>
              <w:rPr>
                <w:rFonts w:asciiTheme="majorHAnsi" w:hAnsiTheme="majorHAnsi" w:cstheme="majorHAnsi"/>
                <w:b/>
                <w:bCs/>
                <w:sz w:val="20"/>
                <w:szCs w:val="20"/>
              </w:rPr>
            </w:pPr>
          </w:p>
        </w:tc>
        <w:tc>
          <w:tcPr>
            <w:tcW w:w="247" w:type="pct"/>
          </w:tcPr>
          <w:p w14:paraId="1AF845A3" w14:textId="0470B957" w:rsidR="00D922FC" w:rsidRPr="00411921" w:rsidRDefault="00D922FC" w:rsidP="00411921">
            <w:pPr>
              <w:jc w:val="center"/>
              <w:rPr>
                <w:rFonts w:asciiTheme="majorHAnsi" w:hAnsiTheme="majorHAnsi" w:cstheme="majorHAnsi"/>
                <w:b/>
                <w:bCs/>
                <w:color w:val="FF0000"/>
                <w:sz w:val="20"/>
                <w:szCs w:val="20"/>
              </w:rPr>
            </w:pPr>
          </w:p>
        </w:tc>
        <w:tc>
          <w:tcPr>
            <w:tcW w:w="247" w:type="pct"/>
          </w:tcPr>
          <w:p w14:paraId="41944FE3" w14:textId="6C86A4E4" w:rsidR="00D922FC" w:rsidRPr="00411921" w:rsidRDefault="00D922FC" w:rsidP="00411921">
            <w:pPr>
              <w:jc w:val="center"/>
              <w:rPr>
                <w:rFonts w:asciiTheme="majorHAnsi" w:hAnsiTheme="majorHAnsi" w:cstheme="majorHAnsi"/>
                <w:b/>
                <w:bCs/>
                <w:color w:val="FF0000"/>
                <w:sz w:val="20"/>
                <w:szCs w:val="20"/>
              </w:rPr>
            </w:pPr>
          </w:p>
        </w:tc>
        <w:tc>
          <w:tcPr>
            <w:tcW w:w="247" w:type="pct"/>
          </w:tcPr>
          <w:p w14:paraId="042C7014" w14:textId="77777777" w:rsidR="00D922FC" w:rsidRPr="00411921" w:rsidRDefault="00D922FC" w:rsidP="00411921">
            <w:pPr>
              <w:jc w:val="center"/>
              <w:rPr>
                <w:rFonts w:asciiTheme="majorHAnsi" w:hAnsiTheme="majorHAnsi" w:cstheme="majorHAnsi"/>
                <w:b/>
                <w:bCs/>
                <w:color w:val="FF0000"/>
                <w:sz w:val="20"/>
                <w:szCs w:val="20"/>
              </w:rPr>
            </w:pPr>
          </w:p>
        </w:tc>
        <w:tc>
          <w:tcPr>
            <w:tcW w:w="247" w:type="pct"/>
          </w:tcPr>
          <w:p w14:paraId="728300DE" w14:textId="32E7DD95" w:rsidR="00D922FC" w:rsidRPr="00411921" w:rsidRDefault="00D922FC" w:rsidP="00411921">
            <w:pPr>
              <w:jc w:val="center"/>
              <w:rPr>
                <w:rFonts w:asciiTheme="majorHAnsi" w:hAnsiTheme="majorHAnsi" w:cstheme="majorHAnsi"/>
                <w:b/>
                <w:bCs/>
                <w:color w:val="FF0000"/>
                <w:sz w:val="20"/>
                <w:szCs w:val="20"/>
              </w:rPr>
            </w:pPr>
          </w:p>
        </w:tc>
      </w:tr>
      <w:tr w:rsidR="00D922FC" w:rsidRPr="00197CA1" w14:paraId="1A4B30C8" w14:textId="26C53258" w:rsidTr="00D922FC">
        <w:tc>
          <w:tcPr>
            <w:tcW w:w="3764" w:type="pct"/>
          </w:tcPr>
          <w:p w14:paraId="5CC6EFC8" w14:textId="04E9E2A6" w:rsidR="00D922FC" w:rsidRPr="006C75BC" w:rsidRDefault="00D922FC" w:rsidP="00411921">
            <w:pPr>
              <w:jc w:val="both"/>
              <w:rPr>
                <w:rFonts w:asciiTheme="majorHAnsi" w:hAnsiTheme="majorHAnsi" w:cstheme="majorHAnsi"/>
                <w:sz w:val="20"/>
                <w:szCs w:val="20"/>
              </w:rPr>
            </w:pPr>
            <w:r w:rsidRPr="006C75BC">
              <w:rPr>
                <w:rFonts w:asciiTheme="majorHAnsi" w:hAnsiTheme="majorHAnsi"/>
                <w:sz w:val="20"/>
                <w:szCs w:val="20"/>
              </w:rPr>
              <w:t>KAA distributes questionnaires to students participating in accreditation vis</w:t>
            </w:r>
            <w:r w:rsidR="001F563D" w:rsidRPr="006C75BC">
              <w:rPr>
                <w:rFonts w:asciiTheme="majorHAnsi" w:hAnsiTheme="majorHAnsi"/>
                <w:sz w:val="20"/>
                <w:szCs w:val="20"/>
              </w:rPr>
              <w:t>i</w:t>
            </w:r>
            <w:r w:rsidRPr="006C75BC">
              <w:rPr>
                <w:rFonts w:asciiTheme="majorHAnsi" w:hAnsiTheme="majorHAnsi"/>
                <w:sz w:val="20"/>
                <w:szCs w:val="20"/>
              </w:rPr>
              <w:t xml:space="preserve">ts  </w:t>
            </w:r>
          </w:p>
        </w:tc>
        <w:tc>
          <w:tcPr>
            <w:tcW w:w="247" w:type="pct"/>
          </w:tcPr>
          <w:p w14:paraId="56E9BDC5" w14:textId="77777777" w:rsidR="00D922FC" w:rsidRPr="005374CD" w:rsidRDefault="00D922FC" w:rsidP="00411921">
            <w:pPr>
              <w:jc w:val="center"/>
              <w:rPr>
                <w:rFonts w:asciiTheme="majorHAnsi" w:hAnsiTheme="majorHAnsi" w:cstheme="majorHAnsi"/>
                <w:b/>
                <w:bCs/>
                <w:sz w:val="20"/>
                <w:szCs w:val="20"/>
              </w:rPr>
            </w:pPr>
          </w:p>
        </w:tc>
        <w:tc>
          <w:tcPr>
            <w:tcW w:w="247" w:type="pct"/>
          </w:tcPr>
          <w:p w14:paraId="602220E8" w14:textId="0176E257" w:rsidR="00D922FC" w:rsidRPr="005374CD" w:rsidRDefault="00D922FC" w:rsidP="00411921">
            <w:pPr>
              <w:jc w:val="center"/>
              <w:rPr>
                <w:rFonts w:asciiTheme="majorHAnsi" w:hAnsiTheme="majorHAnsi" w:cstheme="majorHAnsi"/>
                <w:b/>
                <w:bCs/>
                <w:sz w:val="20"/>
                <w:szCs w:val="20"/>
              </w:rPr>
            </w:pPr>
          </w:p>
        </w:tc>
        <w:tc>
          <w:tcPr>
            <w:tcW w:w="247" w:type="pct"/>
          </w:tcPr>
          <w:p w14:paraId="1855452B" w14:textId="7382F17B" w:rsidR="00D922FC" w:rsidRPr="005374CD" w:rsidRDefault="00D922FC" w:rsidP="00411921">
            <w:pPr>
              <w:jc w:val="center"/>
              <w:rPr>
                <w:rFonts w:asciiTheme="majorHAnsi" w:hAnsiTheme="majorHAnsi" w:cstheme="majorHAnsi"/>
                <w:b/>
                <w:bCs/>
                <w:sz w:val="20"/>
                <w:szCs w:val="20"/>
              </w:rPr>
            </w:pPr>
          </w:p>
        </w:tc>
        <w:tc>
          <w:tcPr>
            <w:tcW w:w="247" w:type="pct"/>
          </w:tcPr>
          <w:p w14:paraId="6A4CFFA6" w14:textId="77777777" w:rsidR="00D922FC" w:rsidRPr="005374CD" w:rsidRDefault="00D922FC" w:rsidP="00411921">
            <w:pPr>
              <w:jc w:val="center"/>
              <w:rPr>
                <w:rFonts w:asciiTheme="majorHAnsi" w:hAnsiTheme="majorHAnsi" w:cstheme="majorHAnsi"/>
                <w:b/>
                <w:bCs/>
                <w:sz w:val="20"/>
                <w:szCs w:val="20"/>
              </w:rPr>
            </w:pPr>
          </w:p>
        </w:tc>
        <w:tc>
          <w:tcPr>
            <w:tcW w:w="247" w:type="pct"/>
          </w:tcPr>
          <w:p w14:paraId="762930CF" w14:textId="37D465AA" w:rsidR="00D922FC" w:rsidRPr="005374CD" w:rsidRDefault="00D922FC" w:rsidP="00411921">
            <w:pPr>
              <w:jc w:val="center"/>
              <w:rPr>
                <w:rFonts w:asciiTheme="majorHAnsi" w:hAnsiTheme="majorHAnsi" w:cstheme="majorHAnsi"/>
                <w:b/>
                <w:bCs/>
                <w:sz w:val="20"/>
                <w:szCs w:val="20"/>
              </w:rPr>
            </w:pPr>
          </w:p>
        </w:tc>
      </w:tr>
      <w:tr w:rsidR="00D922FC" w:rsidRPr="00197CA1" w14:paraId="7A58D7CA" w14:textId="2542630C" w:rsidTr="00D922FC">
        <w:tc>
          <w:tcPr>
            <w:tcW w:w="3764" w:type="pct"/>
          </w:tcPr>
          <w:p w14:paraId="519B17EF" w14:textId="60A10F5B" w:rsidR="00D922FC" w:rsidRPr="006C75BC" w:rsidRDefault="00D922FC" w:rsidP="00411921">
            <w:pPr>
              <w:jc w:val="both"/>
              <w:rPr>
                <w:rFonts w:asciiTheme="majorHAnsi" w:hAnsiTheme="majorHAnsi" w:cstheme="majorHAnsi"/>
                <w:sz w:val="20"/>
                <w:szCs w:val="20"/>
              </w:rPr>
            </w:pPr>
            <w:r w:rsidRPr="006C75BC">
              <w:rPr>
                <w:rFonts w:asciiTheme="majorHAnsi" w:hAnsiTheme="majorHAnsi"/>
                <w:sz w:val="20"/>
                <w:szCs w:val="20"/>
              </w:rPr>
              <w:t xml:space="preserve">KAA distributes questionnaires to students </w:t>
            </w:r>
            <w:r w:rsidR="006C75BC" w:rsidRPr="006C75BC">
              <w:rPr>
                <w:rFonts w:asciiTheme="majorHAnsi" w:hAnsiTheme="majorHAnsi"/>
                <w:sz w:val="20"/>
                <w:szCs w:val="20"/>
              </w:rPr>
              <w:t>in</w:t>
            </w:r>
            <w:r w:rsidRPr="006C75BC">
              <w:rPr>
                <w:rFonts w:asciiTheme="majorHAnsi" w:hAnsiTheme="majorHAnsi"/>
                <w:sz w:val="20"/>
                <w:szCs w:val="20"/>
              </w:rPr>
              <w:t xml:space="preserve"> 30% of </w:t>
            </w:r>
            <w:r w:rsidR="006C75BC" w:rsidRPr="006C75BC">
              <w:rPr>
                <w:rFonts w:asciiTheme="majorHAnsi" w:hAnsiTheme="majorHAnsi"/>
                <w:sz w:val="20"/>
                <w:szCs w:val="20"/>
              </w:rPr>
              <w:t xml:space="preserve">respective </w:t>
            </w:r>
            <w:r w:rsidRPr="006C75BC">
              <w:rPr>
                <w:rFonts w:asciiTheme="majorHAnsi" w:hAnsiTheme="majorHAnsi"/>
                <w:sz w:val="20"/>
                <w:szCs w:val="20"/>
              </w:rPr>
              <w:t xml:space="preserve">HEIs prior to evaluation process </w:t>
            </w:r>
          </w:p>
        </w:tc>
        <w:tc>
          <w:tcPr>
            <w:tcW w:w="247" w:type="pct"/>
          </w:tcPr>
          <w:p w14:paraId="45F21D44" w14:textId="48D5D163" w:rsidR="00D922FC" w:rsidRPr="005374CD" w:rsidRDefault="00D922FC" w:rsidP="00411921">
            <w:pPr>
              <w:jc w:val="center"/>
              <w:rPr>
                <w:rFonts w:asciiTheme="majorHAnsi" w:hAnsiTheme="majorHAnsi" w:cstheme="majorHAnsi"/>
                <w:b/>
                <w:bCs/>
                <w:sz w:val="20"/>
                <w:szCs w:val="20"/>
              </w:rPr>
            </w:pPr>
          </w:p>
        </w:tc>
        <w:tc>
          <w:tcPr>
            <w:tcW w:w="247" w:type="pct"/>
          </w:tcPr>
          <w:p w14:paraId="745993B0" w14:textId="77777777" w:rsidR="00D922FC" w:rsidRPr="005374CD" w:rsidRDefault="00D922FC" w:rsidP="00411921">
            <w:pPr>
              <w:jc w:val="center"/>
              <w:rPr>
                <w:rFonts w:asciiTheme="majorHAnsi" w:hAnsiTheme="majorHAnsi" w:cstheme="majorHAnsi"/>
                <w:b/>
                <w:bCs/>
                <w:sz w:val="20"/>
                <w:szCs w:val="20"/>
              </w:rPr>
            </w:pPr>
          </w:p>
        </w:tc>
        <w:tc>
          <w:tcPr>
            <w:tcW w:w="247" w:type="pct"/>
          </w:tcPr>
          <w:p w14:paraId="2B83CCE9" w14:textId="77777777" w:rsidR="00D922FC" w:rsidRPr="005374CD" w:rsidRDefault="00D922FC" w:rsidP="00411921">
            <w:pPr>
              <w:jc w:val="center"/>
              <w:rPr>
                <w:rFonts w:asciiTheme="majorHAnsi" w:hAnsiTheme="majorHAnsi" w:cstheme="majorHAnsi"/>
                <w:b/>
                <w:bCs/>
                <w:sz w:val="20"/>
                <w:szCs w:val="20"/>
              </w:rPr>
            </w:pPr>
          </w:p>
        </w:tc>
        <w:tc>
          <w:tcPr>
            <w:tcW w:w="247" w:type="pct"/>
          </w:tcPr>
          <w:p w14:paraId="25B1D139" w14:textId="77777777" w:rsidR="00D922FC" w:rsidRPr="005374CD" w:rsidRDefault="00D922FC" w:rsidP="00411921">
            <w:pPr>
              <w:jc w:val="center"/>
              <w:rPr>
                <w:rFonts w:asciiTheme="majorHAnsi" w:hAnsiTheme="majorHAnsi" w:cstheme="majorHAnsi"/>
                <w:b/>
                <w:bCs/>
                <w:sz w:val="20"/>
                <w:szCs w:val="20"/>
              </w:rPr>
            </w:pPr>
          </w:p>
        </w:tc>
        <w:tc>
          <w:tcPr>
            <w:tcW w:w="247" w:type="pct"/>
          </w:tcPr>
          <w:p w14:paraId="7EDE81EC" w14:textId="26F87BCB" w:rsidR="00D922FC" w:rsidRPr="005374CD" w:rsidRDefault="00D922FC" w:rsidP="00411921">
            <w:pPr>
              <w:jc w:val="center"/>
              <w:rPr>
                <w:rFonts w:asciiTheme="majorHAnsi" w:hAnsiTheme="majorHAnsi" w:cstheme="majorHAnsi"/>
                <w:b/>
                <w:bCs/>
                <w:sz w:val="20"/>
                <w:szCs w:val="20"/>
              </w:rPr>
            </w:pPr>
          </w:p>
        </w:tc>
      </w:tr>
      <w:tr w:rsidR="00D922FC" w:rsidRPr="00197CA1" w14:paraId="2F0EE6CE" w14:textId="392B2E46" w:rsidTr="00D922FC">
        <w:tc>
          <w:tcPr>
            <w:tcW w:w="3764" w:type="pct"/>
          </w:tcPr>
          <w:p w14:paraId="3D5B55B9" w14:textId="2B2986F5" w:rsidR="00D922FC" w:rsidRPr="006C75BC" w:rsidRDefault="00D922FC" w:rsidP="00411921">
            <w:pPr>
              <w:jc w:val="both"/>
              <w:rPr>
                <w:rFonts w:asciiTheme="majorHAnsi" w:hAnsiTheme="majorHAnsi" w:cstheme="majorHAnsi"/>
                <w:sz w:val="20"/>
                <w:szCs w:val="20"/>
              </w:rPr>
            </w:pPr>
            <w:r w:rsidRPr="006C75BC">
              <w:rPr>
                <w:rFonts w:asciiTheme="majorHAnsi" w:hAnsiTheme="majorHAnsi"/>
                <w:sz w:val="20"/>
                <w:szCs w:val="20"/>
              </w:rPr>
              <w:t xml:space="preserve">KAA distributes questionnaires to students </w:t>
            </w:r>
            <w:r w:rsidR="006C75BC">
              <w:rPr>
                <w:rFonts w:asciiTheme="majorHAnsi" w:hAnsiTheme="majorHAnsi"/>
                <w:sz w:val="20"/>
                <w:szCs w:val="20"/>
              </w:rPr>
              <w:t xml:space="preserve">in </w:t>
            </w:r>
            <w:r w:rsidRPr="006C75BC">
              <w:rPr>
                <w:rFonts w:asciiTheme="majorHAnsi" w:hAnsiTheme="majorHAnsi"/>
                <w:sz w:val="20"/>
                <w:szCs w:val="20"/>
              </w:rPr>
              <w:t>60% of respective HEIs prior to evaluation process</w:t>
            </w:r>
          </w:p>
        </w:tc>
        <w:tc>
          <w:tcPr>
            <w:tcW w:w="247" w:type="pct"/>
          </w:tcPr>
          <w:p w14:paraId="73F45F10" w14:textId="77777777" w:rsidR="00D922FC" w:rsidRPr="005374CD" w:rsidRDefault="00D922FC" w:rsidP="00411921">
            <w:pPr>
              <w:jc w:val="center"/>
              <w:rPr>
                <w:rFonts w:asciiTheme="majorHAnsi" w:hAnsiTheme="majorHAnsi" w:cstheme="majorHAnsi"/>
                <w:b/>
                <w:bCs/>
                <w:sz w:val="20"/>
                <w:szCs w:val="20"/>
              </w:rPr>
            </w:pPr>
          </w:p>
        </w:tc>
        <w:tc>
          <w:tcPr>
            <w:tcW w:w="247" w:type="pct"/>
          </w:tcPr>
          <w:p w14:paraId="00EFE63F" w14:textId="4DCE9C21" w:rsidR="00D922FC" w:rsidRPr="005374CD" w:rsidRDefault="00D922FC" w:rsidP="00411921">
            <w:pPr>
              <w:jc w:val="center"/>
              <w:rPr>
                <w:rFonts w:asciiTheme="majorHAnsi" w:hAnsiTheme="majorHAnsi" w:cstheme="majorHAnsi"/>
                <w:b/>
                <w:bCs/>
                <w:sz w:val="20"/>
                <w:szCs w:val="20"/>
              </w:rPr>
            </w:pPr>
          </w:p>
        </w:tc>
        <w:tc>
          <w:tcPr>
            <w:tcW w:w="247" w:type="pct"/>
          </w:tcPr>
          <w:p w14:paraId="0E60B510" w14:textId="77777777" w:rsidR="00D922FC" w:rsidRPr="005374CD" w:rsidRDefault="00D922FC" w:rsidP="00411921">
            <w:pPr>
              <w:jc w:val="center"/>
              <w:rPr>
                <w:rFonts w:asciiTheme="majorHAnsi" w:hAnsiTheme="majorHAnsi" w:cstheme="majorHAnsi"/>
                <w:b/>
                <w:bCs/>
                <w:sz w:val="20"/>
                <w:szCs w:val="20"/>
              </w:rPr>
            </w:pPr>
          </w:p>
        </w:tc>
        <w:tc>
          <w:tcPr>
            <w:tcW w:w="247" w:type="pct"/>
          </w:tcPr>
          <w:p w14:paraId="68371841" w14:textId="77777777" w:rsidR="00D922FC" w:rsidRPr="005374CD" w:rsidRDefault="00D922FC" w:rsidP="00411921">
            <w:pPr>
              <w:jc w:val="center"/>
              <w:rPr>
                <w:rFonts w:asciiTheme="majorHAnsi" w:hAnsiTheme="majorHAnsi" w:cstheme="majorHAnsi"/>
                <w:b/>
                <w:bCs/>
                <w:sz w:val="20"/>
                <w:szCs w:val="20"/>
              </w:rPr>
            </w:pPr>
          </w:p>
        </w:tc>
        <w:tc>
          <w:tcPr>
            <w:tcW w:w="247" w:type="pct"/>
          </w:tcPr>
          <w:p w14:paraId="489B10DD" w14:textId="31B42D35" w:rsidR="00D922FC" w:rsidRPr="005374CD" w:rsidRDefault="00D922FC" w:rsidP="00411921">
            <w:pPr>
              <w:jc w:val="center"/>
              <w:rPr>
                <w:rFonts w:asciiTheme="majorHAnsi" w:hAnsiTheme="majorHAnsi" w:cstheme="majorHAnsi"/>
                <w:b/>
                <w:bCs/>
                <w:sz w:val="20"/>
                <w:szCs w:val="20"/>
              </w:rPr>
            </w:pPr>
          </w:p>
        </w:tc>
      </w:tr>
      <w:tr w:rsidR="00D922FC" w:rsidRPr="00197CA1" w14:paraId="7BBA0294" w14:textId="7FE2DB87" w:rsidTr="00D922FC">
        <w:tc>
          <w:tcPr>
            <w:tcW w:w="3764" w:type="pct"/>
          </w:tcPr>
          <w:p w14:paraId="69B93075" w14:textId="649EB8F3" w:rsidR="00D922FC" w:rsidRPr="006C75BC" w:rsidRDefault="00D922FC" w:rsidP="00411921">
            <w:pPr>
              <w:jc w:val="both"/>
              <w:rPr>
                <w:rFonts w:asciiTheme="majorHAnsi" w:hAnsiTheme="majorHAnsi" w:cstheme="majorHAnsi"/>
                <w:sz w:val="20"/>
                <w:szCs w:val="20"/>
              </w:rPr>
            </w:pPr>
            <w:r w:rsidRPr="006C75BC">
              <w:rPr>
                <w:rFonts w:asciiTheme="majorHAnsi" w:hAnsiTheme="majorHAnsi"/>
                <w:sz w:val="20"/>
                <w:szCs w:val="20"/>
              </w:rPr>
              <w:t xml:space="preserve">KAA distributes questionnaires to students </w:t>
            </w:r>
            <w:r w:rsidR="006C75BC">
              <w:rPr>
                <w:rFonts w:asciiTheme="majorHAnsi" w:hAnsiTheme="majorHAnsi"/>
                <w:sz w:val="20"/>
                <w:szCs w:val="20"/>
              </w:rPr>
              <w:t xml:space="preserve">in </w:t>
            </w:r>
            <w:r w:rsidRPr="006C75BC">
              <w:rPr>
                <w:rFonts w:asciiTheme="majorHAnsi" w:hAnsiTheme="majorHAnsi"/>
                <w:sz w:val="20"/>
                <w:szCs w:val="20"/>
              </w:rPr>
              <w:t>90% of respective HEIs prior to evaluation process</w:t>
            </w:r>
          </w:p>
        </w:tc>
        <w:tc>
          <w:tcPr>
            <w:tcW w:w="247" w:type="pct"/>
          </w:tcPr>
          <w:p w14:paraId="0084E2DE" w14:textId="77777777" w:rsidR="00D922FC" w:rsidRPr="005374CD" w:rsidRDefault="00D922FC" w:rsidP="00411921">
            <w:pPr>
              <w:jc w:val="center"/>
              <w:rPr>
                <w:rFonts w:asciiTheme="majorHAnsi" w:hAnsiTheme="majorHAnsi" w:cstheme="majorHAnsi"/>
                <w:b/>
                <w:bCs/>
                <w:sz w:val="20"/>
                <w:szCs w:val="20"/>
              </w:rPr>
            </w:pPr>
          </w:p>
        </w:tc>
        <w:tc>
          <w:tcPr>
            <w:tcW w:w="247" w:type="pct"/>
          </w:tcPr>
          <w:p w14:paraId="05001F17" w14:textId="77777777" w:rsidR="00D922FC" w:rsidRPr="005374CD" w:rsidRDefault="00D922FC" w:rsidP="00411921">
            <w:pPr>
              <w:jc w:val="center"/>
              <w:rPr>
                <w:rFonts w:asciiTheme="majorHAnsi" w:hAnsiTheme="majorHAnsi" w:cstheme="majorHAnsi"/>
                <w:b/>
                <w:bCs/>
                <w:sz w:val="20"/>
                <w:szCs w:val="20"/>
              </w:rPr>
            </w:pPr>
          </w:p>
        </w:tc>
        <w:tc>
          <w:tcPr>
            <w:tcW w:w="247" w:type="pct"/>
          </w:tcPr>
          <w:p w14:paraId="70B570EC" w14:textId="0A488924" w:rsidR="00D922FC" w:rsidRPr="00411921" w:rsidRDefault="00D922FC" w:rsidP="00411921">
            <w:pPr>
              <w:jc w:val="center"/>
              <w:rPr>
                <w:rFonts w:asciiTheme="majorHAnsi" w:hAnsiTheme="majorHAnsi" w:cstheme="majorHAnsi"/>
                <w:b/>
                <w:bCs/>
                <w:color w:val="FF0000"/>
                <w:sz w:val="20"/>
                <w:szCs w:val="20"/>
              </w:rPr>
            </w:pPr>
          </w:p>
        </w:tc>
        <w:tc>
          <w:tcPr>
            <w:tcW w:w="247" w:type="pct"/>
          </w:tcPr>
          <w:p w14:paraId="353840FE" w14:textId="77777777" w:rsidR="00D922FC" w:rsidRPr="00411921" w:rsidRDefault="00D922FC" w:rsidP="00411921">
            <w:pPr>
              <w:jc w:val="center"/>
              <w:rPr>
                <w:rFonts w:asciiTheme="majorHAnsi" w:hAnsiTheme="majorHAnsi" w:cstheme="majorHAnsi"/>
                <w:b/>
                <w:bCs/>
                <w:color w:val="FF0000"/>
                <w:sz w:val="20"/>
                <w:szCs w:val="20"/>
              </w:rPr>
            </w:pPr>
          </w:p>
        </w:tc>
        <w:tc>
          <w:tcPr>
            <w:tcW w:w="247" w:type="pct"/>
          </w:tcPr>
          <w:p w14:paraId="3D0CC3CD" w14:textId="24AA52D3" w:rsidR="00D922FC" w:rsidRPr="00411921" w:rsidRDefault="00D922FC" w:rsidP="00411921">
            <w:pPr>
              <w:jc w:val="center"/>
              <w:rPr>
                <w:rFonts w:asciiTheme="majorHAnsi" w:hAnsiTheme="majorHAnsi" w:cstheme="majorHAnsi"/>
                <w:b/>
                <w:bCs/>
                <w:color w:val="FF0000"/>
                <w:sz w:val="20"/>
                <w:szCs w:val="20"/>
              </w:rPr>
            </w:pPr>
          </w:p>
        </w:tc>
      </w:tr>
      <w:tr w:rsidR="00D922FC" w:rsidRPr="00197CA1" w14:paraId="3C4AB331" w14:textId="2DC06FC2" w:rsidTr="00D922FC">
        <w:tc>
          <w:tcPr>
            <w:tcW w:w="3764" w:type="pct"/>
          </w:tcPr>
          <w:p w14:paraId="2A01D77C" w14:textId="46EAE79D" w:rsidR="00D922FC" w:rsidRPr="006C75BC" w:rsidRDefault="00D922FC" w:rsidP="00411921">
            <w:pPr>
              <w:jc w:val="both"/>
              <w:rPr>
                <w:rFonts w:asciiTheme="majorHAnsi" w:hAnsiTheme="majorHAnsi" w:cstheme="majorHAnsi"/>
                <w:sz w:val="20"/>
                <w:szCs w:val="20"/>
              </w:rPr>
            </w:pPr>
            <w:r w:rsidRPr="006C75BC">
              <w:rPr>
                <w:rFonts w:asciiTheme="majorHAnsi" w:hAnsiTheme="majorHAnsi"/>
                <w:sz w:val="20"/>
                <w:szCs w:val="20"/>
              </w:rPr>
              <w:t xml:space="preserve">KAA distributes questionnaires to students </w:t>
            </w:r>
            <w:r w:rsidR="006C75BC">
              <w:rPr>
                <w:rFonts w:asciiTheme="majorHAnsi" w:hAnsiTheme="majorHAnsi"/>
                <w:sz w:val="20"/>
                <w:szCs w:val="20"/>
              </w:rPr>
              <w:t xml:space="preserve">in </w:t>
            </w:r>
            <w:r w:rsidRPr="006C75BC">
              <w:rPr>
                <w:rFonts w:asciiTheme="majorHAnsi" w:hAnsiTheme="majorHAnsi"/>
                <w:sz w:val="20"/>
                <w:szCs w:val="20"/>
              </w:rPr>
              <w:t>100% of respective HEIs prior to evaluation process</w:t>
            </w:r>
          </w:p>
        </w:tc>
        <w:tc>
          <w:tcPr>
            <w:tcW w:w="247" w:type="pct"/>
          </w:tcPr>
          <w:p w14:paraId="23B4834B" w14:textId="77777777" w:rsidR="00D922FC" w:rsidRPr="005374CD" w:rsidRDefault="00D922FC" w:rsidP="00411921">
            <w:pPr>
              <w:jc w:val="center"/>
              <w:rPr>
                <w:rFonts w:asciiTheme="majorHAnsi" w:hAnsiTheme="majorHAnsi" w:cstheme="majorHAnsi"/>
                <w:b/>
                <w:bCs/>
                <w:sz w:val="20"/>
                <w:szCs w:val="20"/>
              </w:rPr>
            </w:pPr>
          </w:p>
        </w:tc>
        <w:tc>
          <w:tcPr>
            <w:tcW w:w="247" w:type="pct"/>
          </w:tcPr>
          <w:p w14:paraId="5F1DA684" w14:textId="77777777" w:rsidR="00D922FC" w:rsidRPr="005374CD" w:rsidRDefault="00D922FC" w:rsidP="00411921">
            <w:pPr>
              <w:jc w:val="center"/>
              <w:rPr>
                <w:rFonts w:asciiTheme="majorHAnsi" w:hAnsiTheme="majorHAnsi" w:cstheme="majorHAnsi"/>
                <w:b/>
                <w:bCs/>
                <w:sz w:val="20"/>
                <w:szCs w:val="20"/>
              </w:rPr>
            </w:pPr>
          </w:p>
        </w:tc>
        <w:tc>
          <w:tcPr>
            <w:tcW w:w="247" w:type="pct"/>
          </w:tcPr>
          <w:p w14:paraId="0F8A00BB" w14:textId="1BC1D3D1" w:rsidR="00D922FC" w:rsidRPr="00411921" w:rsidRDefault="00D922FC" w:rsidP="00411921">
            <w:pPr>
              <w:jc w:val="center"/>
              <w:rPr>
                <w:rFonts w:asciiTheme="majorHAnsi" w:hAnsiTheme="majorHAnsi" w:cstheme="majorHAnsi"/>
                <w:b/>
                <w:bCs/>
                <w:color w:val="FF0000"/>
                <w:sz w:val="20"/>
                <w:szCs w:val="20"/>
              </w:rPr>
            </w:pPr>
          </w:p>
        </w:tc>
        <w:tc>
          <w:tcPr>
            <w:tcW w:w="247" w:type="pct"/>
          </w:tcPr>
          <w:p w14:paraId="1C9981FE" w14:textId="77777777" w:rsidR="00D922FC" w:rsidRPr="00411921" w:rsidRDefault="00D922FC" w:rsidP="00411921">
            <w:pPr>
              <w:jc w:val="center"/>
              <w:rPr>
                <w:rFonts w:asciiTheme="majorHAnsi" w:hAnsiTheme="majorHAnsi" w:cstheme="majorHAnsi"/>
                <w:b/>
                <w:bCs/>
                <w:color w:val="FF0000"/>
                <w:sz w:val="20"/>
                <w:szCs w:val="20"/>
              </w:rPr>
            </w:pPr>
          </w:p>
        </w:tc>
        <w:tc>
          <w:tcPr>
            <w:tcW w:w="247" w:type="pct"/>
          </w:tcPr>
          <w:p w14:paraId="4A8C289D" w14:textId="4A223008" w:rsidR="00D922FC" w:rsidRPr="00411921" w:rsidRDefault="00D922FC" w:rsidP="00411921">
            <w:pPr>
              <w:jc w:val="center"/>
              <w:rPr>
                <w:rFonts w:asciiTheme="majorHAnsi" w:hAnsiTheme="majorHAnsi" w:cstheme="majorHAnsi"/>
                <w:b/>
                <w:bCs/>
                <w:color w:val="FF0000"/>
                <w:sz w:val="20"/>
                <w:szCs w:val="20"/>
              </w:rPr>
            </w:pPr>
          </w:p>
        </w:tc>
      </w:tr>
      <w:tr w:rsidR="00D922FC" w:rsidRPr="00197CA1" w14:paraId="1E938086" w14:textId="72BC34DE" w:rsidTr="00D922FC">
        <w:tc>
          <w:tcPr>
            <w:tcW w:w="3764" w:type="pct"/>
          </w:tcPr>
          <w:p w14:paraId="6FAD5731" w14:textId="77777777" w:rsidR="00D922FC" w:rsidRPr="00AA7F72" w:rsidRDefault="00D922FC" w:rsidP="00411921">
            <w:pPr>
              <w:jc w:val="both"/>
              <w:rPr>
                <w:rFonts w:asciiTheme="majorHAnsi" w:hAnsiTheme="majorHAnsi" w:cstheme="majorHAnsi"/>
                <w:sz w:val="20"/>
                <w:szCs w:val="20"/>
              </w:rPr>
            </w:pPr>
            <w:r>
              <w:rPr>
                <w:rFonts w:asciiTheme="majorHAnsi" w:hAnsiTheme="majorHAnsi"/>
                <w:sz w:val="20"/>
                <w:szCs w:val="20"/>
              </w:rPr>
              <w:t>KAA identifies the framework for expert student involvement in accreditation processes</w:t>
            </w:r>
          </w:p>
        </w:tc>
        <w:tc>
          <w:tcPr>
            <w:tcW w:w="247" w:type="pct"/>
          </w:tcPr>
          <w:p w14:paraId="67F6F0D4" w14:textId="2CBB3030" w:rsidR="00D922FC" w:rsidRPr="005374CD" w:rsidRDefault="00D922FC" w:rsidP="00411921">
            <w:pPr>
              <w:jc w:val="center"/>
              <w:rPr>
                <w:rFonts w:asciiTheme="majorHAnsi" w:hAnsiTheme="majorHAnsi" w:cstheme="majorHAnsi"/>
                <w:b/>
                <w:bCs/>
                <w:sz w:val="20"/>
                <w:szCs w:val="20"/>
              </w:rPr>
            </w:pPr>
          </w:p>
        </w:tc>
        <w:tc>
          <w:tcPr>
            <w:tcW w:w="247" w:type="pct"/>
          </w:tcPr>
          <w:p w14:paraId="0781E2F0" w14:textId="77777777" w:rsidR="00D922FC" w:rsidRPr="005374CD" w:rsidRDefault="00D922FC" w:rsidP="00411921">
            <w:pPr>
              <w:jc w:val="center"/>
              <w:rPr>
                <w:rFonts w:asciiTheme="majorHAnsi" w:hAnsiTheme="majorHAnsi" w:cstheme="majorHAnsi"/>
                <w:b/>
                <w:bCs/>
                <w:sz w:val="20"/>
                <w:szCs w:val="20"/>
              </w:rPr>
            </w:pPr>
          </w:p>
        </w:tc>
        <w:tc>
          <w:tcPr>
            <w:tcW w:w="247" w:type="pct"/>
          </w:tcPr>
          <w:p w14:paraId="1CEBD693" w14:textId="77777777" w:rsidR="00D922FC" w:rsidRPr="005374CD" w:rsidRDefault="00D922FC" w:rsidP="00411921">
            <w:pPr>
              <w:jc w:val="center"/>
              <w:rPr>
                <w:rFonts w:asciiTheme="majorHAnsi" w:hAnsiTheme="majorHAnsi" w:cstheme="majorHAnsi"/>
                <w:b/>
                <w:bCs/>
                <w:sz w:val="20"/>
                <w:szCs w:val="20"/>
              </w:rPr>
            </w:pPr>
          </w:p>
        </w:tc>
        <w:tc>
          <w:tcPr>
            <w:tcW w:w="247" w:type="pct"/>
          </w:tcPr>
          <w:p w14:paraId="17ED8699" w14:textId="77777777" w:rsidR="00D922FC" w:rsidRPr="005374CD" w:rsidRDefault="00D922FC" w:rsidP="00411921">
            <w:pPr>
              <w:jc w:val="center"/>
              <w:rPr>
                <w:rFonts w:asciiTheme="majorHAnsi" w:hAnsiTheme="majorHAnsi" w:cstheme="majorHAnsi"/>
                <w:b/>
                <w:bCs/>
                <w:sz w:val="20"/>
                <w:szCs w:val="20"/>
              </w:rPr>
            </w:pPr>
          </w:p>
        </w:tc>
        <w:tc>
          <w:tcPr>
            <w:tcW w:w="247" w:type="pct"/>
          </w:tcPr>
          <w:p w14:paraId="394517D8" w14:textId="7B160C94" w:rsidR="00D922FC" w:rsidRPr="005374CD" w:rsidRDefault="00D922FC" w:rsidP="00411921">
            <w:pPr>
              <w:jc w:val="center"/>
              <w:rPr>
                <w:rFonts w:asciiTheme="majorHAnsi" w:hAnsiTheme="majorHAnsi" w:cstheme="majorHAnsi"/>
                <w:b/>
                <w:bCs/>
                <w:sz w:val="20"/>
                <w:szCs w:val="20"/>
              </w:rPr>
            </w:pPr>
          </w:p>
        </w:tc>
      </w:tr>
      <w:tr w:rsidR="00D922FC" w:rsidRPr="00197CA1" w14:paraId="1B54C1C4" w14:textId="2AB0823A" w:rsidTr="00D922FC">
        <w:tc>
          <w:tcPr>
            <w:tcW w:w="3764" w:type="pct"/>
          </w:tcPr>
          <w:p w14:paraId="1BB65439" w14:textId="5242F950" w:rsidR="00D922FC" w:rsidRPr="00AA7F72" w:rsidRDefault="00D922FC" w:rsidP="00411921">
            <w:pPr>
              <w:jc w:val="both"/>
              <w:rPr>
                <w:rFonts w:asciiTheme="majorHAnsi" w:hAnsiTheme="majorHAnsi" w:cstheme="majorHAnsi"/>
                <w:sz w:val="20"/>
                <w:szCs w:val="20"/>
              </w:rPr>
            </w:pPr>
            <w:r>
              <w:rPr>
                <w:rFonts w:asciiTheme="majorHAnsi" w:hAnsiTheme="majorHAnsi"/>
                <w:sz w:val="20"/>
                <w:szCs w:val="20"/>
              </w:rPr>
              <w:lastRenderedPageBreak/>
              <w:t>KAA creates a local group of observing expert students</w:t>
            </w:r>
          </w:p>
        </w:tc>
        <w:tc>
          <w:tcPr>
            <w:tcW w:w="247" w:type="pct"/>
          </w:tcPr>
          <w:p w14:paraId="3CC9C362" w14:textId="77777777" w:rsidR="00D922FC" w:rsidRPr="005374CD" w:rsidRDefault="00D922FC" w:rsidP="00411921">
            <w:pPr>
              <w:jc w:val="center"/>
              <w:rPr>
                <w:rFonts w:asciiTheme="majorHAnsi" w:hAnsiTheme="majorHAnsi" w:cstheme="majorHAnsi"/>
                <w:b/>
                <w:bCs/>
                <w:sz w:val="20"/>
                <w:szCs w:val="20"/>
              </w:rPr>
            </w:pPr>
          </w:p>
        </w:tc>
        <w:tc>
          <w:tcPr>
            <w:tcW w:w="247" w:type="pct"/>
          </w:tcPr>
          <w:p w14:paraId="235954AE" w14:textId="24346806" w:rsidR="00D922FC" w:rsidRPr="005374CD" w:rsidRDefault="00D922FC" w:rsidP="00411921">
            <w:pPr>
              <w:jc w:val="center"/>
              <w:rPr>
                <w:rFonts w:asciiTheme="majorHAnsi" w:hAnsiTheme="majorHAnsi" w:cstheme="majorHAnsi"/>
                <w:b/>
                <w:bCs/>
                <w:sz w:val="20"/>
                <w:szCs w:val="20"/>
              </w:rPr>
            </w:pPr>
          </w:p>
        </w:tc>
        <w:tc>
          <w:tcPr>
            <w:tcW w:w="247" w:type="pct"/>
          </w:tcPr>
          <w:p w14:paraId="35125507" w14:textId="77777777" w:rsidR="00D922FC" w:rsidRPr="005374CD" w:rsidRDefault="00D922FC" w:rsidP="00411921">
            <w:pPr>
              <w:jc w:val="center"/>
              <w:rPr>
                <w:rFonts w:asciiTheme="majorHAnsi" w:hAnsiTheme="majorHAnsi" w:cstheme="majorHAnsi"/>
                <w:b/>
                <w:bCs/>
                <w:sz w:val="20"/>
                <w:szCs w:val="20"/>
              </w:rPr>
            </w:pPr>
          </w:p>
        </w:tc>
        <w:tc>
          <w:tcPr>
            <w:tcW w:w="247" w:type="pct"/>
          </w:tcPr>
          <w:p w14:paraId="63DF1B41" w14:textId="77777777" w:rsidR="00D922FC" w:rsidRPr="005374CD" w:rsidRDefault="00D922FC" w:rsidP="00411921">
            <w:pPr>
              <w:jc w:val="center"/>
              <w:rPr>
                <w:rFonts w:asciiTheme="majorHAnsi" w:hAnsiTheme="majorHAnsi" w:cstheme="majorHAnsi"/>
                <w:b/>
                <w:bCs/>
                <w:sz w:val="20"/>
                <w:szCs w:val="20"/>
              </w:rPr>
            </w:pPr>
          </w:p>
        </w:tc>
        <w:tc>
          <w:tcPr>
            <w:tcW w:w="247" w:type="pct"/>
          </w:tcPr>
          <w:p w14:paraId="5080ACDB" w14:textId="0E5166BD" w:rsidR="00D922FC" w:rsidRPr="005374CD" w:rsidRDefault="00D922FC" w:rsidP="00411921">
            <w:pPr>
              <w:jc w:val="center"/>
              <w:rPr>
                <w:rFonts w:asciiTheme="majorHAnsi" w:hAnsiTheme="majorHAnsi" w:cstheme="majorHAnsi"/>
                <w:b/>
                <w:bCs/>
                <w:sz w:val="20"/>
                <w:szCs w:val="20"/>
              </w:rPr>
            </w:pPr>
          </w:p>
        </w:tc>
      </w:tr>
      <w:tr w:rsidR="00D922FC" w:rsidRPr="00197CA1" w14:paraId="1DEAE8C0" w14:textId="737439D4" w:rsidTr="00D922FC">
        <w:tc>
          <w:tcPr>
            <w:tcW w:w="3764" w:type="pct"/>
          </w:tcPr>
          <w:p w14:paraId="1D9A35FA" w14:textId="77666D3E" w:rsidR="00D922FC" w:rsidRPr="00AA7F72" w:rsidRDefault="00D922FC" w:rsidP="00411921">
            <w:pPr>
              <w:jc w:val="both"/>
              <w:rPr>
                <w:rFonts w:asciiTheme="majorHAnsi" w:hAnsiTheme="majorHAnsi" w:cstheme="majorHAnsi"/>
                <w:sz w:val="20"/>
                <w:szCs w:val="20"/>
              </w:rPr>
            </w:pPr>
            <w:r>
              <w:rPr>
                <w:rFonts w:asciiTheme="majorHAnsi" w:hAnsiTheme="majorHAnsi"/>
                <w:sz w:val="20"/>
                <w:szCs w:val="20"/>
              </w:rPr>
              <w:t>KAA organizes training for the local group of observing expert students</w:t>
            </w:r>
          </w:p>
        </w:tc>
        <w:tc>
          <w:tcPr>
            <w:tcW w:w="247" w:type="pct"/>
          </w:tcPr>
          <w:p w14:paraId="40156D05" w14:textId="77777777" w:rsidR="00D922FC" w:rsidRPr="005374CD" w:rsidRDefault="00D922FC" w:rsidP="00411921">
            <w:pPr>
              <w:jc w:val="center"/>
              <w:rPr>
                <w:rFonts w:asciiTheme="majorHAnsi" w:hAnsiTheme="majorHAnsi" w:cstheme="majorHAnsi"/>
                <w:b/>
                <w:bCs/>
                <w:sz w:val="20"/>
                <w:szCs w:val="20"/>
              </w:rPr>
            </w:pPr>
          </w:p>
        </w:tc>
        <w:tc>
          <w:tcPr>
            <w:tcW w:w="247" w:type="pct"/>
          </w:tcPr>
          <w:p w14:paraId="1104314F" w14:textId="77777777" w:rsidR="00D922FC" w:rsidRPr="005374CD" w:rsidRDefault="00D922FC" w:rsidP="00411921">
            <w:pPr>
              <w:jc w:val="center"/>
              <w:rPr>
                <w:rFonts w:asciiTheme="majorHAnsi" w:hAnsiTheme="majorHAnsi" w:cstheme="majorHAnsi"/>
                <w:b/>
                <w:bCs/>
                <w:sz w:val="20"/>
                <w:szCs w:val="20"/>
              </w:rPr>
            </w:pPr>
          </w:p>
        </w:tc>
        <w:tc>
          <w:tcPr>
            <w:tcW w:w="247" w:type="pct"/>
          </w:tcPr>
          <w:p w14:paraId="68E46B07" w14:textId="098765B5" w:rsidR="00D922FC" w:rsidRPr="005374CD" w:rsidRDefault="00D922FC" w:rsidP="00411921">
            <w:pPr>
              <w:jc w:val="center"/>
              <w:rPr>
                <w:rFonts w:asciiTheme="majorHAnsi" w:hAnsiTheme="majorHAnsi" w:cstheme="majorHAnsi"/>
                <w:b/>
                <w:bCs/>
                <w:sz w:val="20"/>
                <w:szCs w:val="20"/>
              </w:rPr>
            </w:pPr>
          </w:p>
        </w:tc>
        <w:tc>
          <w:tcPr>
            <w:tcW w:w="247" w:type="pct"/>
          </w:tcPr>
          <w:p w14:paraId="13177EF8" w14:textId="77777777" w:rsidR="00D922FC" w:rsidRPr="005374CD" w:rsidRDefault="00D922FC" w:rsidP="00411921">
            <w:pPr>
              <w:jc w:val="center"/>
              <w:rPr>
                <w:rFonts w:asciiTheme="majorHAnsi" w:hAnsiTheme="majorHAnsi" w:cstheme="majorHAnsi"/>
                <w:b/>
                <w:bCs/>
                <w:sz w:val="20"/>
                <w:szCs w:val="20"/>
              </w:rPr>
            </w:pPr>
          </w:p>
        </w:tc>
        <w:tc>
          <w:tcPr>
            <w:tcW w:w="247" w:type="pct"/>
          </w:tcPr>
          <w:p w14:paraId="4CDB65E9" w14:textId="0125681B" w:rsidR="00D922FC" w:rsidRPr="005374CD" w:rsidRDefault="00D922FC" w:rsidP="00411921">
            <w:pPr>
              <w:jc w:val="center"/>
              <w:rPr>
                <w:rFonts w:asciiTheme="majorHAnsi" w:hAnsiTheme="majorHAnsi" w:cstheme="majorHAnsi"/>
                <w:b/>
                <w:bCs/>
                <w:sz w:val="20"/>
                <w:szCs w:val="20"/>
              </w:rPr>
            </w:pPr>
          </w:p>
        </w:tc>
      </w:tr>
      <w:tr w:rsidR="00D922FC" w:rsidRPr="00197CA1" w14:paraId="7FD00491" w14:textId="17E18B11" w:rsidTr="00D922FC">
        <w:tc>
          <w:tcPr>
            <w:tcW w:w="3764" w:type="pct"/>
          </w:tcPr>
          <w:p w14:paraId="57EFD53B" w14:textId="74D34164" w:rsidR="00D922FC" w:rsidRPr="00AA7F72" w:rsidRDefault="00D922FC" w:rsidP="00411921">
            <w:pPr>
              <w:jc w:val="both"/>
              <w:rPr>
                <w:rFonts w:asciiTheme="majorHAnsi" w:hAnsiTheme="majorHAnsi" w:cstheme="majorHAnsi"/>
                <w:sz w:val="20"/>
                <w:szCs w:val="20"/>
              </w:rPr>
            </w:pPr>
            <w:r>
              <w:rPr>
                <w:rFonts w:asciiTheme="majorHAnsi" w:hAnsiTheme="majorHAnsi"/>
                <w:sz w:val="20"/>
                <w:szCs w:val="20"/>
              </w:rPr>
              <w:t xml:space="preserve">KAA involves local expert students in accreditation visits in Kosovo in the capacity of observing members </w:t>
            </w:r>
          </w:p>
        </w:tc>
        <w:tc>
          <w:tcPr>
            <w:tcW w:w="247" w:type="pct"/>
          </w:tcPr>
          <w:p w14:paraId="26D41D37" w14:textId="77777777" w:rsidR="00D922FC" w:rsidRPr="005374CD" w:rsidRDefault="00D922FC" w:rsidP="00411921">
            <w:pPr>
              <w:jc w:val="center"/>
              <w:rPr>
                <w:rFonts w:asciiTheme="majorHAnsi" w:hAnsiTheme="majorHAnsi" w:cstheme="majorHAnsi"/>
                <w:b/>
                <w:bCs/>
                <w:sz w:val="20"/>
                <w:szCs w:val="20"/>
              </w:rPr>
            </w:pPr>
          </w:p>
        </w:tc>
        <w:tc>
          <w:tcPr>
            <w:tcW w:w="247" w:type="pct"/>
          </w:tcPr>
          <w:p w14:paraId="32718639" w14:textId="77777777" w:rsidR="00D922FC" w:rsidRPr="005374CD" w:rsidRDefault="00D922FC" w:rsidP="00411921">
            <w:pPr>
              <w:jc w:val="center"/>
              <w:rPr>
                <w:rFonts w:asciiTheme="majorHAnsi" w:hAnsiTheme="majorHAnsi" w:cstheme="majorHAnsi"/>
                <w:b/>
                <w:bCs/>
                <w:sz w:val="20"/>
                <w:szCs w:val="20"/>
              </w:rPr>
            </w:pPr>
          </w:p>
        </w:tc>
        <w:tc>
          <w:tcPr>
            <w:tcW w:w="247" w:type="pct"/>
          </w:tcPr>
          <w:p w14:paraId="4836F7DF" w14:textId="2A5574B9" w:rsidR="00D922FC" w:rsidRPr="005374CD" w:rsidRDefault="00D922FC" w:rsidP="00411921">
            <w:pPr>
              <w:jc w:val="center"/>
              <w:rPr>
                <w:rFonts w:asciiTheme="majorHAnsi" w:hAnsiTheme="majorHAnsi" w:cstheme="majorHAnsi"/>
                <w:b/>
                <w:bCs/>
                <w:sz w:val="20"/>
                <w:szCs w:val="20"/>
              </w:rPr>
            </w:pPr>
          </w:p>
        </w:tc>
        <w:tc>
          <w:tcPr>
            <w:tcW w:w="247" w:type="pct"/>
          </w:tcPr>
          <w:p w14:paraId="3E1DCBD4" w14:textId="77777777" w:rsidR="00D922FC" w:rsidRPr="005374CD" w:rsidRDefault="00D922FC" w:rsidP="00411921">
            <w:pPr>
              <w:jc w:val="center"/>
              <w:rPr>
                <w:rFonts w:asciiTheme="majorHAnsi" w:hAnsiTheme="majorHAnsi" w:cstheme="majorHAnsi"/>
                <w:b/>
                <w:bCs/>
                <w:sz w:val="20"/>
                <w:szCs w:val="20"/>
              </w:rPr>
            </w:pPr>
          </w:p>
        </w:tc>
        <w:tc>
          <w:tcPr>
            <w:tcW w:w="247" w:type="pct"/>
          </w:tcPr>
          <w:p w14:paraId="42A0C279" w14:textId="076EBB8D" w:rsidR="00D922FC" w:rsidRPr="005374CD" w:rsidRDefault="00D922FC" w:rsidP="00411921">
            <w:pPr>
              <w:jc w:val="center"/>
              <w:rPr>
                <w:rFonts w:asciiTheme="majorHAnsi" w:hAnsiTheme="majorHAnsi" w:cstheme="majorHAnsi"/>
                <w:b/>
                <w:bCs/>
                <w:sz w:val="20"/>
                <w:szCs w:val="20"/>
              </w:rPr>
            </w:pPr>
          </w:p>
        </w:tc>
      </w:tr>
      <w:tr w:rsidR="00D922FC" w:rsidRPr="00197CA1" w14:paraId="0572B123" w14:textId="2C5177BF" w:rsidTr="00D922FC">
        <w:tc>
          <w:tcPr>
            <w:tcW w:w="3764" w:type="pct"/>
          </w:tcPr>
          <w:p w14:paraId="6A4C37B8" w14:textId="77777777" w:rsidR="00D922FC" w:rsidRPr="00AA7F72" w:rsidRDefault="00D922FC" w:rsidP="00411921">
            <w:pPr>
              <w:jc w:val="both"/>
              <w:rPr>
                <w:rFonts w:asciiTheme="majorHAnsi" w:hAnsiTheme="majorHAnsi" w:cstheme="majorHAnsi"/>
                <w:sz w:val="20"/>
                <w:szCs w:val="20"/>
              </w:rPr>
            </w:pPr>
            <w:r>
              <w:rPr>
                <w:rFonts w:asciiTheme="majorHAnsi" w:hAnsiTheme="majorHAnsi"/>
                <w:sz w:val="20"/>
                <w:szCs w:val="20"/>
              </w:rPr>
              <w:t>KAA is subject to evaluation by ENQA and EQAR</w:t>
            </w:r>
          </w:p>
        </w:tc>
        <w:tc>
          <w:tcPr>
            <w:tcW w:w="247" w:type="pct"/>
          </w:tcPr>
          <w:p w14:paraId="0902703A" w14:textId="77777777" w:rsidR="00D922FC" w:rsidRPr="005374CD" w:rsidRDefault="00D922FC" w:rsidP="00411921">
            <w:pPr>
              <w:jc w:val="center"/>
              <w:rPr>
                <w:rFonts w:asciiTheme="majorHAnsi" w:hAnsiTheme="majorHAnsi" w:cstheme="majorHAnsi"/>
                <w:b/>
                <w:bCs/>
                <w:sz w:val="20"/>
                <w:szCs w:val="20"/>
              </w:rPr>
            </w:pPr>
          </w:p>
        </w:tc>
        <w:tc>
          <w:tcPr>
            <w:tcW w:w="247" w:type="pct"/>
          </w:tcPr>
          <w:p w14:paraId="3D982781" w14:textId="2B6B97E1" w:rsidR="00D922FC" w:rsidRPr="005374CD" w:rsidRDefault="00D922FC" w:rsidP="00411921">
            <w:pPr>
              <w:jc w:val="center"/>
              <w:rPr>
                <w:rFonts w:asciiTheme="majorHAnsi" w:hAnsiTheme="majorHAnsi" w:cstheme="majorHAnsi"/>
                <w:b/>
                <w:bCs/>
                <w:sz w:val="20"/>
                <w:szCs w:val="20"/>
              </w:rPr>
            </w:pPr>
          </w:p>
        </w:tc>
        <w:tc>
          <w:tcPr>
            <w:tcW w:w="247" w:type="pct"/>
          </w:tcPr>
          <w:p w14:paraId="11304FD1" w14:textId="77777777" w:rsidR="00D922FC" w:rsidRPr="005374CD" w:rsidRDefault="00D922FC" w:rsidP="00411921">
            <w:pPr>
              <w:jc w:val="center"/>
              <w:rPr>
                <w:rFonts w:asciiTheme="majorHAnsi" w:hAnsiTheme="majorHAnsi" w:cstheme="majorHAnsi"/>
                <w:b/>
                <w:bCs/>
                <w:sz w:val="20"/>
                <w:szCs w:val="20"/>
              </w:rPr>
            </w:pPr>
          </w:p>
        </w:tc>
        <w:tc>
          <w:tcPr>
            <w:tcW w:w="247" w:type="pct"/>
          </w:tcPr>
          <w:p w14:paraId="53133C97" w14:textId="77777777" w:rsidR="00D922FC" w:rsidRPr="005374CD" w:rsidRDefault="00D922FC" w:rsidP="00411921">
            <w:pPr>
              <w:jc w:val="center"/>
              <w:rPr>
                <w:rFonts w:asciiTheme="majorHAnsi" w:hAnsiTheme="majorHAnsi" w:cstheme="majorHAnsi"/>
                <w:b/>
                <w:bCs/>
                <w:sz w:val="20"/>
                <w:szCs w:val="20"/>
              </w:rPr>
            </w:pPr>
          </w:p>
        </w:tc>
        <w:tc>
          <w:tcPr>
            <w:tcW w:w="247" w:type="pct"/>
          </w:tcPr>
          <w:p w14:paraId="4C6BA16B" w14:textId="18215DAC" w:rsidR="00D922FC" w:rsidRPr="005374CD" w:rsidRDefault="00D922FC" w:rsidP="00411921">
            <w:pPr>
              <w:jc w:val="center"/>
              <w:rPr>
                <w:rFonts w:asciiTheme="majorHAnsi" w:hAnsiTheme="majorHAnsi" w:cstheme="majorHAnsi"/>
                <w:b/>
                <w:bCs/>
                <w:sz w:val="20"/>
                <w:szCs w:val="20"/>
              </w:rPr>
            </w:pPr>
          </w:p>
        </w:tc>
      </w:tr>
      <w:tr w:rsidR="00D922FC" w:rsidRPr="00197CA1" w14:paraId="363EF670" w14:textId="581C6734" w:rsidTr="00D922FC">
        <w:tc>
          <w:tcPr>
            <w:tcW w:w="3764" w:type="pct"/>
          </w:tcPr>
          <w:p w14:paraId="1C0245A3" w14:textId="32291047" w:rsidR="00D922FC" w:rsidRDefault="00D922FC" w:rsidP="00411921">
            <w:pPr>
              <w:jc w:val="both"/>
              <w:rPr>
                <w:rFonts w:asciiTheme="majorHAnsi" w:hAnsiTheme="majorHAnsi" w:cstheme="majorHAnsi"/>
                <w:sz w:val="20"/>
                <w:szCs w:val="20"/>
              </w:rPr>
            </w:pPr>
            <w:r>
              <w:rPr>
                <w:rFonts w:asciiTheme="majorHAnsi" w:hAnsiTheme="majorHAnsi"/>
                <w:sz w:val="20"/>
                <w:szCs w:val="20"/>
              </w:rPr>
              <w:t xml:space="preserve">KAA applies for voluntary accreditation </w:t>
            </w:r>
          </w:p>
        </w:tc>
        <w:tc>
          <w:tcPr>
            <w:tcW w:w="247" w:type="pct"/>
          </w:tcPr>
          <w:p w14:paraId="1E36415A" w14:textId="77777777" w:rsidR="00D922FC" w:rsidRPr="005374CD" w:rsidRDefault="00D922FC" w:rsidP="00411921">
            <w:pPr>
              <w:jc w:val="center"/>
              <w:rPr>
                <w:rFonts w:asciiTheme="majorHAnsi" w:hAnsiTheme="majorHAnsi" w:cstheme="majorHAnsi"/>
                <w:b/>
                <w:bCs/>
                <w:sz w:val="20"/>
                <w:szCs w:val="20"/>
              </w:rPr>
            </w:pPr>
          </w:p>
        </w:tc>
        <w:tc>
          <w:tcPr>
            <w:tcW w:w="247" w:type="pct"/>
          </w:tcPr>
          <w:p w14:paraId="2275E9F2" w14:textId="77777777" w:rsidR="00D922FC" w:rsidRPr="005374CD" w:rsidRDefault="00D922FC" w:rsidP="00411921">
            <w:pPr>
              <w:jc w:val="center"/>
              <w:rPr>
                <w:rFonts w:asciiTheme="majorHAnsi" w:hAnsiTheme="majorHAnsi" w:cstheme="majorHAnsi"/>
                <w:b/>
                <w:bCs/>
                <w:sz w:val="20"/>
                <w:szCs w:val="20"/>
              </w:rPr>
            </w:pPr>
          </w:p>
        </w:tc>
        <w:tc>
          <w:tcPr>
            <w:tcW w:w="247" w:type="pct"/>
          </w:tcPr>
          <w:p w14:paraId="209CB0FF" w14:textId="59AE4ED4" w:rsidR="00D922FC" w:rsidRPr="005374CD" w:rsidRDefault="00D922FC" w:rsidP="00411921">
            <w:pPr>
              <w:jc w:val="center"/>
              <w:rPr>
                <w:rFonts w:asciiTheme="majorHAnsi" w:hAnsiTheme="majorHAnsi" w:cstheme="majorHAnsi"/>
                <w:b/>
                <w:bCs/>
                <w:sz w:val="20"/>
                <w:szCs w:val="20"/>
              </w:rPr>
            </w:pPr>
          </w:p>
        </w:tc>
        <w:tc>
          <w:tcPr>
            <w:tcW w:w="247" w:type="pct"/>
          </w:tcPr>
          <w:p w14:paraId="6E8C9550" w14:textId="77777777" w:rsidR="00D922FC" w:rsidRPr="005374CD" w:rsidRDefault="00D922FC" w:rsidP="00411921">
            <w:pPr>
              <w:jc w:val="center"/>
              <w:rPr>
                <w:rFonts w:asciiTheme="majorHAnsi" w:hAnsiTheme="majorHAnsi" w:cstheme="majorHAnsi"/>
                <w:b/>
                <w:bCs/>
                <w:sz w:val="20"/>
                <w:szCs w:val="20"/>
              </w:rPr>
            </w:pPr>
          </w:p>
        </w:tc>
        <w:tc>
          <w:tcPr>
            <w:tcW w:w="247" w:type="pct"/>
          </w:tcPr>
          <w:p w14:paraId="54B00DDB" w14:textId="24085409" w:rsidR="00D922FC" w:rsidRPr="005374CD" w:rsidRDefault="00D922FC" w:rsidP="00411921">
            <w:pPr>
              <w:jc w:val="center"/>
              <w:rPr>
                <w:rFonts w:asciiTheme="majorHAnsi" w:hAnsiTheme="majorHAnsi" w:cstheme="majorHAnsi"/>
                <w:b/>
                <w:bCs/>
                <w:sz w:val="20"/>
                <w:szCs w:val="20"/>
              </w:rPr>
            </w:pPr>
          </w:p>
        </w:tc>
      </w:tr>
      <w:tr w:rsidR="00D922FC" w:rsidRPr="00197CA1" w14:paraId="05D23DA7" w14:textId="01106DD8" w:rsidTr="00D922FC">
        <w:tc>
          <w:tcPr>
            <w:tcW w:w="3764" w:type="pct"/>
          </w:tcPr>
          <w:p w14:paraId="1CCB8A2A" w14:textId="0AEA1124" w:rsidR="00D922FC" w:rsidRDefault="00D922FC" w:rsidP="00FF4EBB">
            <w:pPr>
              <w:jc w:val="both"/>
              <w:rPr>
                <w:rFonts w:asciiTheme="majorHAnsi" w:hAnsiTheme="majorHAnsi" w:cstheme="majorHAnsi"/>
                <w:sz w:val="20"/>
                <w:szCs w:val="20"/>
              </w:rPr>
            </w:pPr>
            <w:r>
              <w:rPr>
                <w:rFonts w:asciiTheme="majorHAnsi" w:hAnsiTheme="majorHAnsi"/>
                <w:sz w:val="20"/>
                <w:szCs w:val="20"/>
              </w:rPr>
              <w:t>Every three months, KAA invites HEIs in individual meetings regardless accreditation process</w:t>
            </w:r>
          </w:p>
        </w:tc>
        <w:tc>
          <w:tcPr>
            <w:tcW w:w="247" w:type="pct"/>
          </w:tcPr>
          <w:p w14:paraId="47802022" w14:textId="2C0C99FE" w:rsidR="00D922FC" w:rsidRPr="005374CD" w:rsidRDefault="00D922FC" w:rsidP="00FF4EBB">
            <w:pPr>
              <w:jc w:val="center"/>
              <w:rPr>
                <w:rFonts w:asciiTheme="majorHAnsi" w:hAnsiTheme="majorHAnsi" w:cstheme="majorHAnsi"/>
                <w:b/>
                <w:bCs/>
                <w:sz w:val="20"/>
                <w:szCs w:val="20"/>
              </w:rPr>
            </w:pPr>
          </w:p>
        </w:tc>
        <w:tc>
          <w:tcPr>
            <w:tcW w:w="247" w:type="pct"/>
          </w:tcPr>
          <w:p w14:paraId="195D9F02" w14:textId="692ADA7B" w:rsidR="00D922FC" w:rsidRPr="005374CD" w:rsidRDefault="00D922FC" w:rsidP="00FF4EBB">
            <w:pPr>
              <w:jc w:val="center"/>
              <w:rPr>
                <w:rFonts w:asciiTheme="majorHAnsi" w:hAnsiTheme="majorHAnsi" w:cstheme="majorHAnsi"/>
                <w:b/>
                <w:bCs/>
                <w:sz w:val="20"/>
                <w:szCs w:val="20"/>
              </w:rPr>
            </w:pPr>
          </w:p>
        </w:tc>
        <w:tc>
          <w:tcPr>
            <w:tcW w:w="247" w:type="pct"/>
          </w:tcPr>
          <w:p w14:paraId="37A9BD5C" w14:textId="0F130EC8" w:rsidR="00D922FC" w:rsidRPr="005374CD" w:rsidRDefault="00D922FC" w:rsidP="00FF4EBB">
            <w:pPr>
              <w:jc w:val="center"/>
              <w:rPr>
                <w:rFonts w:asciiTheme="majorHAnsi" w:hAnsiTheme="majorHAnsi" w:cstheme="majorHAnsi"/>
                <w:b/>
                <w:bCs/>
                <w:sz w:val="20"/>
                <w:szCs w:val="20"/>
              </w:rPr>
            </w:pPr>
          </w:p>
        </w:tc>
        <w:tc>
          <w:tcPr>
            <w:tcW w:w="247" w:type="pct"/>
          </w:tcPr>
          <w:p w14:paraId="6957713E" w14:textId="77777777" w:rsidR="00D922FC" w:rsidRPr="005374CD" w:rsidRDefault="00D922FC" w:rsidP="00FF4EBB">
            <w:pPr>
              <w:jc w:val="center"/>
              <w:rPr>
                <w:rFonts w:asciiTheme="majorHAnsi" w:hAnsiTheme="majorHAnsi" w:cstheme="majorHAnsi"/>
                <w:b/>
                <w:bCs/>
                <w:sz w:val="20"/>
                <w:szCs w:val="20"/>
              </w:rPr>
            </w:pPr>
          </w:p>
        </w:tc>
        <w:tc>
          <w:tcPr>
            <w:tcW w:w="247" w:type="pct"/>
          </w:tcPr>
          <w:p w14:paraId="6E529E6E" w14:textId="2249192C" w:rsidR="00D922FC" w:rsidRPr="005374CD" w:rsidRDefault="00D922FC" w:rsidP="00FF4EBB">
            <w:pPr>
              <w:jc w:val="center"/>
              <w:rPr>
                <w:rFonts w:asciiTheme="majorHAnsi" w:hAnsiTheme="majorHAnsi" w:cstheme="majorHAnsi"/>
                <w:b/>
                <w:bCs/>
                <w:sz w:val="20"/>
                <w:szCs w:val="20"/>
              </w:rPr>
            </w:pPr>
          </w:p>
        </w:tc>
      </w:tr>
      <w:tr w:rsidR="00D922FC" w:rsidRPr="00197CA1" w14:paraId="6CF31924" w14:textId="7294CD2F" w:rsidTr="00D922FC">
        <w:tc>
          <w:tcPr>
            <w:tcW w:w="3764" w:type="pct"/>
          </w:tcPr>
          <w:p w14:paraId="403FA00F" w14:textId="5B24EBCC" w:rsidR="00D922FC" w:rsidRDefault="00D922FC" w:rsidP="00FF4EBB">
            <w:pPr>
              <w:jc w:val="both"/>
              <w:rPr>
                <w:rFonts w:asciiTheme="majorHAnsi" w:hAnsiTheme="majorHAnsi" w:cstheme="majorHAnsi"/>
                <w:sz w:val="20"/>
                <w:szCs w:val="20"/>
              </w:rPr>
            </w:pPr>
            <w:r>
              <w:rPr>
                <w:rFonts w:asciiTheme="majorHAnsi" w:hAnsiTheme="majorHAnsi"/>
                <w:sz w:val="20"/>
                <w:szCs w:val="20"/>
              </w:rPr>
              <w:t xml:space="preserve">At least once a year, KAA invites HEIs in group meetings </w:t>
            </w:r>
          </w:p>
        </w:tc>
        <w:tc>
          <w:tcPr>
            <w:tcW w:w="247" w:type="pct"/>
          </w:tcPr>
          <w:p w14:paraId="63EC2D13" w14:textId="1FC9E575" w:rsidR="00D922FC" w:rsidRPr="005374CD" w:rsidRDefault="00D922FC" w:rsidP="00FF4EBB">
            <w:pPr>
              <w:jc w:val="center"/>
              <w:rPr>
                <w:rFonts w:asciiTheme="majorHAnsi" w:hAnsiTheme="majorHAnsi" w:cstheme="majorHAnsi"/>
                <w:b/>
                <w:bCs/>
                <w:sz w:val="20"/>
                <w:szCs w:val="20"/>
              </w:rPr>
            </w:pPr>
          </w:p>
        </w:tc>
        <w:tc>
          <w:tcPr>
            <w:tcW w:w="247" w:type="pct"/>
          </w:tcPr>
          <w:p w14:paraId="768A12A2" w14:textId="1595682B" w:rsidR="00D922FC" w:rsidRPr="005374CD" w:rsidRDefault="00D922FC" w:rsidP="00FF4EBB">
            <w:pPr>
              <w:jc w:val="center"/>
              <w:rPr>
                <w:rFonts w:asciiTheme="majorHAnsi" w:hAnsiTheme="majorHAnsi" w:cstheme="majorHAnsi"/>
                <w:b/>
                <w:bCs/>
                <w:sz w:val="20"/>
                <w:szCs w:val="20"/>
              </w:rPr>
            </w:pPr>
          </w:p>
        </w:tc>
        <w:tc>
          <w:tcPr>
            <w:tcW w:w="247" w:type="pct"/>
          </w:tcPr>
          <w:p w14:paraId="29F9BDCD" w14:textId="7A7C8208" w:rsidR="00D922FC" w:rsidRPr="005374CD" w:rsidRDefault="00D922FC" w:rsidP="00FF4EBB">
            <w:pPr>
              <w:jc w:val="center"/>
              <w:rPr>
                <w:rFonts w:asciiTheme="majorHAnsi" w:hAnsiTheme="majorHAnsi" w:cstheme="majorHAnsi"/>
                <w:b/>
                <w:bCs/>
                <w:sz w:val="20"/>
                <w:szCs w:val="20"/>
              </w:rPr>
            </w:pPr>
          </w:p>
        </w:tc>
        <w:tc>
          <w:tcPr>
            <w:tcW w:w="247" w:type="pct"/>
          </w:tcPr>
          <w:p w14:paraId="514D0F08" w14:textId="77777777" w:rsidR="00D922FC" w:rsidRPr="005374CD" w:rsidRDefault="00D922FC" w:rsidP="00FF4EBB">
            <w:pPr>
              <w:jc w:val="center"/>
              <w:rPr>
                <w:rFonts w:asciiTheme="majorHAnsi" w:hAnsiTheme="majorHAnsi" w:cstheme="majorHAnsi"/>
                <w:b/>
                <w:bCs/>
                <w:sz w:val="20"/>
                <w:szCs w:val="20"/>
              </w:rPr>
            </w:pPr>
          </w:p>
        </w:tc>
        <w:tc>
          <w:tcPr>
            <w:tcW w:w="247" w:type="pct"/>
          </w:tcPr>
          <w:p w14:paraId="519066C1" w14:textId="5AA04392" w:rsidR="00D922FC" w:rsidRPr="005374CD" w:rsidRDefault="00D922FC" w:rsidP="00FF4EBB">
            <w:pPr>
              <w:jc w:val="center"/>
              <w:rPr>
                <w:rFonts w:asciiTheme="majorHAnsi" w:hAnsiTheme="majorHAnsi" w:cstheme="majorHAnsi"/>
                <w:b/>
                <w:bCs/>
                <w:sz w:val="20"/>
                <w:szCs w:val="20"/>
              </w:rPr>
            </w:pPr>
          </w:p>
        </w:tc>
      </w:tr>
      <w:tr w:rsidR="00D922FC" w:rsidRPr="00197CA1" w14:paraId="0C3BEF06" w14:textId="2BC2DC7F" w:rsidTr="00D922FC">
        <w:tc>
          <w:tcPr>
            <w:tcW w:w="3764" w:type="pct"/>
          </w:tcPr>
          <w:p w14:paraId="7B353D99" w14:textId="6CB5E4A4" w:rsidR="00D922FC" w:rsidRDefault="00D922FC" w:rsidP="00AA7F72">
            <w:pPr>
              <w:jc w:val="both"/>
              <w:rPr>
                <w:rFonts w:asciiTheme="majorHAnsi" w:hAnsiTheme="majorHAnsi" w:cstheme="majorHAnsi"/>
                <w:sz w:val="20"/>
                <w:szCs w:val="20"/>
              </w:rPr>
            </w:pPr>
            <w:r>
              <w:rPr>
                <w:rFonts w:asciiTheme="majorHAnsi" w:hAnsiTheme="majorHAnsi"/>
                <w:sz w:val="20"/>
                <w:szCs w:val="20"/>
              </w:rPr>
              <w:t xml:space="preserve">KAA trains the international accreditation experts through webinars  </w:t>
            </w:r>
          </w:p>
        </w:tc>
        <w:tc>
          <w:tcPr>
            <w:tcW w:w="247" w:type="pct"/>
          </w:tcPr>
          <w:p w14:paraId="44890E78" w14:textId="7D8D7067" w:rsidR="00D922FC" w:rsidRPr="00411921" w:rsidRDefault="00D922FC" w:rsidP="00AA7F72">
            <w:pPr>
              <w:jc w:val="center"/>
              <w:rPr>
                <w:rFonts w:asciiTheme="majorHAnsi" w:hAnsiTheme="majorHAnsi" w:cstheme="majorHAnsi"/>
                <w:b/>
                <w:bCs/>
                <w:sz w:val="20"/>
                <w:szCs w:val="20"/>
              </w:rPr>
            </w:pPr>
          </w:p>
        </w:tc>
        <w:tc>
          <w:tcPr>
            <w:tcW w:w="247" w:type="pct"/>
          </w:tcPr>
          <w:p w14:paraId="58FCDD0C" w14:textId="5203F9A8" w:rsidR="00D922FC" w:rsidRPr="00411921" w:rsidRDefault="00D922FC" w:rsidP="00AA7F72">
            <w:pPr>
              <w:jc w:val="center"/>
              <w:rPr>
                <w:rFonts w:asciiTheme="majorHAnsi" w:hAnsiTheme="majorHAnsi" w:cstheme="majorHAnsi"/>
                <w:b/>
                <w:bCs/>
                <w:sz w:val="20"/>
                <w:szCs w:val="20"/>
              </w:rPr>
            </w:pPr>
          </w:p>
        </w:tc>
        <w:tc>
          <w:tcPr>
            <w:tcW w:w="247" w:type="pct"/>
          </w:tcPr>
          <w:p w14:paraId="77B8EBD3" w14:textId="1F7476F3" w:rsidR="00D922FC" w:rsidRPr="00411921" w:rsidRDefault="00D922FC" w:rsidP="00AA7F72">
            <w:pPr>
              <w:jc w:val="center"/>
              <w:rPr>
                <w:rFonts w:asciiTheme="majorHAnsi" w:hAnsiTheme="majorHAnsi" w:cstheme="majorHAnsi"/>
                <w:b/>
                <w:bCs/>
                <w:sz w:val="20"/>
                <w:szCs w:val="20"/>
              </w:rPr>
            </w:pPr>
          </w:p>
        </w:tc>
        <w:tc>
          <w:tcPr>
            <w:tcW w:w="247" w:type="pct"/>
          </w:tcPr>
          <w:p w14:paraId="6EF5FBB0" w14:textId="77777777" w:rsidR="00D922FC" w:rsidRPr="00411921" w:rsidRDefault="00D922FC" w:rsidP="00AA7F72">
            <w:pPr>
              <w:jc w:val="center"/>
              <w:rPr>
                <w:rFonts w:asciiTheme="majorHAnsi" w:hAnsiTheme="majorHAnsi" w:cstheme="majorHAnsi"/>
                <w:b/>
                <w:bCs/>
                <w:sz w:val="20"/>
                <w:szCs w:val="20"/>
              </w:rPr>
            </w:pPr>
          </w:p>
        </w:tc>
        <w:tc>
          <w:tcPr>
            <w:tcW w:w="247" w:type="pct"/>
          </w:tcPr>
          <w:p w14:paraId="6D91BA91" w14:textId="14467B54" w:rsidR="00D922FC" w:rsidRPr="00411921" w:rsidRDefault="00D922FC" w:rsidP="00AA7F72">
            <w:pPr>
              <w:jc w:val="center"/>
              <w:rPr>
                <w:rFonts w:asciiTheme="majorHAnsi" w:hAnsiTheme="majorHAnsi" w:cstheme="majorHAnsi"/>
                <w:b/>
                <w:bCs/>
                <w:sz w:val="20"/>
                <w:szCs w:val="20"/>
              </w:rPr>
            </w:pPr>
          </w:p>
        </w:tc>
      </w:tr>
    </w:tbl>
    <w:p w14:paraId="3B653362" w14:textId="57D7CB3C" w:rsidR="00415DB3" w:rsidRDefault="00415DB3">
      <w:pPr>
        <w:rPr>
          <w:rFonts w:asciiTheme="majorHAnsi" w:hAnsiTheme="majorHAnsi"/>
        </w:rPr>
      </w:pPr>
    </w:p>
    <w:p w14:paraId="0C9C9212" w14:textId="77777777" w:rsidR="00415DB3" w:rsidRDefault="00415DB3">
      <w:pPr>
        <w:rPr>
          <w:rFonts w:asciiTheme="majorHAnsi" w:hAnsiTheme="majorHAnsi"/>
        </w:rPr>
      </w:pPr>
      <w:r>
        <w:br w:type="page"/>
      </w:r>
    </w:p>
    <w:p w14:paraId="1B7DB990" w14:textId="6DD579FA" w:rsidR="00415DB3" w:rsidRPr="00415DB3" w:rsidRDefault="00415DB3" w:rsidP="00415DB3">
      <w:pPr>
        <w:spacing w:after="0" w:line="240" w:lineRule="auto"/>
        <w:rPr>
          <w:rFonts w:asciiTheme="majorHAnsi" w:hAnsiTheme="majorHAnsi"/>
          <w:b/>
          <w:bCs/>
          <w:caps/>
        </w:rPr>
      </w:pPr>
      <w:r>
        <w:rPr>
          <w:rFonts w:asciiTheme="majorHAnsi" w:hAnsiTheme="majorHAnsi"/>
          <w:b/>
          <w:bCs/>
          <w:caps/>
        </w:rPr>
        <w:lastRenderedPageBreak/>
        <w:t xml:space="preserve">Performance Indicators for Strategic Objective </w:t>
      </w:r>
      <w:r w:rsidR="001F563D">
        <w:rPr>
          <w:rFonts w:asciiTheme="majorHAnsi" w:hAnsiTheme="majorHAnsi"/>
          <w:b/>
          <w:bCs/>
          <w:caps/>
        </w:rPr>
        <w:t>No.</w:t>
      </w:r>
      <w:r>
        <w:rPr>
          <w:rFonts w:asciiTheme="majorHAnsi" w:hAnsiTheme="majorHAnsi"/>
          <w:b/>
          <w:bCs/>
          <w:caps/>
        </w:rPr>
        <w:t>4</w:t>
      </w:r>
    </w:p>
    <w:p w14:paraId="72242D38" w14:textId="6899B128" w:rsidR="00D922FC" w:rsidRPr="00D922FC" w:rsidRDefault="00D922FC" w:rsidP="00D922FC">
      <w:pPr>
        <w:spacing w:after="0" w:line="240" w:lineRule="auto"/>
        <w:jc w:val="both"/>
        <w:rPr>
          <w:rFonts w:asciiTheme="majorHAnsi" w:hAnsiTheme="majorHAnsi" w:cstheme="majorHAnsi"/>
          <w:b/>
          <w:bCs/>
          <w:caps/>
        </w:rPr>
      </w:pPr>
      <w:r>
        <w:rPr>
          <w:rFonts w:asciiTheme="majorHAnsi" w:hAnsiTheme="majorHAnsi"/>
          <w:b/>
          <w:bCs/>
          <w:caps/>
        </w:rPr>
        <w:t>“</w:t>
      </w:r>
      <w:r w:rsidR="00A87AA9">
        <w:rPr>
          <w:rFonts w:asciiTheme="majorHAnsi" w:hAnsiTheme="majorHAnsi"/>
          <w:b/>
          <w:bCs/>
          <w:caps/>
        </w:rPr>
        <w:t xml:space="preserve">TO </w:t>
      </w:r>
      <w:r>
        <w:rPr>
          <w:rFonts w:asciiTheme="majorHAnsi" w:hAnsiTheme="majorHAnsi"/>
          <w:b/>
          <w:bCs/>
          <w:caps/>
        </w:rPr>
        <w:t xml:space="preserve">Improve </w:t>
      </w:r>
      <w:r w:rsidR="007E2BBB">
        <w:rPr>
          <w:rFonts w:asciiTheme="majorHAnsi" w:hAnsiTheme="majorHAnsi"/>
          <w:b/>
          <w:bCs/>
          <w:caps/>
        </w:rPr>
        <w:t xml:space="preserve">THE </w:t>
      </w:r>
      <w:r>
        <w:rPr>
          <w:rFonts w:asciiTheme="majorHAnsi" w:hAnsiTheme="majorHAnsi"/>
          <w:b/>
          <w:bCs/>
          <w:caps/>
        </w:rPr>
        <w:t>quality in higher education sector with efficient and effective accreditation and follow-up procedures”</w:t>
      </w:r>
    </w:p>
    <w:p w14:paraId="2914DD0D" w14:textId="77777777" w:rsidR="002A5C6B" w:rsidRDefault="002A5C6B" w:rsidP="00415DB3">
      <w:pPr>
        <w:spacing w:after="0" w:line="240" w:lineRule="auto"/>
        <w:rPr>
          <w:rFonts w:asciiTheme="majorHAnsi" w:hAnsiTheme="majorHAnsi"/>
        </w:rPr>
      </w:pPr>
    </w:p>
    <w:tbl>
      <w:tblPr>
        <w:tblStyle w:val="TableGrid"/>
        <w:tblW w:w="5000" w:type="pct"/>
        <w:tblLook w:val="04A0" w:firstRow="1" w:lastRow="0" w:firstColumn="1" w:lastColumn="0" w:noHBand="0" w:noVBand="1"/>
      </w:tblPr>
      <w:tblGrid>
        <w:gridCol w:w="9670"/>
        <w:gridCol w:w="678"/>
        <w:gridCol w:w="679"/>
        <w:gridCol w:w="679"/>
        <w:gridCol w:w="622"/>
        <w:gridCol w:w="622"/>
      </w:tblGrid>
      <w:tr w:rsidR="00D922FC" w:rsidRPr="00197CA1" w14:paraId="2FE0B212" w14:textId="69A07D0C" w:rsidTr="00D922FC">
        <w:tc>
          <w:tcPr>
            <w:tcW w:w="3734" w:type="pct"/>
          </w:tcPr>
          <w:p w14:paraId="1B957540" w14:textId="77777777" w:rsidR="00D922FC" w:rsidRPr="00197CA1" w:rsidRDefault="00D922FC" w:rsidP="001A2A7F">
            <w:pPr>
              <w:rPr>
                <w:rFonts w:asciiTheme="majorHAnsi" w:hAnsiTheme="majorHAnsi" w:cstheme="majorHAnsi"/>
                <w:b/>
                <w:bCs/>
                <w:sz w:val="20"/>
                <w:szCs w:val="20"/>
              </w:rPr>
            </w:pPr>
            <w:bookmarkStart w:id="20" w:name="_Hlk68121896"/>
            <w:r>
              <w:rPr>
                <w:rFonts w:asciiTheme="majorHAnsi" w:hAnsiTheme="majorHAnsi"/>
                <w:b/>
                <w:bCs/>
                <w:sz w:val="20"/>
                <w:szCs w:val="20"/>
              </w:rPr>
              <w:t>Performance Indicators</w:t>
            </w:r>
          </w:p>
        </w:tc>
        <w:tc>
          <w:tcPr>
            <w:tcW w:w="262" w:type="pct"/>
          </w:tcPr>
          <w:p w14:paraId="4FBFE7C0" w14:textId="14C5F565" w:rsidR="00D922FC" w:rsidRPr="00197CA1" w:rsidRDefault="00D922FC" w:rsidP="001A2A7F">
            <w:pPr>
              <w:rPr>
                <w:rFonts w:asciiTheme="majorHAnsi" w:hAnsiTheme="majorHAnsi" w:cstheme="majorHAnsi"/>
                <w:b/>
                <w:bCs/>
                <w:sz w:val="20"/>
                <w:szCs w:val="20"/>
              </w:rPr>
            </w:pPr>
            <w:r>
              <w:rPr>
                <w:rFonts w:asciiTheme="majorHAnsi" w:hAnsiTheme="majorHAnsi"/>
                <w:b/>
                <w:bCs/>
                <w:sz w:val="20"/>
                <w:szCs w:val="20"/>
              </w:rPr>
              <w:t>2021</w:t>
            </w:r>
          </w:p>
        </w:tc>
        <w:tc>
          <w:tcPr>
            <w:tcW w:w="262" w:type="pct"/>
          </w:tcPr>
          <w:p w14:paraId="102A7FE1" w14:textId="0963D659" w:rsidR="00D922FC" w:rsidRPr="00197CA1" w:rsidRDefault="00D922FC" w:rsidP="001A2A7F">
            <w:pPr>
              <w:rPr>
                <w:rFonts w:asciiTheme="majorHAnsi" w:hAnsiTheme="majorHAnsi" w:cstheme="majorHAnsi"/>
                <w:b/>
                <w:bCs/>
                <w:sz w:val="20"/>
                <w:szCs w:val="20"/>
              </w:rPr>
            </w:pPr>
            <w:r>
              <w:rPr>
                <w:rFonts w:asciiTheme="majorHAnsi" w:hAnsiTheme="majorHAnsi"/>
                <w:b/>
                <w:bCs/>
                <w:sz w:val="20"/>
                <w:szCs w:val="20"/>
              </w:rPr>
              <w:t>2022</w:t>
            </w:r>
          </w:p>
        </w:tc>
        <w:tc>
          <w:tcPr>
            <w:tcW w:w="262" w:type="pct"/>
          </w:tcPr>
          <w:p w14:paraId="49788705" w14:textId="5622BFB7" w:rsidR="00D922FC" w:rsidRPr="00197CA1" w:rsidRDefault="00D922FC" w:rsidP="001A2A7F">
            <w:pPr>
              <w:rPr>
                <w:rFonts w:asciiTheme="majorHAnsi" w:hAnsiTheme="majorHAnsi" w:cstheme="majorHAnsi"/>
                <w:b/>
                <w:bCs/>
                <w:sz w:val="20"/>
                <w:szCs w:val="20"/>
              </w:rPr>
            </w:pPr>
            <w:r>
              <w:rPr>
                <w:rFonts w:asciiTheme="majorHAnsi" w:hAnsiTheme="majorHAnsi"/>
                <w:b/>
                <w:bCs/>
                <w:sz w:val="20"/>
                <w:szCs w:val="20"/>
              </w:rPr>
              <w:t>2023</w:t>
            </w:r>
          </w:p>
        </w:tc>
        <w:tc>
          <w:tcPr>
            <w:tcW w:w="240" w:type="pct"/>
          </w:tcPr>
          <w:p w14:paraId="4F22A417" w14:textId="6EA2DBD7" w:rsidR="00D922FC" w:rsidRPr="00197CA1" w:rsidRDefault="00D922FC" w:rsidP="001A2A7F">
            <w:pPr>
              <w:rPr>
                <w:rFonts w:asciiTheme="majorHAnsi" w:hAnsiTheme="majorHAnsi" w:cstheme="majorHAnsi"/>
                <w:b/>
                <w:bCs/>
                <w:sz w:val="20"/>
                <w:szCs w:val="20"/>
              </w:rPr>
            </w:pPr>
            <w:r>
              <w:rPr>
                <w:rFonts w:asciiTheme="majorHAnsi" w:hAnsiTheme="majorHAnsi"/>
                <w:b/>
                <w:bCs/>
                <w:sz w:val="20"/>
                <w:szCs w:val="20"/>
              </w:rPr>
              <w:t>2024</w:t>
            </w:r>
          </w:p>
        </w:tc>
        <w:tc>
          <w:tcPr>
            <w:tcW w:w="240" w:type="pct"/>
          </w:tcPr>
          <w:p w14:paraId="4CEA24B4" w14:textId="0FD6D719" w:rsidR="00D922FC" w:rsidRPr="00197CA1" w:rsidRDefault="00D922FC" w:rsidP="001A2A7F">
            <w:pPr>
              <w:rPr>
                <w:rFonts w:asciiTheme="majorHAnsi" w:hAnsiTheme="majorHAnsi" w:cstheme="majorHAnsi"/>
                <w:b/>
                <w:bCs/>
                <w:sz w:val="20"/>
                <w:szCs w:val="20"/>
              </w:rPr>
            </w:pPr>
            <w:r>
              <w:rPr>
                <w:rFonts w:asciiTheme="majorHAnsi" w:hAnsiTheme="majorHAnsi"/>
                <w:b/>
                <w:bCs/>
                <w:sz w:val="20"/>
                <w:szCs w:val="20"/>
              </w:rPr>
              <w:t>2025</w:t>
            </w:r>
          </w:p>
        </w:tc>
      </w:tr>
      <w:tr w:rsidR="00D922FC" w:rsidRPr="00197CA1" w14:paraId="3315B9FB" w14:textId="4D8EE415" w:rsidTr="00D922FC">
        <w:tc>
          <w:tcPr>
            <w:tcW w:w="3734" w:type="pct"/>
          </w:tcPr>
          <w:p w14:paraId="689D336C" w14:textId="1BDC77E6" w:rsidR="00D922FC" w:rsidRPr="00FF4EBB" w:rsidRDefault="00D922FC" w:rsidP="001A2A7F">
            <w:pPr>
              <w:jc w:val="both"/>
              <w:rPr>
                <w:rFonts w:asciiTheme="majorHAnsi" w:hAnsiTheme="majorHAnsi" w:cstheme="majorHAnsi"/>
                <w:sz w:val="20"/>
                <w:szCs w:val="20"/>
              </w:rPr>
            </w:pPr>
            <w:r>
              <w:rPr>
                <w:rFonts w:asciiTheme="majorHAnsi" w:hAnsiTheme="majorHAnsi"/>
                <w:sz w:val="20"/>
                <w:szCs w:val="20"/>
              </w:rPr>
              <w:t xml:space="preserve">Forum on Higher Education Quality is organized once a year  </w:t>
            </w:r>
          </w:p>
        </w:tc>
        <w:tc>
          <w:tcPr>
            <w:tcW w:w="262" w:type="pct"/>
          </w:tcPr>
          <w:p w14:paraId="71CA9AC9" w14:textId="0F1B4C85" w:rsidR="00D922FC" w:rsidRPr="00FF4EBB" w:rsidRDefault="00D922FC" w:rsidP="00411921">
            <w:pPr>
              <w:jc w:val="center"/>
              <w:rPr>
                <w:rFonts w:asciiTheme="majorHAnsi" w:hAnsiTheme="majorHAnsi" w:cstheme="majorHAnsi"/>
                <w:b/>
                <w:bCs/>
                <w:sz w:val="20"/>
                <w:szCs w:val="20"/>
              </w:rPr>
            </w:pPr>
          </w:p>
        </w:tc>
        <w:tc>
          <w:tcPr>
            <w:tcW w:w="262" w:type="pct"/>
          </w:tcPr>
          <w:p w14:paraId="04A1138C" w14:textId="14BC1917" w:rsidR="00D922FC" w:rsidRPr="00FF4EBB" w:rsidRDefault="00D922FC" w:rsidP="00411921">
            <w:pPr>
              <w:jc w:val="center"/>
              <w:rPr>
                <w:rFonts w:asciiTheme="majorHAnsi" w:hAnsiTheme="majorHAnsi" w:cstheme="majorHAnsi"/>
                <w:b/>
                <w:bCs/>
                <w:sz w:val="20"/>
                <w:szCs w:val="20"/>
              </w:rPr>
            </w:pPr>
          </w:p>
        </w:tc>
        <w:tc>
          <w:tcPr>
            <w:tcW w:w="262" w:type="pct"/>
          </w:tcPr>
          <w:p w14:paraId="3277A585" w14:textId="25359C5B" w:rsidR="00D922FC" w:rsidRPr="00FF4EBB" w:rsidRDefault="00D922FC" w:rsidP="00411921">
            <w:pPr>
              <w:jc w:val="center"/>
              <w:rPr>
                <w:rFonts w:asciiTheme="majorHAnsi" w:hAnsiTheme="majorHAnsi" w:cstheme="majorHAnsi"/>
                <w:b/>
                <w:bCs/>
                <w:sz w:val="20"/>
                <w:szCs w:val="20"/>
              </w:rPr>
            </w:pPr>
          </w:p>
        </w:tc>
        <w:tc>
          <w:tcPr>
            <w:tcW w:w="240" w:type="pct"/>
          </w:tcPr>
          <w:p w14:paraId="6C7A90BD" w14:textId="77777777" w:rsidR="00D922FC" w:rsidRPr="00FF4EBB" w:rsidRDefault="00D922FC" w:rsidP="00411921">
            <w:pPr>
              <w:jc w:val="center"/>
              <w:rPr>
                <w:rFonts w:asciiTheme="majorHAnsi" w:hAnsiTheme="majorHAnsi" w:cstheme="majorHAnsi"/>
                <w:b/>
                <w:bCs/>
                <w:sz w:val="20"/>
                <w:szCs w:val="20"/>
              </w:rPr>
            </w:pPr>
          </w:p>
        </w:tc>
        <w:tc>
          <w:tcPr>
            <w:tcW w:w="240" w:type="pct"/>
          </w:tcPr>
          <w:p w14:paraId="7DD0D989" w14:textId="77777777" w:rsidR="00D922FC" w:rsidRPr="00FF4EBB" w:rsidRDefault="00D922FC" w:rsidP="00411921">
            <w:pPr>
              <w:jc w:val="center"/>
              <w:rPr>
                <w:rFonts w:asciiTheme="majorHAnsi" w:hAnsiTheme="majorHAnsi" w:cstheme="majorHAnsi"/>
                <w:b/>
                <w:bCs/>
                <w:sz w:val="20"/>
                <w:szCs w:val="20"/>
              </w:rPr>
            </w:pPr>
          </w:p>
        </w:tc>
      </w:tr>
      <w:tr w:rsidR="00D922FC" w:rsidRPr="00197CA1" w14:paraId="3A069F28" w14:textId="503649CA" w:rsidTr="00D922FC">
        <w:tc>
          <w:tcPr>
            <w:tcW w:w="3734" w:type="pct"/>
          </w:tcPr>
          <w:p w14:paraId="638CA3C7" w14:textId="22868078" w:rsidR="00D922FC" w:rsidRPr="00197CA1" w:rsidRDefault="00D922FC" w:rsidP="001A2A7F">
            <w:pPr>
              <w:jc w:val="both"/>
              <w:rPr>
                <w:rFonts w:asciiTheme="majorHAnsi" w:hAnsiTheme="majorHAnsi" w:cstheme="majorHAnsi"/>
                <w:sz w:val="20"/>
                <w:szCs w:val="20"/>
              </w:rPr>
            </w:pPr>
            <w:r>
              <w:rPr>
                <w:rFonts w:asciiTheme="majorHAnsi" w:hAnsiTheme="majorHAnsi"/>
                <w:sz w:val="20"/>
                <w:szCs w:val="20"/>
              </w:rPr>
              <w:t xml:space="preserve">HEIs training on Accreditation Manual and following reviews take place every year </w:t>
            </w:r>
          </w:p>
        </w:tc>
        <w:tc>
          <w:tcPr>
            <w:tcW w:w="262" w:type="pct"/>
          </w:tcPr>
          <w:p w14:paraId="25740214" w14:textId="6B94B99C" w:rsidR="00D922FC" w:rsidRPr="00411921" w:rsidRDefault="00D922FC" w:rsidP="00411921">
            <w:pPr>
              <w:jc w:val="center"/>
              <w:rPr>
                <w:rFonts w:asciiTheme="majorHAnsi" w:hAnsiTheme="majorHAnsi" w:cstheme="majorHAnsi"/>
                <w:b/>
                <w:bCs/>
                <w:sz w:val="20"/>
                <w:szCs w:val="20"/>
              </w:rPr>
            </w:pPr>
          </w:p>
        </w:tc>
        <w:tc>
          <w:tcPr>
            <w:tcW w:w="262" w:type="pct"/>
          </w:tcPr>
          <w:p w14:paraId="6E808B9C" w14:textId="03799D50" w:rsidR="00D922FC" w:rsidRPr="00411921" w:rsidRDefault="00D922FC" w:rsidP="00411921">
            <w:pPr>
              <w:jc w:val="center"/>
              <w:rPr>
                <w:rFonts w:asciiTheme="majorHAnsi" w:hAnsiTheme="majorHAnsi" w:cstheme="majorHAnsi"/>
                <w:b/>
                <w:bCs/>
                <w:sz w:val="20"/>
                <w:szCs w:val="20"/>
              </w:rPr>
            </w:pPr>
          </w:p>
        </w:tc>
        <w:tc>
          <w:tcPr>
            <w:tcW w:w="262" w:type="pct"/>
          </w:tcPr>
          <w:p w14:paraId="5478D16A" w14:textId="25533088" w:rsidR="00D922FC" w:rsidRPr="00411921" w:rsidRDefault="00D922FC" w:rsidP="00411921">
            <w:pPr>
              <w:jc w:val="center"/>
              <w:rPr>
                <w:rFonts w:asciiTheme="majorHAnsi" w:hAnsiTheme="majorHAnsi" w:cstheme="majorHAnsi"/>
                <w:b/>
                <w:bCs/>
                <w:sz w:val="20"/>
                <w:szCs w:val="20"/>
              </w:rPr>
            </w:pPr>
          </w:p>
        </w:tc>
        <w:tc>
          <w:tcPr>
            <w:tcW w:w="240" w:type="pct"/>
          </w:tcPr>
          <w:p w14:paraId="326C5B1B" w14:textId="77777777" w:rsidR="00D922FC" w:rsidRPr="00411921" w:rsidRDefault="00D922FC" w:rsidP="00411921">
            <w:pPr>
              <w:jc w:val="center"/>
              <w:rPr>
                <w:rFonts w:asciiTheme="majorHAnsi" w:hAnsiTheme="majorHAnsi" w:cstheme="majorHAnsi"/>
                <w:b/>
                <w:bCs/>
                <w:sz w:val="20"/>
                <w:szCs w:val="20"/>
              </w:rPr>
            </w:pPr>
          </w:p>
        </w:tc>
        <w:tc>
          <w:tcPr>
            <w:tcW w:w="240" w:type="pct"/>
          </w:tcPr>
          <w:p w14:paraId="4DB9AF50" w14:textId="77777777" w:rsidR="00D922FC" w:rsidRPr="00411921" w:rsidRDefault="00D922FC" w:rsidP="00411921">
            <w:pPr>
              <w:jc w:val="center"/>
              <w:rPr>
                <w:rFonts w:asciiTheme="majorHAnsi" w:hAnsiTheme="majorHAnsi" w:cstheme="majorHAnsi"/>
                <w:b/>
                <w:bCs/>
                <w:sz w:val="20"/>
                <w:szCs w:val="20"/>
              </w:rPr>
            </w:pPr>
          </w:p>
        </w:tc>
      </w:tr>
      <w:tr w:rsidR="00D922FC" w:rsidRPr="00197CA1" w14:paraId="370E8D20" w14:textId="67875D3D" w:rsidTr="00D922FC">
        <w:tc>
          <w:tcPr>
            <w:tcW w:w="3734" w:type="pct"/>
          </w:tcPr>
          <w:p w14:paraId="2B149E98" w14:textId="51DD675F" w:rsidR="00D922FC" w:rsidRDefault="00D922FC" w:rsidP="001A2A7F">
            <w:pPr>
              <w:jc w:val="both"/>
              <w:rPr>
                <w:rFonts w:asciiTheme="majorHAnsi" w:hAnsiTheme="majorHAnsi" w:cstheme="majorHAnsi"/>
                <w:sz w:val="20"/>
                <w:szCs w:val="20"/>
              </w:rPr>
            </w:pPr>
            <w:r>
              <w:rPr>
                <w:rFonts w:asciiTheme="majorHAnsi" w:hAnsiTheme="majorHAnsi"/>
                <w:sz w:val="20"/>
                <w:szCs w:val="20"/>
              </w:rPr>
              <w:t xml:space="preserve">HEIs training on topics related to quality assurance is done by </w:t>
            </w:r>
            <w:r w:rsidR="00B24755">
              <w:rPr>
                <w:rFonts w:asciiTheme="majorHAnsi" w:hAnsiTheme="majorHAnsi"/>
                <w:sz w:val="20"/>
                <w:szCs w:val="20"/>
              </w:rPr>
              <w:t>e</w:t>
            </w:r>
            <w:r w:rsidR="00574F56">
              <w:rPr>
                <w:rFonts w:asciiTheme="majorHAnsi" w:hAnsiTheme="majorHAnsi"/>
                <w:sz w:val="20"/>
                <w:szCs w:val="20"/>
              </w:rPr>
              <w:t>minent</w:t>
            </w:r>
            <w:r>
              <w:rPr>
                <w:rFonts w:asciiTheme="majorHAnsi" w:hAnsiTheme="majorHAnsi"/>
                <w:sz w:val="20"/>
                <w:szCs w:val="20"/>
              </w:rPr>
              <w:t xml:space="preserve"> professionals from Europe once a year</w:t>
            </w:r>
          </w:p>
        </w:tc>
        <w:tc>
          <w:tcPr>
            <w:tcW w:w="262" w:type="pct"/>
          </w:tcPr>
          <w:p w14:paraId="5114F79F" w14:textId="0915DB5F" w:rsidR="00D922FC" w:rsidRPr="00411921" w:rsidRDefault="00D922FC" w:rsidP="00411921">
            <w:pPr>
              <w:jc w:val="center"/>
              <w:rPr>
                <w:rFonts w:asciiTheme="majorHAnsi" w:hAnsiTheme="majorHAnsi" w:cstheme="majorHAnsi"/>
                <w:b/>
                <w:bCs/>
                <w:sz w:val="20"/>
                <w:szCs w:val="20"/>
              </w:rPr>
            </w:pPr>
          </w:p>
        </w:tc>
        <w:tc>
          <w:tcPr>
            <w:tcW w:w="262" w:type="pct"/>
          </w:tcPr>
          <w:p w14:paraId="2C6C76C4" w14:textId="28D18631" w:rsidR="00D922FC" w:rsidRPr="00411921" w:rsidRDefault="00D922FC" w:rsidP="00411921">
            <w:pPr>
              <w:jc w:val="center"/>
              <w:rPr>
                <w:rFonts w:asciiTheme="majorHAnsi" w:hAnsiTheme="majorHAnsi" w:cstheme="majorHAnsi"/>
                <w:b/>
                <w:bCs/>
                <w:sz w:val="20"/>
                <w:szCs w:val="20"/>
              </w:rPr>
            </w:pPr>
          </w:p>
        </w:tc>
        <w:tc>
          <w:tcPr>
            <w:tcW w:w="262" w:type="pct"/>
          </w:tcPr>
          <w:p w14:paraId="5814F52C" w14:textId="43A194AD" w:rsidR="00D922FC" w:rsidRPr="00411921" w:rsidRDefault="00D922FC" w:rsidP="00411921">
            <w:pPr>
              <w:jc w:val="center"/>
              <w:rPr>
                <w:rFonts w:asciiTheme="majorHAnsi" w:hAnsiTheme="majorHAnsi" w:cstheme="majorHAnsi"/>
                <w:b/>
                <w:bCs/>
                <w:sz w:val="20"/>
                <w:szCs w:val="20"/>
              </w:rPr>
            </w:pPr>
          </w:p>
        </w:tc>
        <w:tc>
          <w:tcPr>
            <w:tcW w:w="240" w:type="pct"/>
          </w:tcPr>
          <w:p w14:paraId="69CC210A" w14:textId="77777777" w:rsidR="00D922FC" w:rsidRPr="00411921" w:rsidRDefault="00D922FC" w:rsidP="00411921">
            <w:pPr>
              <w:jc w:val="center"/>
              <w:rPr>
                <w:rFonts w:asciiTheme="majorHAnsi" w:hAnsiTheme="majorHAnsi" w:cstheme="majorHAnsi"/>
                <w:b/>
                <w:bCs/>
                <w:sz w:val="20"/>
                <w:szCs w:val="20"/>
              </w:rPr>
            </w:pPr>
          </w:p>
        </w:tc>
        <w:tc>
          <w:tcPr>
            <w:tcW w:w="240" w:type="pct"/>
          </w:tcPr>
          <w:p w14:paraId="4F10CA72" w14:textId="77777777" w:rsidR="00D922FC" w:rsidRPr="00411921" w:rsidRDefault="00D922FC" w:rsidP="00411921">
            <w:pPr>
              <w:jc w:val="center"/>
              <w:rPr>
                <w:rFonts w:asciiTheme="majorHAnsi" w:hAnsiTheme="majorHAnsi" w:cstheme="majorHAnsi"/>
                <w:b/>
                <w:bCs/>
                <w:sz w:val="20"/>
                <w:szCs w:val="20"/>
              </w:rPr>
            </w:pPr>
          </w:p>
        </w:tc>
      </w:tr>
      <w:tr w:rsidR="00D922FC" w:rsidRPr="00197CA1" w14:paraId="339A6F31" w14:textId="523356B9" w:rsidTr="00D922FC">
        <w:tc>
          <w:tcPr>
            <w:tcW w:w="3734" w:type="pct"/>
          </w:tcPr>
          <w:p w14:paraId="38F6F6FD" w14:textId="434F09D9" w:rsidR="00D922FC" w:rsidRPr="00197CA1" w:rsidRDefault="001F563D" w:rsidP="001A2A7F">
            <w:pPr>
              <w:jc w:val="both"/>
              <w:rPr>
                <w:rFonts w:asciiTheme="majorHAnsi" w:hAnsiTheme="majorHAnsi" w:cstheme="majorHAnsi"/>
                <w:sz w:val="20"/>
                <w:szCs w:val="20"/>
              </w:rPr>
            </w:pPr>
            <w:r>
              <w:rPr>
                <w:rFonts w:asciiTheme="majorHAnsi" w:hAnsiTheme="majorHAnsi"/>
                <w:sz w:val="20"/>
                <w:szCs w:val="20"/>
              </w:rPr>
              <w:t>R</w:t>
            </w:r>
            <w:r w:rsidR="00D922FC">
              <w:rPr>
                <w:rFonts w:asciiTheme="majorHAnsi" w:hAnsiTheme="majorHAnsi"/>
                <w:sz w:val="20"/>
                <w:szCs w:val="20"/>
              </w:rPr>
              <w:t>esearch on the impact o</w:t>
            </w:r>
            <w:r w:rsidR="007E2BBB">
              <w:rPr>
                <w:rFonts w:asciiTheme="majorHAnsi" w:hAnsiTheme="majorHAnsi"/>
                <w:sz w:val="20"/>
                <w:szCs w:val="20"/>
              </w:rPr>
              <w:t>f</w:t>
            </w:r>
            <w:r w:rsidR="00D922FC">
              <w:rPr>
                <w:rFonts w:asciiTheme="majorHAnsi" w:hAnsiTheme="majorHAnsi"/>
                <w:sz w:val="20"/>
                <w:szCs w:val="20"/>
              </w:rPr>
              <w:t xml:space="preserve"> accreditation process on HEIs quality is conducted once a year </w:t>
            </w:r>
          </w:p>
        </w:tc>
        <w:tc>
          <w:tcPr>
            <w:tcW w:w="262" w:type="pct"/>
          </w:tcPr>
          <w:p w14:paraId="756E2BB6" w14:textId="77777777" w:rsidR="00D922FC" w:rsidRPr="00411921" w:rsidRDefault="00D922FC" w:rsidP="00411921">
            <w:pPr>
              <w:jc w:val="center"/>
              <w:rPr>
                <w:rFonts w:asciiTheme="majorHAnsi" w:hAnsiTheme="majorHAnsi" w:cstheme="majorHAnsi"/>
                <w:b/>
                <w:bCs/>
                <w:sz w:val="20"/>
                <w:szCs w:val="20"/>
              </w:rPr>
            </w:pPr>
          </w:p>
        </w:tc>
        <w:tc>
          <w:tcPr>
            <w:tcW w:w="262" w:type="pct"/>
          </w:tcPr>
          <w:p w14:paraId="1E8FE339" w14:textId="77777777" w:rsidR="00D922FC" w:rsidRPr="00411921" w:rsidRDefault="00D922FC" w:rsidP="00411921">
            <w:pPr>
              <w:jc w:val="center"/>
              <w:rPr>
                <w:rFonts w:asciiTheme="majorHAnsi" w:hAnsiTheme="majorHAnsi" w:cstheme="majorHAnsi"/>
                <w:b/>
                <w:bCs/>
                <w:sz w:val="20"/>
                <w:szCs w:val="20"/>
              </w:rPr>
            </w:pPr>
          </w:p>
        </w:tc>
        <w:tc>
          <w:tcPr>
            <w:tcW w:w="262" w:type="pct"/>
          </w:tcPr>
          <w:p w14:paraId="110CD029" w14:textId="268D8FA0" w:rsidR="00D922FC" w:rsidRPr="00411921" w:rsidRDefault="00D922FC" w:rsidP="00411921">
            <w:pPr>
              <w:jc w:val="center"/>
              <w:rPr>
                <w:rFonts w:asciiTheme="majorHAnsi" w:hAnsiTheme="majorHAnsi" w:cstheme="majorHAnsi"/>
                <w:b/>
                <w:bCs/>
                <w:sz w:val="20"/>
                <w:szCs w:val="20"/>
              </w:rPr>
            </w:pPr>
          </w:p>
        </w:tc>
        <w:tc>
          <w:tcPr>
            <w:tcW w:w="240" w:type="pct"/>
          </w:tcPr>
          <w:p w14:paraId="798C7652" w14:textId="77777777" w:rsidR="00D922FC" w:rsidRPr="00411921" w:rsidRDefault="00D922FC" w:rsidP="00411921">
            <w:pPr>
              <w:jc w:val="center"/>
              <w:rPr>
                <w:rFonts w:asciiTheme="majorHAnsi" w:hAnsiTheme="majorHAnsi" w:cstheme="majorHAnsi"/>
                <w:b/>
                <w:bCs/>
                <w:sz w:val="20"/>
                <w:szCs w:val="20"/>
              </w:rPr>
            </w:pPr>
          </w:p>
        </w:tc>
        <w:tc>
          <w:tcPr>
            <w:tcW w:w="240" w:type="pct"/>
          </w:tcPr>
          <w:p w14:paraId="1692D2D9" w14:textId="77777777" w:rsidR="00D922FC" w:rsidRPr="00411921" w:rsidRDefault="00D922FC" w:rsidP="00411921">
            <w:pPr>
              <w:jc w:val="center"/>
              <w:rPr>
                <w:rFonts w:asciiTheme="majorHAnsi" w:hAnsiTheme="majorHAnsi" w:cstheme="majorHAnsi"/>
                <w:b/>
                <w:bCs/>
                <w:sz w:val="20"/>
                <w:szCs w:val="20"/>
              </w:rPr>
            </w:pPr>
          </w:p>
        </w:tc>
      </w:tr>
      <w:tr w:rsidR="00D922FC" w:rsidRPr="00197CA1" w14:paraId="53E02170" w14:textId="19AF87EE" w:rsidTr="00D922FC">
        <w:tc>
          <w:tcPr>
            <w:tcW w:w="3734" w:type="pct"/>
          </w:tcPr>
          <w:p w14:paraId="46A86A6A" w14:textId="77777777" w:rsidR="00D922FC" w:rsidRPr="00197CA1" w:rsidRDefault="00D922FC" w:rsidP="001A2A7F">
            <w:pPr>
              <w:jc w:val="both"/>
              <w:rPr>
                <w:rFonts w:asciiTheme="majorHAnsi" w:hAnsiTheme="majorHAnsi" w:cstheme="majorHAnsi"/>
                <w:sz w:val="20"/>
                <w:szCs w:val="20"/>
              </w:rPr>
            </w:pPr>
            <w:r>
              <w:rPr>
                <w:rFonts w:asciiTheme="majorHAnsi" w:hAnsiTheme="majorHAnsi"/>
                <w:sz w:val="20"/>
                <w:szCs w:val="20"/>
              </w:rPr>
              <w:t xml:space="preserve">KAA carries out 30% of follow-up visits to accredited HEIs </w:t>
            </w:r>
          </w:p>
        </w:tc>
        <w:tc>
          <w:tcPr>
            <w:tcW w:w="262" w:type="pct"/>
          </w:tcPr>
          <w:p w14:paraId="46074684" w14:textId="1FCBA4E0" w:rsidR="00D922FC" w:rsidRPr="00411921" w:rsidRDefault="00D922FC" w:rsidP="00411921">
            <w:pPr>
              <w:jc w:val="center"/>
              <w:rPr>
                <w:rFonts w:asciiTheme="majorHAnsi" w:hAnsiTheme="majorHAnsi" w:cstheme="majorHAnsi"/>
                <w:b/>
                <w:bCs/>
                <w:sz w:val="20"/>
                <w:szCs w:val="20"/>
              </w:rPr>
            </w:pPr>
          </w:p>
        </w:tc>
        <w:tc>
          <w:tcPr>
            <w:tcW w:w="262" w:type="pct"/>
          </w:tcPr>
          <w:p w14:paraId="2028FFE9" w14:textId="77777777" w:rsidR="00D922FC" w:rsidRPr="00411921" w:rsidRDefault="00D922FC" w:rsidP="00411921">
            <w:pPr>
              <w:jc w:val="center"/>
              <w:rPr>
                <w:rFonts w:asciiTheme="majorHAnsi" w:hAnsiTheme="majorHAnsi" w:cstheme="majorHAnsi"/>
                <w:b/>
                <w:bCs/>
                <w:sz w:val="20"/>
                <w:szCs w:val="20"/>
              </w:rPr>
            </w:pPr>
          </w:p>
        </w:tc>
        <w:tc>
          <w:tcPr>
            <w:tcW w:w="262" w:type="pct"/>
          </w:tcPr>
          <w:p w14:paraId="5FEE4BD5" w14:textId="77777777" w:rsidR="00D922FC" w:rsidRPr="00411921" w:rsidRDefault="00D922FC" w:rsidP="00411921">
            <w:pPr>
              <w:jc w:val="center"/>
              <w:rPr>
                <w:rFonts w:asciiTheme="majorHAnsi" w:hAnsiTheme="majorHAnsi" w:cstheme="majorHAnsi"/>
                <w:b/>
                <w:bCs/>
                <w:sz w:val="20"/>
                <w:szCs w:val="20"/>
              </w:rPr>
            </w:pPr>
          </w:p>
        </w:tc>
        <w:tc>
          <w:tcPr>
            <w:tcW w:w="240" w:type="pct"/>
          </w:tcPr>
          <w:p w14:paraId="606B4F59" w14:textId="77777777" w:rsidR="00D922FC" w:rsidRPr="00411921" w:rsidRDefault="00D922FC" w:rsidP="00411921">
            <w:pPr>
              <w:jc w:val="center"/>
              <w:rPr>
                <w:rFonts w:asciiTheme="majorHAnsi" w:hAnsiTheme="majorHAnsi" w:cstheme="majorHAnsi"/>
                <w:b/>
                <w:bCs/>
                <w:sz w:val="20"/>
                <w:szCs w:val="20"/>
              </w:rPr>
            </w:pPr>
          </w:p>
        </w:tc>
        <w:tc>
          <w:tcPr>
            <w:tcW w:w="240" w:type="pct"/>
          </w:tcPr>
          <w:p w14:paraId="7DFE78AB" w14:textId="77777777" w:rsidR="00D922FC" w:rsidRPr="00411921" w:rsidRDefault="00D922FC" w:rsidP="00411921">
            <w:pPr>
              <w:jc w:val="center"/>
              <w:rPr>
                <w:rFonts w:asciiTheme="majorHAnsi" w:hAnsiTheme="majorHAnsi" w:cstheme="majorHAnsi"/>
                <w:b/>
                <w:bCs/>
                <w:sz w:val="20"/>
                <w:szCs w:val="20"/>
              </w:rPr>
            </w:pPr>
          </w:p>
        </w:tc>
      </w:tr>
      <w:tr w:rsidR="00D922FC" w:rsidRPr="00197CA1" w14:paraId="68B2EA5C" w14:textId="266835B4" w:rsidTr="00D922FC">
        <w:tc>
          <w:tcPr>
            <w:tcW w:w="3734" w:type="pct"/>
          </w:tcPr>
          <w:p w14:paraId="586FB794" w14:textId="77777777" w:rsidR="00D922FC" w:rsidRPr="00197CA1" w:rsidRDefault="00D922FC" w:rsidP="001A2A7F">
            <w:pPr>
              <w:jc w:val="both"/>
              <w:rPr>
                <w:rFonts w:asciiTheme="majorHAnsi" w:hAnsiTheme="majorHAnsi" w:cstheme="majorHAnsi"/>
                <w:sz w:val="20"/>
                <w:szCs w:val="20"/>
              </w:rPr>
            </w:pPr>
            <w:r>
              <w:rPr>
                <w:rFonts w:asciiTheme="majorHAnsi" w:hAnsiTheme="majorHAnsi"/>
                <w:sz w:val="20"/>
                <w:szCs w:val="20"/>
              </w:rPr>
              <w:t xml:space="preserve">KAA carries out </w:t>
            </w:r>
            <w:commentRangeStart w:id="21"/>
            <w:r w:rsidRPr="001B012C">
              <w:rPr>
                <w:rFonts w:asciiTheme="majorHAnsi" w:hAnsiTheme="majorHAnsi"/>
                <w:sz w:val="20"/>
                <w:szCs w:val="20"/>
              </w:rPr>
              <w:t>30% of</w:t>
            </w:r>
            <w:r>
              <w:rPr>
                <w:rFonts w:asciiTheme="majorHAnsi" w:hAnsiTheme="majorHAnsi"/>
                <w:sz w:val="20"/>
                <w:szCs w:val="20"/>
              </w:rPr>
              <w:t xml:space="preserve"> </w:t>
            </w:r>
            <w:commentRangeEnd w:id="21"/>
            <w:r w:rsidR="001B012C">
              <w:rPr>
                <w:rStyle w:val="CommentReference"/>
              </w:rPr>
              <w:commentReference w:id="21"/>
            </w:r>
            <w:r>
              <w:rPr>
                <w:rFonts w:asciiTheme="majorHAnsi" w:hAnsiTheme="majorHAnsi"/>
                <w:sz w:val="20"/>
                <w:szCs w:val="20"/>
              </w:rPr>
              <w:t xml:space="preserve">follow-up visits to accredited HEIs </w:t>
            </w:r>
          </w:p>
        </w:tc>
        <w:tc>
          <w:tcPr>
            <w:tcW w:w="262" w:type="pct"/>
          </w:tcPr>
          <w:p w14:paraId="50E28633" w14:textId="77777777" w:rsidR="00D922FC" w:rsidRPr="00411921" w:rsidRDefault="00D922FC" w:rsidP="00411921">
            <w:pPr>
              <w:jc w:val="center"/>
              <w:rPr>
                <w:rFonts w:asciiTheme="majorHAnsi" w:hAnsiTheme="majorHAnsi" w:cstheme="majorHAnsi"/>
                <w:b/>
                <w:bCs/>
                <w:sz w:val="20"/>
                <w:szCs w:val="20"/>
              </w:rPr>
            </w:pPr>
          </w:p>
        </w:tc>
        <w:tc>
          <w:tcPr>
            <w:tcW w:w="262" w:type="pct"/>
          </w:tcPr>
          <w:p w14:paraId="1D433FC6" w14:textId="6280DE3E" w:rsidR="00D922FC" w:rsidRPr="00411921" w:rsidRDefault="00D922FC" w:rsidP="00411921">
            <w:pPr>
              <w:jc w:val="center"/>
              <w:rPr>
                <w:rFonts w:asciiTheme="majorHAnsi" w:hAnsiTheme="majorHAnsi" w:cstheme="majorHAnsi"/>
                <w:b/>
                <w:bCs/>
                <w:sz w:val="20"/>
                <w:szCs w:val="20"/>
              </w:rPr>
            </w:pPr>
          </w:p>
        </w:tc>
        <w:tc>
          <w:tcPr>
            <w:tcW w:w="262" w:type="pct"/>
          </w:tcPr>
          <w:p w14:paraId="37F26253" w14:textId="77777777" w:rsidR="00D922FC" w:rsidRPr="00411921" w:rsidRDefault="00D922FC" w:rsidP="00411921">
            <w:pPr>
              <w:jc w:val="center"/>
              <w:rPr>
                <w:rFonts w:asciiTheme="majorHAnsi" w:hAnsiTheme="majorHAnsi" w:cstheme="majorHAnsi"/>
                <w:b/>
                <w:bCs/>
                <w:sz w:val="20"/>
                <w:szCs w:val="20"/>
              </w:rPr>
            </w:pPr>
          </w:p>
        </w:tc>
        <w:tc>
          <w:tcPr>
            <w:tcW w:w="240" w:type="pct"/>
          </w:tcPr>
          <w:p w14:paraId="35E339CE" w14:textId="77777777" w:rsidR="00D922FC" w:rsidRPr="00411921" w:rsidRDefault="00D922FC" w:rsidP="00411921">
            <w:pPr>
              <w:jc w:val="center"/>
              <w:rPr>
                <w:rFonts w:asciiTheme="majorHAnsi" w:hAnsiTheme="majorHAnsi" w:cstheme="majorHAnsi"/>
                <w:b/>
                <w:bCs/>
                <w:sz w:val="20"/>
                <w:szCs w:val="20"/>
              </w:rPr>
            </w:pPr>
          </w:p>
        </w:tc>
        <w:tc>
          <w:tcPr>
            <w:tcW w:w="240" w:type="pct"/>
          </w:tcPr>
          <w:p w14:paraId="06E0FE5B" w14:textId="77777777" w:rsidR="00D922FC" w:rsidRPr="00411921" w:rsidRDefault="00D922FC" w:rsidP="00411921">
            <w:pPr>
              <w:jc w:val="center"/>
              <w:rPr>
                <w:rFonts w:asciiTheme="majorHAnsi" w:hAnsiTheme="majorHAnsi" w:cstheme="majorHAnsi"/>
                <w:b/>
                <w:bCs/>
                <w:sz w:val="20"/>
                <w:szCs w:val="20"/>
              </w:rPr>
            </w:pPr>
          </w:p>
        </w:tc>
      </w:tr>
      <w:tr w:rsidR="00D922FC" w:rsidRPr="00197CA1" w14:paraId="28FFC634" w14:textId="008A92DF" w:rsidTr="00D922FC">
        <w:tc>
          <w:tcPr>
            <w:tcW w:w="3734" w:type="pct"/>
          </w:tcPr>
          <w:p w14:paraId="32D5ADF4" w14:textId="77777777" w:rsidR="00D922FC" w:rsidRPr="00197CA1" w:rsidRDefault="00D922FC" w:rsidP="001A2A7F">
            <w:pPr>
              <w:jc w:val="both"/>
              <w:rPr>
                <w:rFonts w:asciiTheme="majorHAnsi" w:hAnsiTheme="majorHAnsi" w:cstheme="majorHAnsi"/>
                <w:sz w:val="20"/>
                <w:szCs w:val="20"/>
              </w:rPr>
            </w:pPr>
            <w:r>
              <w:rPr>
                <w:rFonts w:asciiTheme="majorHAnsi" w:hAnsiTheme="majorHAnsi"/>
                <w:sz w:val="20"/>
                <w:szCs w:val="20"/>
              </w:rPr>
              <w:t xml:space="preserve">KAA carries out 100% of follow-up visits to accredited HEIs </w:t>
            </w:r>
          </w:p>
        </w:tc>
        <w:tc>
          <w:tcPr>
            <w:tcW w:w="262" w:type="pct"/>
          </w:tcPr>
          <w:p w14:paraId="4A7F3E02" w14:textId="77777777" w:rsidR="00D922FC" w:rsidRPr="00411921" w:rsidRDefault="00D922FC" w:rsidP="00411921">
            <w:pPr>
              <w:jc w:val="center"/>
              <w:rPr>
                <w:rFonts w:asciiTheme="majorHAnsi" w:hAnsiTheme="majorHAnsi" w:cstheme="majorHAnsi"/>
                <w:b/>
                <w:bCs/>
                <w:sz w:val="20"/>
                <w:szCs w:val="20"/>
              </w:rPr>
            </w:pPr>
          </w:p>
        </w:tc>
        <w:tc>
          <w:tcPr>
            <w:tcW w:w="262" w:type="pct"/>
          </w:tcPr>
          <w:p w14:paraId="0E7AC0CD" w14:textId="77777777" w:rsidR="00D922FC" w:rsidRPr="00411921" w:rsidRDefault="00D922FC" w:rsidP="00411921">
            <w:pPr>
              <w:jc w:val="center"/>
              <w:rPr>
                <w:rFonts w:asciiTheme="majorHAnsi" w:hAnsiTheme="majorHAnsi" w:cstheme="majorHAnsi"/>
                <w:b/>
                <w:bCs/>
                <w:sz w:val="20"/>
                <w:szCs w:val="20"/>
              </w:rPr>
            </w:pPr>
          </w:p>
        </w:tc>
        <w:tc>
          <w:tcPr>
            <w:tcW w:w="262" w:type="pct"/>
          </w:tcPr>
          <w:p w14:paraId="1643256F" w14:textId="04DAEB8F" w:rsidR="00D922FC" w:rsidRPr="00411921" w:rsidRDefault="00D922FC" w:rsidP="00411921">
            <w:pPr>
              <w:jc w:val="center"/>
              <w:rPr>
                <w:rFonts w:asciiTheme="majorHAnsi" w:hAnsiTheme="majorHAnsi" w:cstheme="majorHAnsi"/>
                <w:b/>
                <w:bCs/>
                <w:sz w:val="20"/>
                <w:szCs w:val="20"/>
              </w:rPr>
            </w:pPr>
          </w:p>
        </w:tc>
        <w:tc>
          <w:tcPr>
            <w:tcW w:w="240" w:type="pct"/>
          </w:tcPr>
          <w:p w14:paraId="0AC7A636" w14:textId="77777777" w:rsidR="00D922FC" w:rsidRPr="00411921" w:rsidRDefault="00D922FC" w:rsidP="00411921">
            <w:pPr>
              <w:jc w:val="center"/>
              <w:rPr>
                <w:rFonts w:asciiTheme="majorHAnsi" w:hAnsiTheme="majorHAnsi" w:cstheme="majorHAnsi"/>
                <w:b/>
                <w:bCs/>
                <w:sz w:val="20"/>
                <w:szCs w:val="20"/>
              </w:rPr>
            </w:pPr>
          </w:p>
        </w:tc>
        <w:tc>
          <w:tcPr>
            <w:tcW w:w="240" w:type="pct"/>
          </w:tcPr>
          <w:p w14:paraId="5F31361F" w14:textId="77777777" w:rsidR="00D922FC" w:rsidRPr="00411921" w:rsidRDefault="00D922FC" w:rsidP="00411921">
            <w:pPr>
              <w:jc w:val="center"/>
              <w:rPr>
                <w:rFonts w:asciiTheme="majorHAnsi" w:hAnsiTheme="majorHAnsi" w:cstheme="majorHAnsi"/>
                <w:b/>
                <w:bCs/>
                <w:sz w:val="20"/>
                <w:szCs w:val="20"/>
              </w:rPr>
            </w:pPr>
          </w:p>
        </w:tc>
      </w:tr>
      <w:tr w:rsidR="00D922FC" w:rsidRPr="00197CA1" w14:paraId="2309CB43" w14:textId="7DF63D8B" w:rsidTr="00D922FC">
        <w:tc>
          <w:tcPr>
            <w:tcW w:w="3734" w:type="pct"/>
          </w:tcPr>
          <w:p w14:paraId="1305DFDA" w14:textId="77777777" w:rsidR="00D922FC" w:rsidRDefault="00D922FC" w:rsidP="001A2A7F">
            <w:pPr>
              <w:jc w:val="both"/>
              <w:rPr>
                <w:rFonts w:asciiTheme="majorHAnsi" w:hAnsiTheme="majorHAnsi" w:cstheme="majorHAnsi"/>
                <w:sz w:val="20"/>
                <w:szCs w:val="20"/>
              </w:rPr>
            </w:pPr>
            <w:r>
              <w:rPr>
                <w:rFonts w:asciiTheme="majorHAnsi" w:hAnsiTheme="majorHAnsi"/>
                <w:sz w:val="20"/>
                <w:szCs w:val="20"/>
              </w:rPr>
              <w:t>KAA staff reviews external evaluation reports and confirms the reports are drafted in full compliance with the Accreditation Manual</w:t>
            </w:r>
          </w:p>
        </w:tc>
        <w:tc>
          <w:tcPr>
            <w:tcW w:w="262" w:type="pct"/>
          </w:tcPr>
          <w:p w14:paraId="6369645E" w14:textId="3841A13E" w:rsidR="00D922FC" w:rsidRPr="00411921" w:rsidRDefault="00D922FC" w:rsidP="00411921">
            <w:pPr>
              <w:jc w:val="center"/>
              <w:rPr>
                <w:rFonts w:asciiTheme="majorHAnsi" w:hAnsiTheme="majorHAnsi" w:cstheme="majorHAnsi"/>
                <w:b/>
                <w:bCs/>
                <w:sz w:val="20"/>
                <w:szCs w:val="20"/>
              </w:rPr>
            </w:pPr>
          </w:p>
        </w:tc>
        <w:tc>
          <w:tcPr>
            <w:tcW w:w="262" w:type="pct"/>
          </w:tcPr>
          <w:p w14:paraId="5D3C5080" w14:textId="4D405675" w:rsidR="00D922FC" w:rsidRPr="00411921" w:rsidRDefault="00D922FC" w:rsidP="00411921">
            <w:pPr>
              <w:jc w:val="center"/>
              <w:rPr>
                <w:rFonts w:asciiTheme="majorHAnsi" w:hAnsiTheme="majorHAnsi" w:cstheme="majorHAnsi"/>
                <w:b/>
                <w:bCs/>
                <w:sz w:val="20"/>
                <w:szCs w:val="20"/>
              </w:rPr>
            </w:pPr>
          </w:p>
        </w:tc>
        <w:tc>
          <w:tcPr>
            <w:tcW w:w="262" w:type="pct"/>
          </w:tcPr>
          <w:p w14:paraId="6DE91CFB" w14:textId="5D8B8A2A" w:rsidR="00D922FC" w:rsidRPr="00411921" w:rsidRDefault="00D922FC" w:rsidP="00411921">
            <w:pPr>
              <w:jc w:val="center"/>
              <w:rPr>
                <w:rFonts w:asciiTheme="majorHAnsi" w:hAnsiTheme="majorHAnsi" w:cstheme="majorHAnsi"/>
                <w:b/>
                <w:bCs/>
                <w:sz w:val="20"/>
                <w:szCs w:val="20"/>
              </w:rPr>
            </w:pPr>
          </w:p>
        </w:tc>
        <w:tc>
          <w:tcPr>
            <w:tcW w:w="240" w:type="pct"/>
          </w:tcPr>
          <w:p w14:paraId="3CB96EC8" w14:textId="77777777" w:rsidR="00D922FC" w:rsidRPr="00411921" w:rsidRDefault="00D922FC" w:rsidP="00411921">
            <w:pPr>
              <w:jc w:val="center"/>
              <w:rPr>
                <w:rFonts w:asciiTheme="majorHAnsi" w:hAnsiTheme="majorHAnsi" w:cstheme="majorHAnsi"/>
                <w:b/>
                <w:bCs/>
                <w:sz w:val="20"/>
                <w:szCs w:val="20"/>
              </w:rPr>
            </w:pPr>
          </w:p>
        </w:tc>
        <w:tc>
          <w:tcPr>
            <w:tcW w:w="240" w:type="pct"/>
          </w:tcPr>
          <w:p w14:paraId="6AA3F395" w14:textId="77777777" w:rsidR="00D922FC" w:rsidRPr="00411921" w:rsidRDefault="00D922FC" w:rsidP="00411921">
            <w:pPr>
              <w:jc w:val="center"/>
              <w:rPr>
                <w:rFonts w:asciiTheme="majorHAnsi" w:hAnsiTheme="majorHAnsi" w:cstheme="majorHAnsi"/>
                <w:b/>
                <w:bCs/>
                <w:sz w:val="20"/>
                <w:szCs w:val="20"/>
              </w:rPr>
            </w:pPr>
          </w:p>
        </w:tc>
      </w:tr>
      <w:tr w:rsidR="00D922FC" w:rsidRPr="00197CA1" w14:paraId="1396A252" w14:textId="2EC47F29" w:rsidTr="00D922FC">
        <w:tc>
          <w:tcPr>
            <w:tcW w:w="3734" w:type="pct"/>
          </w:tcPr>
          <w:p w14:paraId="49C78967" w14:textId="3E83B734" w:rsidR="00D922FC" w:rsidRPr="00185616" w:rsidRDefault="00D922FC" w:rsidP="0020204F">
            <w:pPr>
              <w:jc w:val="both"/>
              <w:rPr>
                <w:rFonts w:asciiTheme="majorHAnsi" w:hAnsiTheme="majorHAnsi"/>
              </w:rPr>
            </w:pPr>
            <w:r>
              <w:rPr>
                <w:rFonts w:asciiTheme="majorHAnsi" w:hAnsiTheme="majorHAnsi"/>
              </w:rPr>
              <w:t xml:space="preserve">All HEIs in Kosovo publish </w:t>
            </w:r>
            <w:r w:rsidR="00185616">
              <w:rPr>
                <w:rFonts w:asciiTheme="majorHAnsi" w:hAnsiTheme="majorHAnsi"/>
              </w:rPr>
              <w:t>t</w:t>
            </w:r>
            <w:r w:rsidR="00185616" w:rsidRPr="00185616">
              <w:rPr>
                <w:rFonts w:asciiTheme="majorHAnsi" w:hAnsiTheme="majorHAnsi"/>
              </w:rPr>
              <w:t xml:space="preserve">he results from </w:t>
            </w:r>
            <w:r>
              <w:rPr>
                <w:rFonts w:asciiTheme="majorHAnsi" w:hAnsiTheme="majorHAnsi"/>
              </w:rPr>
              <w:t>internal quality assurance processes</w:t>
            </w:r>
          </w:p>
        </w:tc>
        <w:tc>
          <w:tcPr>
            <w:tcW w:w="262" w:type="pct"/>
          </w:tcPr>
          <w:p w14:paraId="06EF19E0" w14:textId="77777777" w:rsidR="00D922FC" w:rsidRPr="00411921" w:rsidRDefault="00D922FC" w:rsidP="00411921">
            <w:pPr>
              <w:jc w:val="center"/>
              <w:rPr>
                <w:rFonts w:asciiTheme="majorHAnsi" w:hAnsiTheme="majorHAnsi" w:cstheme="majorHAnsi"/>
                <w:b/>
                <w:bCs/>
                <w:sz w:val="20"/>
                <w:szCs w:val="20"/>
              </w:rPr>
            </w:pPr>
          </w:p>
        </w:tc>
        <w:tc>
          <w:tcPr>
            <w:tcW w:w="262" w:type="pct"/>
          </w:tcPr>
          <w:p w14:paraId="1DC0579B" w14:textId="48D3A017" w:rsidR="00D922FC" w:rsidRPr="00411921" w:rsidRDefault="00D922FC" w:rsidP="00411921">
            <w:pPr>
              <w:jc w:val="center"/>
              <w:rPr>
                <w:rFonts w:asciiTheme="majorHAnsi" w:hAnsiTheme="majorHAnsi" w:cstheme="majorHAnsi"/>
                <w:b/>
                <w:bCs/>
                <w:sz w:val="20"/>
                <w:szCs w:val="20"/>
              </w:rPr>
            </w:pPr>
          </w:p>
        </w:tc>
        <w:tc>
          <w:tcPr>
            <w:tcW w:w="262" w:type="pct"/>
          </w:tcPr>
          <w:p w14:paraId="76ED95BE" w14:textId="77777777" w:rsidR="00D922FC" w:rsidRPr="00411921" w:rsidRDefault="00D922FC" w:rsidP="00411921">
            <w:pPr>
              <w:jc w:val="center"/>
              <w:rPr>
                <w:rFonts w:asciiTheme="majorHAnsi" w:hAnsiTheme="majorHAnsi" w:cstheme="majorHAnsi"/>
                <w:b/>
                <w:bCs/>
                <w:sz w:val="20"/>
                <w:szCs w:val="20"/>
              </w:rPr>
            </w:pPr>
          </w:p>
        </w:tc>
        <w:tc>
          <w:tcPr>
            <w:tcW w:w="240" w:type="pct"/>
          </w:tcPr>
          <w:p w14:paraId="795730F0" w14:textId="77777777" w:rsidR="00D922FC" w:rsidRPr="00411921" w:rsidRDefault="00D922FC" w:rsidP="00411921">
            <w:pPr>
              <w:jc w:val="center"/>
              <w:rPr>
                <w:rFonts w:asciiTheme="majorHAnsi" w:hAnsiTheme="majorHAnsi" w:cstheme="majorHAnsi"/>
                <w:b/>
                <w:bCs/>
                <w:sz w:val="20"/>
                <w:szCs w:val="20"/>
              </w:rPr>
            </w:pPr>
          </w:p>
        </w:tc>
        <w:tc>
          <w:tcPr>
            <w:tcW w:w="240" w:type="pct"/>
          </w:tcPr>
          <w:p w14:paraId="434F0E2D" w14:textId="77777777" w:rsidR="00D922FC" w:rsidRPr="00411921" w:rsidRDefault="00D922FC" w:rsidP="00411921">
            <w:pPr>
              <w:jc w:val="center"/>
              <w:rPr>
                <w:rFonts w:asciiTheme="majorHAnsi" w:hAnsiTheme="majorHAnsi" w:cstheme="majorHAnsi"/>
                <w:b/>
                <w:bCs/>
                <w:sz w:val="20"/>
                <w:szCs w:val="20"/>
              </w:rPr>
            </w:pPr>
          </w:p>
        </w:tc>
      </w:tr>
      <w:tr w:rsidR="00D922FC" w:rsidRPr="00197CA1" w14:paraId="383C65F7" w14:textId="4ADFBCB9" w:rsidTr="00D922FC">
        <w:tc>
          <w:tcPr>
            <w:tcW w:w="3734" w:type="pct"/>
          </w:tcPr>
          <w:p w14:paraId="14DDE6DA" w14:textId="77777777" w:rsidR="00D922FC" w:rsidRPr="00197CA1" w:rsidRDefault="00D922FC" w:rsidP="001A2A7F">
            <w:pPr>
              <w:jc w:val="both"/>
              <w:rPr>
                <w:rFonts w:asciiTheme="majorHAnsi" w:hAnsiTheme="majorHAnsi" w:cstheme="majorHAnsi"/>
                <w:sz w:val="20"/>
                <w:szCs w:val="20"/>
              </w:rPr>
            </w:pPr>
            <w:r>
              <w:rPr>
                <w:rFonts w:asciiTheme="majorHAnsi" w:hAnsiTheme="majorHAnsi"/>
                <w:sz w:val="20"/>
                <w:szCs w:val="20"/>
              </w:rPr>
              <w:t xml:space="preserve">KAA organizes meetings with HEIs and accreditation expert teams prior to accreditation visit </w:t>
            </w:r>
          </w:p>
        </w:tc>
        <w:tc>
          <w:tcPr>
            <w:tcW w:w="262" w:type="pct"/>
          </w:tcPr>
          <w:p w14:paraId="1FEE027A" w14:textId="77777777" w:rsidR="00D922FC" w:rsidRPr="00411921" w:rsidRDefault="00D922FC" w:rsidP="00411921">
            <w:pPr>
              <w:jc w:val="center"/>
              <w:rPr>
                <w:rFonts w:asciiTheme="majorHAnsi" w:hAnsiTheme="majorHAnsi" w:cstheme="majorHAnsi"/>
                <w:b/>
                <w:bCs/>
                <w:sz w:val="20"/>
                <w:szCs w:val="20"/>
              </w:rPr>
            </w:pPr>
          </w:p>
        </w:tc>
        <w:tc>
          <w:tcPr>
            <w:tcW w:w="262" w:type="pct"/>
          </w:tcPr>
          <w:p w14:paraId="08E1CE87" w14:textId="79B160A7" w:rsidR="00D922FC" w:rsidRPr="00411921" w:rsidRDefault="00D922FC" w:rsidP="00411921">
            <w:pPr>
              <w:jc w:val="center"/>
              <w:rPr>
                <w:rFonts w:asciiTheme="majorHAnsi" w:hAnsiTheme="majorHAnsi" w:cstheme="majorHAnsi"/>
                <w:b/>
                <w:bCs/>
                <w:sz w:val="20"/>
                <w:szCs w:val="20"/>
              </w:rPr>
            </w:pPr>
          </w:p>
        </w:tc>
        <w:tc>
          <w:tcPr>
            <w:tcW w:w="262" w:type="pct"/>
          </w:tcPr>
          <w:p w14:paraId="59BCBA1A" w14:textId="77777777" w:rsidR="00D922FC" w:rsidRPr="00411921" w:rsidRDefault="00D922FC" w:rsidP="00411921">
            <w:pPr>
              <w:jc w:val="center"/>
              <w:rPr>
                <w:rFonts w:asciiTheme="majorHAnsi" w:hAnsiTheme="majorHAnsi" w:cstheme="majorHAnsi"/>
                <w:b/>
                <w:bCs/>
                <w:sz w:val="20"/>
                <w:szCs w:val="20"/>
              </w:rPr>
            </w:pPr>
          </w:p>
        </w:tc>
        <w:tc>
          <w:tcPr>
            <w:tcW w:w="240" w:type="pct"/>
          </w:tcPr>
          <w:p w14:paraId="31E7B65C" w14:textId="77777777" w:rsidR="00D922FC" w:rsidRPr="00411921" w:rsidRDefault="00D922FC" w:rsidP="00411921">
            <w:pPr>
              <w:jc w:val="center"/>
              <w:rPr>
                <w:rFonts w:asciiTheme="majorHAnsi" w:hAnsiTheme="majorHAnsi" w:cstheme="majorHAnsi"/>
                <w:b/>
                <w:bCs/>
                <w:sz w:val="20"/>
                <w:szCs w:val="20"/>
              </w:rPr>
            </w:pPr>
          </w:p>
        </w:tc>
        <w:tc>
          <w:tcPr>
            <w:tcW w:w="240" w:type="pct"/>
          </w:tcPr>
          <w:p w14:paraId="0457E006" w14:textId="77777777" w:rsidR="00D922FC" w:rsidRPr="00411921" w:rsidRDefault="00D922FC" w:rsidP="00411921">
            <w:pPr>
              <w:jc w:val="center"/>
              <w:rPr>
                <w:rFonts w:asciiTheme="majorHAnsi" w:hAnsiTheme="majorHAnsi" w:cstheme="majorHAnsi"/>
                <w:b/>
                <w:bCs/>
                <w:sz w:val="20"/>
                <w:szCs w:val="20"/>
              </w:rPr>
            </w:pPr>
          </w:p>
        </w:tc>
      </w:tr>
      <w:bookmarkEnd w:id="20"/>
    </w:tbl>
    <w:p w14:paraId="7445247B" w14:textId="55AC685B" w:rsidR="00415DB3" w:rsidRDefault="00415DB3">
      <w:pPr>
        <w:rPr>
          <w:rFonts w:asciiTheme="majorHAnsi" w:hAnsiTheme="majorHAnsi"/>
        </w:rPr>
      </w:pPr>
    </w:p>
    <w:p w14:paraId="522C5BAD" w14:textId="77777777" w:rsidR="00415DB3" w:rsidRDefault="00415DB3">
      <w:pPr>
        <w:rPr>
          <w:rFonts w:asciiTheme="majorHAnsi" w:hAnsiTheme="majorHAnsi"/>
        </w:rPr>
      </w:pPr>
      <w:r>
        <w:br w:type="page"/>
      </w:r>
    </w:p>
    <w:p w14:paraId="62AC3238" w14:textId="45DF60C5" w:rsidR="00415DB3" w:rsidRPr="00415DB3" w:rsidRDefault="00415DB3" w:rsidP="00415DB3">
      <w:pPr>
        <w:spacing w:after="0" w:line="240" w:lineRule="auto"/>
        <w:rPr>
          <w:rFonts w:asciiTheme="majorHAnsi" w:hAnsiTheme="majorHAnsi"/>
          <w:b/>
          <w:bCs/>
          <w:caps/>
        </w:rPr>
      </w:pPr>
      <w:r>
        <w:rPr>
          <w:rFonts w:asciiTheme="majorHAnsi" w:hAnsiTheme="majorHAnsi"/>
          <w:b/>
          <w:bCs/>
          <w:caps/>
        </w:rPr>
        <w:lastRenderedPageBreak/>
        <w:t xml:space="preserve">Performance Indicators for Strategic Objective </w:t>
      </w:r>
      <w:r w:rsidR="001F563D">
        <w:rPr>
          <w:rFonts w:asciiTheme="majorHAnsi" w:hAnsiTheme="majorHAnsi"/>
          <w:b/>
          <w:bCs/>
          <w:caps/>
        </w:rPr>
        <w:t>No.</w:t>
      </w:r>
      <w:r>
        <w:rPr>
          <w:rFonts w:asciiTheme="majorHAnsi" w:hAnsiTheme="majorHAnsi"/>
          <w:b/>
          <w:bCs/>
          <w:caps/>
        </w:rPr>
        <w:t>5</w:t>
      </w:r>
    </w:p>
    <w:p w14:paraId="6DC1381B" w14:textId="4548A20A" w:rsidR="00D922FC" w:rsidRPr="00D922FC" w:rsidRDefault="00D922FC" w:rsidP="00D922FC">
      <w:pPr>
        <w:spacing w:after="0" w:line="240" w:lineRule="auto"/>
        <w:jc w:val="both"/>
        <w:rPr>
          <w:rFonts w:asciiTheme="majorHAnsi" w:hAnsiTheme="majorHAnsi" w:cstheme="majorHAnsi"/>
          <w:b/>
          <w:bCs/>
          <w:caps/>
        </w:rPr>
      </w:pPr>
      <w:r>
        <w:rPr>
          <w:rFonts w:asciiTheme="majorHAnsi" w:hAnsiTheme="majorHAnsi"/>
          <w:b/>
          <w:bCs/>
          <w:caps/>
        </w:rPr>
        <w:t>“</w:t>
      </w:r>
      <w:r w:rsidR="007E2BBB">
        <w:rPr>
          <w:rFonts w:asciiTheme="majorHAnsi" w:hAnsiTheme="majorHAnsi"/>
          <w:b/>
          <w:bCs/>
          <w:caps/>
        </w:rPr>
        <w:t xml:space="preserve">TO </w:t>
      </w:r>
      <w:r>
        <w:rPr>
          <w:rFonts w:asciiTheme="majorHAnsi" w:hAnsiTheme="majorHAnsi"/>
          <w:b/>
          <w:bCs/>
          <w:caps/>
        </w:rPr>
        <w:t>ADVANCE</w:t>
      </w:r>
      <w:r w:rsidR="00EE57D0">
        <w:rPr>
          <w:rFonts w:asciiTheme="majorHAnsi" w:hAnsiTheme="majorHAnsi"/>
          <w:b/>
          <w:bCs/>
          <w:caps/>
        </w:rPr>
        <w:t xml:space="preserve"> THE</w:t>
      </w:r>
      <w:r>
        <w:rPr>
          <w:rFonts w:asciiTheme="majorHAnsi" w:hAnsiTheme="majorHAnsi"/>
          <w:b/>
          <w:bCs/>
          <w:caps/>
        </w:rPr>
        <w:t xml:space="preserve"> KAA PROCEDURE</w:t>
      </w:r>
      <w:r w:rsidR="007E2BBB">
        <w:rPr>
          <w:rFonts w:asciiTheme="majorHAnsi" w:hAnsiTheme="majorHAnsi"/>
          <w:b/>
          <w:bCs/>
          <w:caps/>
        </w:rPr>
        <w:t xml:space="preserve"> DIGITALIZATION </w:t>
      </w:r>
      <w:r>
        <w:rPr>
          <w:rFonts w:asciiTheme="majorHAnsi" w:hAnsiTheme="majorHAnsi"/>
          <w:b/>
          <w:bCs/>
          <w:caps/>
        </w:rPr>
        <w:t xml:space="preserve">TO HAVE AN EFFECTIVE EXTERNAL QUALITY ASSURANCE INFORMATION AND DATA MANAGEMENT” </w:t>
      </w:r>
    </w:p>
    <w:p w14:paraId="62F396C1" w14:textId="42CD7758" w:rsidR="00415DB3" w:rsidRDefault="00415DB3" w:rsidP="00415DB3">
      <w:pPr>
        <w:spacing w:after="0" w:line="240" w:lineRule="auto"/>
        <w:rPr>
          <w:rFonts w:asciiTheme="majorHAnsi" w:hAnsiTheme="majorHAnsi"/>
          <w:b/>
          <w:bCs/>
        </w:rPr>
      </w:pPr>
    </w:p>
    <w:tbl>
      <w:tblPr>
        <w:tblStyle w:val="TableGrid"/>
        <w:tblW w:w="5000" w:type="pct"/>
        <w:tblLook w:val="04A0" w:firstRow="1" w:lastRow="0" w:firstColumn="1" w:lastColumn="0" w:noHBand="0" w:noVBand="1"/>
      </w:tblPr>
      <w:tblGrid>
        <w:gridCol w:w="8734"/>
        <w:gridCol w:w="844"/>
        <w:gridCol w:w="844"/>
        <w:gridCol w:w="844"/>
        <w:gridCol w:w="842"/>
        <w:gridCol w:w="842"/>
      </w:tblGrid>
      <w:tr w:rsidR="00D922FC" w:rsidRPr="00197CA1" w14:paraId="7728C420" w14:textId="377B3E03" w:rsidTr="00D922FC">
        <w:tc>
          <w:tcPr>
            <w:tcW w:w="3372" w:type="pct"/>
          </w:tcPr>
          <w:p w14:paraId="3D3E9538" w14:textId="77777777" w:rsidR="00D922FC" w:rsidRPr="00197CA1" w:rsidRDefault="00D922FC" w:rsidP="001A2A7F">
            <w:pPr>
              <w:rPr>
                <w:rFonts w:asciiTheme="majorHAnsi" w:hAnsiTheme="majorHAnsi" w:cstheme="majorHAnsi"/>
                <w:b/>
                <w:bCs/>
                <w:sz w:val="20"/>
                <w:szCs w:val="20"/>
              </w:rPr>
            </w:pPr>
            <w:r>
              <w:rPr>
                <w:rFonts w:asciiTheme="majorHAnsi" w:hAnsiTheme="majorHAnsi"/>
                <w:b/>
                <w:bCs/>
                <w:sz w:val="20"/>
                <w:szCs w:val="20"/>
              </w:rPr>
              <w:t>Performance Indicators</w:t>
            </w:r>
          </w:p>
        </w:tc>
        <w:tc>
          <w:tcPr>
            <w:tcW w:w="326" w:type="pct"/>
          </w:tcPr>
          <w:p w14:paraId="24EF4F26" w14:textId="67DF2944" w:rsidR="00D922FC" w:rsidRPr="00197CA1" w:rsidRDefault="00D922FC" w:rsidP="001A2A7F">
            <w:pPr>
              <w:rPr>
                <w:rFonts w:asciiTheme="majorHAnsi" w:hAnsiTheme="majorHAnsi" w:cstheme="majorHAnsi"/>
                <w:b/>
                <w:bCs/>
                <w:sz w:val="20"/>
                <w:szCs w:val="20"/>
              </w:rPr>
            </w:pPr>
            <w:r>
              <w:rPr>
                <w:rFonts w:asciiTheme="majorHAnsi" w:hAnsiTheme="majorHAnsi"/>
                <w:b/>
                <w:bCs/>
                <w:sz w:val="20"/>
                <w:szCs w:val="20"/>
              </w:rPr>
              <w:t>2021</w:t>
            </w:r>
          </w:p>
        </w:tc>
        <w:tc>
          <w:tcPr>
            <w:tcW w:w="326" w:type="pct"/>
          </w:tcPr>
          <w:p w14:paraId="0BBC3B6D" w14:textId="773F0EA2" w:rsidR="00D922FC" w:rsidRPr="00197CA1" w:rsidRDefault="00D922FC" w:rsidP="001A2A7F">
            <w:pPr>
              <w:rPr>
                <w:rFonts w:asciiTheme="majorHAnsi" w:hAnsiTheme="majorHAnsi" w:cstheme="majorHAnsi"/>
                <w:b/>
                <w:bCs/>
                <w:sz w:val="20"/>
                <w:szCs w:val="20"/>
              </w:rPr>
            </w:pPr>
            <w:r>
              <w:rPr>
                <w:rFonts w:asciiTheme="majorHAnsi" w:hAnsiTheme="majorHAnsi"/>
                <w:b/>
                <w:bCs/>
                <w:sz w:val="20"/>
                <w:szCs w:val="20"/>
              </w:rPr>
              <w:t>2022</w:t>
            </w:r>
          </w:p>
        </w:tc>
        <w:tc>
          <w:tcPr>
            <w:tcW w:w="326" w:type="pct"/>
          </w:tcPr>
          <w:p w14:paraId="4F40772C" w14:textId="4921637F" w:rsidR="00D922FC" w:rsidRPr="00197CA1" w:rsidRDefault="00D922FC" w:rsidP="001A2A7F">
            <w:pPr>
              <w:rPr>
                <w:rFonts w:asciiTheme="majorHAnsi" w:hAnsiTheme="majorHAnsi" w:cstheme="majorHAnsi"/>
                <w:b/>
                <w:bCs/>
                <w:sz w:val="20"/>
                <w:szCs w:val="20"/>
              </w:rPr>
            </w:pPr>
            <w:r>
              <w:rPr>
                <w:rFonts w:asciiTheme="majorHAnsi" w:hAnsiTheme="majorHAnsi"/>
                <w:b/>
                <w:bCs/>
                <w:sz w:val="20"/>
                <w:szCs w:val="20"/>
              </w:rPr>
              <w:t>2023</w:t>
            </w:r>
          </w:p>
        </w:tc>
        <w:tc>
          <w:tcPr>
            <w:tcW w:w="325" w:type="pct"/>
          </w:tcPr>
          <w:p w14:paraId="12AC0117" w14:textId="77169310" w:rsidR="00D922FC" w:rsidRPr="00197CA1" w:rsidRDefault="00D922FC" w:rsidP="001A2A7F">
            <w:pPr>
              <w:rPr>
                <w:rFonts w:asciiTheme="majorHAnsi" w:hAnsiTheme="majorHAnsi" w:cstheme="majorHAnsi"/>
                <w:b/>
                <w:bCs/>
                <w:sz w:val="20"/>
                <w:szCs w:val="20"/>
              </w:rPr>
            </w:pPr>
            <w:r>
              <w:rPr>
                <w:rFonts w:asciiTheme="majorHAnsi" w:hAnsiTheme="majorHAnsi"/>
                <w:b/>
                <w:bCs/>
                <w:sz w:val="20"/>
                <w:szCs w:val="20"/>
              </w:rPr>
              <w:t>2024</w:t>
            </w:r>
          </w:p>
        </w:tc>
        <w:tc>
          <w:tcPr>
            <w:tcW w:w="325" w:type="pct"/>
          </w:tcPr>
          <w:p w14:paraId="0E06CFB6" w14:textId="06F363A9" w:rsidR="00D922FC" w:rsidRPr="00197CA1" w:rsidRDefault="00D922FC" w:rsidP="001A2A7F">
            <w:pPr>
              <w:rPr>
                <w:rFonts w:asciiTheme="majorHAnsi" w:hAnsiTheme="majorHAnsi" w:cstheme="majorHAnsi"/>
                <w:b/>
                <w:bCs/>
                <w:sz w:val="20"/>
                <w:szCs w:val="20"/>
              </w:rPr>
            </w:pPr>
            <w:r>
              <w:rPr>
                <w:rFonts w:asciiTheme="majorHAnsi" w:hAnsiTheme="majorHAnsi"/>
                <w:b/>
                <w:bCs/>
                <w:sz w:val="20"/>
                <w:szCs w:val="20"/>
              </w:rPr>
              <w:t>2025</w:t>
            </w:r>
          </w:p>
        </w:tc>
      </w:tr>
      <w:tr w:rsidR="00D922FC" w:rsidRPr="00197CA1" w14:paraId="7D29CA35" w14:textId="365B2BB2" w:rsidTr="00D922FC">
        <w:tc>
          <w:tcPr>
            <w:tcW w:w="3372" w:type="pct"/>
          </w:tcPr>
          <w:p w14:paraId="71F8E41A" w14:textId="77777777" w:rsidR="00D922FC" w:rsidRPr="00FF4EBB" w:rsidRDefault="00D922FC" w:rsidP="001A2A7F">
            <w:pPr>
              <w:jc w:val="both"/>
              <w:rPr>
                <w:rFonts w:asciiTheme="majorHAnsi" w:hAnsiTheme="majorHAnsi" w:cstheme="majorHAnsi"/>
                <w:sz w:val="20"/>
                <w:szCs w:val="20"/>
              </w:rPr>
            </w:pPr>
            <w:r>
              <w:rPr>
                <w:rFonts w:asciiTheme="majorHAnsi" w:hAnsiTheme="majorHAnsi"/>
                <w:sz w:val="20"/>
                <w:szCs w:val="20"/>
              </w:rPr>
              <w:t>Once in two years, KAA drafts a system thematic analysis</w:t>
            </w:r>
          </w:p>
        </w:tc>
        <w:tc>
          <w:tcPr>
            <w:tcW w:w="326" w:type="pct"/>
          </w:tcPr>
          <w:p w14:paraId="7453A99C" w14:textId="1EB349F4" w:rsidR="00D922FC" w:rsidRPr="00FF4EBB" w:rsidRDefault="00D922FC" w:rsidP="001A2A7F">
            <w:pPr>
              <w:rPr>
                <w:rFonts w:asciiTheme="majorHAnsi" w:hAnsiTheme="majorHAnsi" w:cstheme="majorHAnsi"/>
                <w:sz w:val="20"/>
                <w:szCs w:val="20"/>
              </w:rPr>
            </w:pPr>
          </w:p>
        </w:tc>
        <w:tc>
          <w:tcPr>
            <w:tcW w:w="326" w:type="pct"/>
          </w:tcPr>
          <w:p w14:paraId="489EC2BA" w14:textId="77777777" w:rsidR="00D922FC" w:rsidRPr="00FF4EBB" w:rsidRDefault="00D922FC" w:rsidP="001A2A7F">
            <w:pPr>
              <w:rPr>
                <w:rFonts w:asciiTheme="majorHAnsi" w:hAnsiTheme="majorHAnsi" w:cstheme="majorHAnsi"/>
                <w:sz w:val="20"/>
                <w:szCs w:val="20"/>
              </w:rPr>
            </w:pPr>
          </w:p>
        </w:tc>
        <w:tc>
          <w:tcPr>
            <w:tcW w:w="326" w:type="pct"/>
          </w:tcPr>
          <w:p w14:paraId="0DA1398F" w14:textId="4242FB66" w:rsidR="00D922FC" w:rsidRPr="00FF4EBB" w:rsidRDefault="00D922FC" w:rsidP="001A2A7F">
            <w:pPr>
              <w:rPr>
                <w:rFonts w:asciiTheme="majorHAnsi" w:hAnsiTheme="majorHAnsi" w:cstheme="majorHAnsi"/>
                <w:sz w:val="20"/>
                <w:szCs w:val="20"/>
              </w:rPr>
            </w:pPr>
          </w:p>
        </w:tc>
        <w:tc>
          <w:tcPr>
            <w:tcW w:w="325" w:type="pct"/>
          </w:tcPr>
          <w:p w14:paraId="3D3D556D" w14:textId="77777777" w:rsidR="00D922FC" w:rsidRPr="00FF4EBB" w:rsidRDefault="00D922FC" w:rsidP="001A2A7F">
            <w:pPr>
              <w:rPr>
                <w:rFonts w:asciiTheme="majorHAnsi" w:hAnsiTheme="majorHAnsi" w:cstheme="majorHAnsi"/>
                <w:sz w:val="20"/>
                <w:szCs w:val="20"/>
              </w:rPr>
            </w:pPr>
          </w:p>
        </w:tc>
        <w:tc>
          <w:tcPr>
            <w:tcW w:w="325" w:type="pct"/>
          </w:tcPr>
          <w:p w14:paraId="62A81671" w14:textId="77777777" w:rsidR="00D922FC" w:rsidRPr="00FF4EBB" w:rsidRDefault="00D922FC" w:rsidP="001A2A7F">
            <w:pPr>
              <w:rPr>
                <w:rFonts w:asciiTheme="majorHAnsi" w:hAnsiTheme="majorHAnsi" w:cstheme="majorHAnsi"/>
                <w:sz w:val="20"/>
                <w:szCs w:val="20"/>
              </w:rPr>
            </w:pPr>
          </w:p>
        </w:tc>
      </w:tr>
      <w:tr w:rsidR="00D922FC" w:rsidRPr="00197CA1" w14:paraId="4BD53A5E" w14:textId="6571D187" w:rsidTr="00D922FC">
        <w:tc>
          <w:tcPr>
            <w:tcW w:w="3372" w:type="pct"/>
          </w:tcPr>
          <w:p w14:paraId="473F5A59" w14:textId="77777777" w:rsidR="00D922FC" w:rsidRPr="00FF4EBB" w:rsidRDefault="00D922FC" w:rsidP="001A2A7F">
            <w:pPr>
              <w:jc w:val="both"/>
              <w:rPr>
                <w:rFonts w:asciiTheme="majorHAnsi" w:hAnsiTheme="majorHAnsi" w:cstheme="majorHAnsi"/>
                <w:sz w:val="20"/>
                <w:szCs w:val="20"/>
              </w:rPr>
            </w:pPr>
            <w:r>
              <w:rPr>
                <w:rFonts w:asciiTheme="majorHAnsi" w:hAnsiTheme="majorHAnsi"/>
                <w:sz w:val="20"/>
                <w:szCs w:val="20"/>
              </w:rPr>
              <w:t>KAA drafts publications based on the data available and publishes them on institutional website</w:t>
            </w:r>
          </w:p>
        </w:tc>
        <w:tc>
          <w:tcPr>
            <w:tcW w:w="326" w:type="pct"/>
          </w:tcPr>
          <w:p w14:paraId="6479F55A" w14:textId="77777777" w:rsidR="00D922FC" w:rsidRPr="00FF4EBB" w:rsidRDefault="00D922FC" w:rsidP="001A2A7F">
            <w:pPr>
              <w:rPr>
                <w:rFonts w:asciiTheme="majorHAnsi" w:hAnsiTheme="majorHAnsi" w:cstheme="majorHAnsi"/>
                <w:sz w:val="20"/>
                <w:szCs w:val="20"/>
              </w:rPr>
            </w:pPr>
          </w:p>
        </w:tc>
        <w:tc>
          <w:tcPr>
            <w:tcW w:w="326" w:type="pct"/>
          </w:tcPr>
          <w:p w14:paraId="35C6628D" w14:textId="5F28DD92" w:rsidR="00D922FC" w:rsidRPr="00FF4EBB" w:rsidRDefault="00D922FC" w:rsidP="001A2A7F">
            <w:pPr>
              <w:rPr>
                <w:rFonts w:asciiTheme="majorHAnsi" w:hAnsiTheme="majorHAnsi" w:cstheme="majorHAnsi"/>
                <w:sz w:val="20"/>
                <w:szCs w:val="20"/>
              </w:rPr>
            </w:pPr>
          </w:p>
        </w:tc>
        <w:tc>
          <w:tcPr>
            <w:tcW w:w="326" w:type="pct"/>
          </w:tcPr>
          <w:p w14:paraId="16BF816F" w14:textId="77777777" w:rsidR="00D922FC" w:rsidRPr="00FF4EBB" w:rsidRDefault="00D922FC" w:rsidP="001A2A7F">
            <w:pPr>
              <w:rPr>
                <w:rFonts w:asciiTheme="majorHAnsi" w:hAnsiTheme="majorHAnsi" w:cstheme="majorHAnsi"/>
                <w:sz w:val="20"/>
                <w:szCs w:val="20"/>
              </w:rPr>
            </w:pPr>
          </w:p>
        </w:tc>
        <w:tc>
          <w:tcPr>
            <w:tcW w:w="325" w:type="pct"/>
          </w:tcPr>
          <w:p w14:paraId="11F66639" w14:textId="77777777" w:rsidR="00D922FC" w:rsidRPr="00FF4EBB" w:rsidRDefault="00D922FC" w:rsidP="001A2A7F">
            <w:pPr>
              <w:rPr>
                <w:rFonts w:asciiTheme="majorHAnsi" w:hAnsiTheme="majorHAnsi" w:cstheme="majorHAnsi"/>
                <w:sz w:val="20"/>
                <w:szCs w:val="20"/>
              </w:rPr>
            </w:pPr>
          </w:p>
        </w:tc>
        <w:tc>
          <w:tcPr>
            <w:tcW w:w="325" w:type="pct"/>
          </w:tcPr>
          <w:p w14:paraId="5A801822" w14:textId="77777777" w:rsidR="00D922FC" w:rsidRPr="00FF4EBB" w:rsidRDefault="00D922FC" w:rsidP="001A2A7F">
            <w:pPr>
              <w:rPr>
                <w:rFonts w:asciiTheme="majorHAnsi" w:hAnsiTheme="majorHAnsi" w:cstheme="majorHAnsi"/>
                <w:sz w:val="20"/>
                <w:szCs w:val="20"/>
              </w:rPr>
            </w:pPr>
          </w:p>
        </w:tc>
      </w:tr>
      <w:tr w:rsidR="00D922FC" w:rsidRPr="00197CA1" w14:paraId="47B8EE57" w14:textId="7F2AC65C" w:rsidTr="00D922FC">
        <w:tc>
          <w:tcPr>
            <w:tcW w:w="3372" w:type="pct"/>
          </w:tcPr>
          <w:p w14:paraId="4E2D0715" w14:textId="2743D034" w:rsidR="00D922FC" w:rsidRPr="00FF4EBB" w:rsidRDefault="00D922FC" w:rsidP="001A2A7F">
            <w:pPr>
              <w:jc w:val="both"/>
              <w:rPr>
                <w:rFonts w:asciiTheme="majorHAnsi" w:hAnsiTheme="majorHAnsi" w:cstheme="majorHAnsi"/>
                <w:sz w:val="20"/>
                <w:szCs w:val="20"/>
              </w:rPr>
            </w:pPr>
            <w:r>
              <w:rPr>
                <w:rFonts w:asciiTheme="majorHAnsi" w:hAnsiTheme="majorHAnsi"/>
                <w:sz w:val="20"/>
                <w:szCs w:val="20"/>
              </w:rPr>
              <w:t xml:space="preserve">Digital platform </w:t>
            </w:r>
            <w:r w:rsidR="00EE57D0">
              <w:rPr>
                <w:rFonts w:asciiTheme="majorHAnsi" w:hAnsiTheme="majorHAnsi"/>
                <w:sz w:val="20"/>
                <w:szCs w:val="20"/>
              </w:rPr>
              <w:t>is</w:t>
            </w:r>
            <w:r>
              <w:rPr>
                <w:rFonts w:asciiTheme="majorHAnsi" w:hAnsiTheme="majorHAnsi"/>
                <w:sz w:val="20"/>
                <w:szCs w:val="20"/>
              </w:rPr>
              <w:t xml:space="preserve"> advanced </w:t>
            </w:r>
            <w:r w:rsidR="00EE57D0">
              <w:rPr>
                <w:rFonts w:asciiTheme="majorHAnsi" w:hAnsiTheme="majorHAnsi"/>
                <w:sz w:val="20"/>
                <w:szCs w:val="20"/>
              </w:rPr>
              <w:t>for</w:t>
            </w:r>
            <w:r>
              <w:rPr>
                <w:rFonts w:asciiTheme="majorHAnsi" w:hAnsiTheme="majorHAnsi"/>
                <w:sz w:val="20"/>
                <w:szCs w:val="20"/>
              </w:rPr>
              <w:t xml:space="preserve"> online </w:t>
            </w:r>
            <w:r w:rsidR="00EE57D0">
              <w:rPr>
                <w:rFonts w:asciiTheme="majorHAnsi" w:hAnsiTheme="majorHAnsi"/>
                <w:sz w:val="20"/>
                <w:szCs w:val="20"/>
              </w:rPr>
              <w:t xml:space="preserve">application </w:t>
            </w:r>
            <w:r>
              <w:rPr>
                <w:rFonts w:asciiTheme="majorHAnsi" w:hAnsiTheme="majorHAnsi"/>
                <w:sz w:val="20"/>
                <w:szCs w:val="20"/>
              </w:rPr>
              <w:t>by HEIs</w:t>
            </w:r>
          </w:p>
        </w:tc>
        <w:tc>
          <w:tcPr>
            <w:tcW w:w="326" w:type="pct"/>
          </w:tcPr>
          <w:p w14:paraId="30758FCA" w14:textId="77777777" w:rsidR="00D922FC" w:rsidRPr="00FF4EBB" w:rsidRDefault="00D922FC" w:rsidP="001A2A7F">
            <w:pPr>
              <w:rPr>
                <w:rFonts w:asciiTheme="majorHAnsi" w:hAnsiTheme="majorHAnsi" w:cstheme="majorHAnsi"/>
                <w:sz w:val="20"/>
                <w:szCs w:val="20"/>
              </w:rPr>
            </w:pPr>
          </w:p>
        </w:tc>
        <w:tc>
          <w:tcPr>
            <w:tcW w:w="326" w:type="pct"/>
          </w:tcPr>
          <w:p w14:paraId="291A0616" w14:textId="3DC91244" w:rsidR="00D922FC" w:rsidRPr="00FF4EBB" w:rsidRDefault="00D922FC" w:rsidP="001A2A7F">
            <w:pPr>
              <w:rPr>
                <w:rFonts w:asciiTheme="majorHAnsi" w:hAnsiTheme="majorHAnsi" w:cstheme="majorHAnsi"/>
                <w:sz w:val="20"/>
                <w:szCs w:val="20"/>
              </w:rPr>
            </w:pPr>
          </w:p>
        </w:tc>
        <w:tc>
          <w:tcPr>
            <w:tcW w:w="326" w:type="pct"/>
          </w:tcPr>
          <w:p w14:paraId="66683B54" w14:textId="77777777" w:rsidR="00D922FC" w:rsidRPr="00FF4EBB" w:rsidRDefault="00D922FC" w:rsidP="001A2A7F">
            <w:pPr>
              <w:rPr>
                <w:rFonts w:asciiTheme="majorHAnsi" w:hAnsiTheme="majorHAnsi" w:cstheme="majorHAnsi"/>
                <w:sz w:val="20"/>
                <w:szCs w:val="20"/>
              </w:rPr>
            </w:pPr>
          </w:p>
        </w:tc>
        <w:tc>
          <w:tcPr>
            <w:tcW w:w="325" w:type="pct"/>
          </w:tcPr>
          <w:p w14:paraId="39F3D405" w14:textId="77777777" w:rsidR="00D922FC" w:rsidRPr="00FF4EBB" w:rsidRDefault="00D922FC" w:rsidP="001A2A7F">
            <w:pPr>
              <w:rPr>
                <w:rFonts w:asciiTheme="majorHAnsi" w:hAnsiTheme="majorHAnsi" w:cstheme="majorHAnsi"/>
                <w:sz w:val="20"/>
                <w:szCs w:val="20"/>
              </w:rPr>
            </w:pPr>
          </w:p>
        </w:tc>
        <w:tc>
          <w:tcPr>
            <w:tcW w:w="325" w:type="pct"/>
          </w:tcPr>
          <w:p w14:paraId="2708BAD9" w14:textId="77777777" w:rsidR="00D922FC" w:rsidRPr="00FF4EBB" w:rsidRDefault="00D922FC" w:rsidP="001A2A7F">
            <w:pPr>
              <w:rPr>
                <w:rFonts w:asciiTheme="majorHAnsi" w:hAnsiTheme="majorHAnsi" w:cstheme="majorHAnsi"/>
                <w:sz w:val="20"/>
                <w:szCs w:val="20"/>
              </w:rPr>
            </w:pPr>
          </w:p>
        </w:tc>
      </w:tr>
      <w:tr w:rsidR="00D922FC" w:rsidRPr="00197CA1" w14:paraId="0247D58B" w14:textId="14F4E163" w:rsidTr="00D922FC">
        <w:tc>
          <w:tcPr>
            <w:tcW w:w="3372" w:type="pct"/>
          </w:tcPr>
          <w:p w14:paraId="1C9C5DDE" w14:textId="13579CEA" w:rsidR="00D922FC" w:rsidRPr="00FF4EBB" w:rsidRDefault="00D922FC" w:rsidP="001A2A7F">
            <w:pPr>
              <w:jc w:val="both"/>
              <w:rPr>
                <w:rFonts w:asciiTheme="majorHAnsi" w:hAnsiTheme="majorHAnsi" w:cstheme="majorHAnsi"/>
                <w:sz w:val="20"/>
                <w:szCs w:val="20"/>
              </w:rPr>
            </w:pPr>
            <w:r>
              <w:rPr>
                <w:rFonts w:asciiTheme="majorHAnsi" w:hAnsiTheme="majorHAnsi"/>
                <w:sz w:val="20"/>
                <w:szCs w:val="20"/>
              </w:rPr>
              <w:t xml:space="preserve">HEIs documentation for international accreditation experts is </w:t>
            </w:r>
            <w:r w:rsidR="00EE57D0">
              <w:rPr>
                <w:rFonts w:asciiTheme="majorHAnsi" w:hAnsiTheme="majorHAnsi"/>
                <w:sz w:val="20"/>
                <w:szCs w:val="20"/>
              </w:rPr>
              <w:t>forwarded</w:t>
            </w:r>
            <w:r>
              <w:rPr>
                <w:rFonts w:asciiTheme="majorHAnsi" w:hAnsiTheme="majorHAnsi"/>
                <w:sz w:val="20"/>
                <w:szCs w:val="20"/>
              </w:rPr>
              <w:t xml:space="preserve"> online </w:t>
            </w:r>
          </w:p>
        </w:tc>
        <w:tc>
          <w:tcPr>
            <w:tcW w:w="326" w:type="pct"/>
          </w:tcPr>
          <w:p w14:paraId="35C9D475" w14:textId="77777777" w:rsidR="00D922FC" w:rsidRPr="00FF4EBB" w:rsidRDefault="00D922FC" w:rsidP="001A2A7F">
            <w:pPr>
              <w:rPr>
                <w:rFonts w:asciiTheme="majorHAnsi" w:hAnsiTheme="majorHAnsi" w:cstheme="majorHAnsi"/>
                <w:sz w:val="20"/>
                <w:szCs w:val="20"/>
              </w:rPr>
            </w:pPr>
          </w:p>
        </w:tc>
        <w:tc>
          <w:tcPr>
            <w:tcW w:w="326" w:type="pct"/>
          </w:tcPr>
          <w:p w14:paraId="1AE858EF" w14:textId="65CE8794" w:rsidR="00D922FC" w:rsidRPr="00FF4EBB" w:rsidRDefault="00D922FC" w:rsidP="001A2A7F">
            <w:pPr>
              <w:rPr>
                <w:rFonts w:asciiTheme="majorHAnsi" w:hAnsiTheme="majorHAnsi" w:cstheme="majorHAnsi"/>
                <w:sz w:val="20"/>
                <w:szCs w:val="20"/>
              </w:rPr>
            </w:pPr>
          </w:p>
        </w:tc>
        <w:tc>
          <w:tcPr>
            <w:tcW w:w="326" w:type="pct"/>
          </w:tcPr>
          <w:p w14:paraId="5EA886CA" w14:textId="77777777" w:rsidR="00D922FC" w:rsidRPr="00FF4EBB" w:rsidRDefault="00D922FC" w:rsidP="001A2A7F">
            <w:pPr>
              <w:rPr>
                <w:rFonts w:asciiTheme="majorHAnsi" w:hAnsiTheme="majorHAnsi" w:cstheme="majorHAnsi"/>
                <w:sz w:val="20"/>
                <w:szCs w:val="20"/>
              </w:rPr>
            </w:pPr>
          </w:p>
        </w:tc>
        <w:tc>
          <w:tcPr>
            <w:tcW w:w="325" w:type="pct"/>
          </w:tcPr>
          <w:p w14:paraId="20C56A1B" w14:textId="77777777" w:rsidR="00D922FC" w:rsidRPr="00FF4EBB" w:rsidRDefault="00D922FC" w:rsidP="001A2A7F">
            <w:pPr>
              <w:rPr>
                <w:rFonts w:asciiTheme="majorHAnsi" w:hAnsiTheme="majorHAnsi" w:cstheme="majorHAnsi"/>
                <w:sz w:val="20"/>
                <w:szCs w:val="20"/>
              </w:rPr>
            </w:pPr>
          </w:p>
        </w:tc>
        <w:tc>
          <w:tcPr>
            <w:tcW w:w="325" w:type="pct"/>
          </w:tcPr>
          <w:p w14:paraId="1177628B" w14:textId="77777777" w:rsidR="00D922FC" w:rsidRPr="00FF4EBB" w:rsidRDefault="00D922FC" w:rsidP="001A2A7F">
            <w:pPr>
              <w:rPr>
                <w:rFonts w:asciiTheme="majorHAnsi" w:hAnsiTheme="majorHAnsi" w:cstheme="majorHAnsi"/>
                <w:sz w:val="20"/>
                <w:szCs w:val="20"/>
              </w:rPr>
            </w:pPr>
          </w:p>
        </w:tc>
      </w:tr>
      <w:tr w:rsidR="00D922FC" w:rsidRPr="00197CA1" w14:paraId="4D10CDD2" w14:textId="2C0C1E3A" w:rsidTr="00D922FC">
        <w:tc>
          <w:tcPr>
            <w:tcW w:w="3372" w:type="pct"/>
          </w:tcPr>
          <w:p w14:paraId="18D7E707" w14:textId="77777777" w:rsidR="00D922FC" w:rsidRPr="00FF4EBB" w:rsidRDefault="00D922FC" w:rsidP="001A2A7F">
            <w:pPr>
              <w:jc w:val="both"/>
              <w:rPr>
                <w:rFonts w:asciiTheme="majorHAnsi" w:hAnsiTheme="majorHAnsi" w:cstheme="majorHAnsi"/>
                <w:sz w:val="20"/>
                <w:szCs w:val="20"/>
              </w:rPr>
            </w:pPr>
            <w:r>
              <w:rPr>
                <w:rFonts w:asciiTheme="majorHAnsi" w:hAnsiTheme="majorHAnsi"/>
                <w:sz w:val="20"/>
                <w:szCs w:val="20"/>
              </w:rPr>
              <w:t xml:space="preserve">All SQC meetings are arranged online </w:t>
            </w:r>
          </w:p>
        </w:tc>
        <w:tc>
          <w:tcPr>
            <w:tcW w:w="326" w:type="pct"/>
          </w:tcPr>
          <w:p w14:paraId="2DC6AD7F" w14:textId="77777777" w:rsidR="00D922FC" w:rsidRPr="00FF4EBB" w:rsidRDefault="00D922FC" w:rsidP="001A2A7F">
            <w:pPr>
              <w:rPr>
                <w:rFonts w:asciiTheme="majorHAnsi" w:hAnsiTheme="majorHAnsi" w:cstheme="majorHAnsi"/>
                <w:sz w:val="20"/>
                <w:szCs w:val="20"/>
              </w:rPr>
            </w:pPr>
          </w:p>
        </w:tc>
        <w:tc>
          <w:tcPr>
            <w:tcW w:w="326" w:type="pct"/>
          </w:tcPr>
          <w:p w14:paraId="39FAA339" w14:textId="77777777" w:rsidR="00D922FC" w:rsidRPr="00FF4EBB" w:rsidRDefault="00D922FC" w:rsidP="001A2A7F">
            <w:pPr>
              <w:rPr>
                <w:rFonts w:asciiTheme="majorHAnsi" w:hAnsiTheme="majorHAnsi" w:cstheme="majorHAnsi"/>
                <w:sz w:val="20"/>
                <w:szCs w:val="20"/>
              </w:rPr>
            </w:pPr>
          </w:p>
        </w:tc>
        <w:tc>
          <w:tcPr>
            <w:tcW w:w="326" w:type="pct"/>
          </w:tcPr>
          <w:p w14:paraId="5F54A37D" w14:textId="3F34208B" w:rsidR="00D922FC" w:rsidRPr="00FF4EBB" w:rsidRDefault="00D922FC" w:rsidP="001A2A7F">
            <w:pPr>
              <w:rPr>
                <w:rFonts w:asciiTheme="majorHAnsi" w:hAnsiTheme="majorHAnsi" w:cstheme="majorHAnsi"/>
                <w:sz w:val="20"/>
                <w:szCs w:val="20"/>
              </w:rPr>
            </w:pPr>
          </w:p>
        </w:tc>
        <w:tc>
          <w:tcPr>
            <w:tcW w:w="325" w:type="pct"/>
          </w:tcPr>
          <w:p w14:paraId="000539F3" w14:textId="77777777" w:rsidR="00D922FC" w:rsidRPr="00FF4EBB" w:rsidRDefault="00D922FC" w:rsidP="001A2A7F">
            <w:pPr>
              <w:rPr>
                <w:rFonts w:asciiTheme="majorHAnsi" w:hAnsiTheme="majorHAnsi" w:cstheme="majorHAnsi"/>
                <w:sz w:val="20"/>
                <w:szCs w:val="20"/>
              </w:rPr>
            </w:pPr>
          </w:p>
        </w:tc>
        <w:tc>
          <w:tcPr>
            <w:tcW w:w="325" w:type="pct"/>
          </w:tcPr>
          <w:p w14:paraId="67F06598" w14:textId="77777777" w:rsidR="00D922FC" w:rsidRPr="00FF4EBB" w:rsidRDefault="00D922FC" w:rsidP="001A2A7F">
            <w:pPr>
              <w:rPr>
                <w:rFonts w:asciiTheme="majorHAnsi" w:hAnsiTheme="majorHAnsi" w:cstheme="majorHAnsi"/>
                <w:sz w:val="20"/>
                <w:szCs w:val="20"/>
              </w:rPr>
            </w:pPr>
          </w:p>
        </w:tc>
      </w:tr>
      <w:tr w:rsidR="00D922FC" w:rsidRPr="00197CA1" w14:paraId="0FCE692A" w14:textId="0C765FD9" w:rsidTr="00D922FC">
        <w:tc>
          <w:tcPr>
            <w:tcW w:w="3372" w:type="pct"/>
          </w:tcPr>
          <w:p w14:paraId="18B4E235" w14:textId="77777777" w:rsidR="00D922FC" w:rsidRPr="00FF4EBB" w:rsidRDefault="00D922FC" w:rsidP="001A2A7F">
            <w:pPr>
              <w:jc w:val="both"/>
              <w:rPr>
                <w:rFonts w:asciiTheme="majorHAnsi" w:hAnsiTheme="majorHAnsi" w:cstheme="majorHAnsi"/>
                <w:sz w:val="20"/>
                <w:szCs w:val="20"/>
              </w:rPr>
            </w:pPr>
            <w:r>
              <w:rPr>
                <w:rFonts w:asciiTheme="majorHAnsi" w:hAnsiTheme="majorHAnsi"/>
                <w:sz w:val="20"/>
                <w:szCs w:val="20"/>
              </w:rPr>
              <w:t xml:space="preserve">KAA applies a combined model for external evaluation, online and physical  </w:t>
            </w:r>
          </w:p>
        </w:tc>
        <w:tc>
          <w:tcPr>
            <w:tcW w:w="326" w:type="pct"/>
          </w:tcPr>
          <w:p w14:paraId="6E56DAD3" w14:textId="77777777" w:rsidR="00D922FC" w:rsidRPr="00FF4EBB" w:rsidRDefault="00D922FC" w:rsidP="001A2A7F">
            <w:pPr>
              <w:rPr>
                <w:rFonts w:asciiTheme="majorHAnsi" w:hAnsiTheme="majorHAnsi" w:cstheme="majorHAnsi"/>
                <w:sz w:val="20"/>
                <w:szCs w:val="20"/>
              </w:rPr>
            </w:pPr>
          </w:p>
        </w:tc>
        <w:tc>
          <w:tcPr>
            <w:tcW w:w="326" w:type="pct"/>
          </w:tcPr>
          <w:p w14:paraId="1515CD1C" w14:textId="6F41873C" w:rsidR="00D922FC" w:rsidRPr="00FF4EBB" w:rsidRDefault="00D922FC" w:rsidP="001A2A7F">
            <w:pPr>
              <w:rPr>
                <w:rFonts w:asciiTheme="majorHAnsi" w:hAnsiTheme="majorHAnsi" w:cstheme="majorHAnsi"/>
                <w:sz w:val="20"/>
                <w:szCs w:val="20"/>
              </w:rPr>
            </w:pPr>
          </w:p>
        </w:tc>
        <w:tc>
          <w:tcPr>
            <w:tcW w:w="326" w:type="pct"/>
          </w:tcPr>
          <w:p w14:paraId="006A79C7" w14:textId="4DD13DED" w:rsidR="00D922FC" w:rsidRPr="00FF4EBB" w:rsidRDefault="00D922FC" w:rsidP="001A2A7F">
            <w:pPr>
              <w:rPr>
                <w:rFonts w:asciiTheme="majorHAnsi" w:hAnsiTheme="majorHAnsi" w:cstheme="majorHAnsi"/>
                <w:sz w:val="20"/>
                <w:szCs w:val="20"/>
              </w:rPr>
            </w:pPr>
          </w:p>
        </w:tc>
        <w:tc>
          <w:tcPr>
            <w:tcW w:w="325" w:type="pct"/>
          </w:tcPr>
          <w:p w14:paraId="2CC8C46D" w14:textId="77777777" w:rsidR="00D922FC" w:rsidRPr="00FF4EBB" w:rsidRDefault="00D922FC" w:rsidP="001A2A7F">
            <w:pPr>
              <w:rPr>
                <w:rFonts w:asciiTheme="majorHAnsi" w:hAnsiTheme="majorHAnsi" w:cstheme="majorHAnsi"/>
                <w:sz w:val="20"/>
                <w:szCs w:val="20"/>
              </w:rPr>
            </w:pPr>
          </w:p>
        </w:tc>
        <w:tc>
          <w:tcPr>
            <w:tcW w:w="325" w:type="pct"/>
          </w:tcPr>
          <w:p w14:paraId="3447C353" w14:textId="77777777" w:rsidR="00D922FC" w:rsidRPr="00FF4EBB" w:rsidRDefault="00D922FC" w:rsidP="001A2A7F">
            <w:pPr>
              <w:rPr>
                <w:rFonts w:asciiTheme="majorHAnsi" w:hAnsiTheme="majorHAnsi" w:cstheme="majorHAnsi"/>
                <w:sz w:val="20"/>
                <w:szCs w:val="20"/>
              </w:rPr>
            </w:pPr>
          </w:p>
        </w:tc>
      </w:tr>
      <w:tr w:rsidR="00D922FC" w:rsidRPr="00197CA1" w14:paraId="14182A71" w14:textId="401D2989" w:rsidTr="00D922FC">
        <w:tc>
          <w:tcPr>
            <w:tcW w:w="3372" w:type="pct"/>
          </w:tcPr>
          <w:p w14:paraId="7CA527A1" w14:textId="4B6FCD39" w:rsidR="00D922FC" w:rsidRPr="00FF4EBB" w:rsidRDefault="00D922FC" w:rsidP="001A2A7F">
            <w:pPr>
              <w:jc w:val="both"/>
              <w:rPr>
                <w:rFonts w:asciiTheme="majorHAnsi" w:hAnsiTheme="majorHAnsi" w:cstheme="majorHAnsi"/>
                <w:sz w:val="20"/>
                <w:szCs w:val="20"/>
              </w:rPr>
            </w:pPr>
            <w:r>
              <w:rPr>
                <w:rFonts w:asciiTheme="majorHAnsi" w:hAnsiTheme="majorHAnsi"/>
                <w:sz w:val="20"/>
                <w:szCs w:val="20"/>
              </w:rPr>
              <w:t>Student certifications are generated online</w:t>
            </w:r>
          </w:p>
        </w:tc>
        <w:tc>
          <w:tcPr>
            <w:tcW w:w="326" w:type="pct"/>
          </w:tcPr>
          <w:p w14:paraId="66EE39BE" w14:textId="3FEDF658" w:rsidR="00D922FC" w:rsidRPr="00FF4EBB" w:rsidRDefault="00D922FC" w:rsidP="001A2A7F">
            <w:pPr>
              <w:rPr>
                <w:rFonts w:asciiTheme="majorHAnsi" w:hAnsiTheme="majorHAnsi" w:cstheme="majorHAnsi"/>
                <w:sz w:val="20"/>
                <w:szCs w:val="20"/>
              </w:rPr>
            </w:pPr>
          </w:p>
        </w:tc>
        <w:tc>
          <w:tcPr>
            <w:tcW w:w="326" w:type="pct"/>
          </w:tcPr>
          <w:p w14:paraId="5C2A25FB" w14:textId="0DA231FA" w:rsidR="00D922FC" w:rsidRPr="00FF4EBB" w:rsidRDefault="00D922FC" w:rsidP="001A2A7F">
            <w:pPr>
              <w:rPr>
                <w:rFonts w:asciiTheme="majorHAnsi" w:hAnsiTheme="majorHAnsi" w:cstheme="majorHAnsi"/>
                <w:sz w:val="20"/>
                <w:szCs w:val="20"/>
              </w:rPr>
            </w:pPr>
          </w:p>
        </w:tc>
        <w:tc>
          <w:tcPr>
            <w:tcW w:w="326" w:type="pct"/>
          </w:tcPr>
          <w:p w14:paraId="580006F8" w14:textId="77777777" w:rsidR="00D922FC" w:rsidRPr="00FF4EBB" w:rsidRDefault="00D922FC" w:rsidP="001A2A7F">
            <w:pPr>
              <w:rPr>
                <w:rFonts w:asciiTheme="majorHAnsi" w:hAnsiTheme="majorHAnsi" w:cstheme="majorHAnsi"/>
                <w:sz w:val="20"/>
                <w:szCs w:val="20"/>
              </w:rPr>
            </w:pPr>
          </w:p>
        </w:tc>
        <w:tc>
          <w:tcPr>
            <w:tcW w:w="325" w:type="pct"/>
          </w:tcPr>
          <w:p w14:paraId="657B0EB7" w14:textId="77777777" w:rsidR="00D922FC" w:rsidRPr="00FF4EBB" w:rsidRDefault="00D922FC" w:rsidP="001A2A7F">
            <w:pPr>
              <w:rPr>
                <w:rFonts w:asciiTheme="majorHAnsi" w:hAnsiTheme="majorHAnsi" w:cstheme="majorHAnsi"/>
                <w:sz w:val="20"/>
                <w:szCs w:val="20"/>
              </w:rPr>
            </w:pPr>
          </w:p>
        </w:tc>
        <w:tc>
          <w:tcPr>
            <w:tcW w:w="325" w:type="pct"/>
          </w:tcPr>
          <w:p w14:paraId="39CF3334" w14:textId="77777777" w:rsidR="00D922FC" w:rsidRPr="00FF4EBB" w:rsidRDefault="00D922FC" w:rsidP="001A2A7F">
            <w:pPr>
              <w:rPr>
                <w:rFonts w:asciiTheme="majorHAnsi" w:hAnsiTheme="majorHAnsi" w:cstheme="majorHAnsi"/>
                <w:sz w:val="20"/>
                <w:szCs w:val="20"/>
              </w:rPr>
            </w:pPr>
          </w:p>
        </w:tc>
      </w:tr>
      <w:tr w:rsidR="00D922FC" w:rsidRPr="00197CA1" w14:paraId="4A4F879B" w14:textId="5CEC21D6" w:rsidTr="00D922FC">
        <w:tc>
          <w:tcPr>
            <w:tcW w:w="3372" w:type="pct"/>
          </w:tcPr>
          <w:p w14:paraId="1F1E5958" w14:textId="59345A6D" w:rsidR="00D922FC" w:rsidRPr="00FF4EBB" w:rsidRDefault="00D922FC" w:rsidP="001A2A7F">
            <w:pPr>
              <w:jc w:val="both"/>
              <w:rPr>
                <w:rFonts w:asciiTheme="majorHAnsi" w:hAnsiTheme="majorHAnsi" w:cstheme="majorHAnsi"/>
                <w:sz w:val="20"/>
                <w:szCs w:val="20"/>
              </w:rPr>
            </w:pPr>
            <w:r>
              <w:rPr>
                <w:rFonts w:asciiTheme="majorHAnsi" w:hAnsiTheme="majorHAnsi"/>
                <w:sz w:val="20"/>
                <w:szCs w:val="20"/>
              </w:rPr>
              <w:t>KAA digital platform allows for syllabus publication for all study programs of HE</w:t>
            </w:r>
            <w:r w:rsidR="00EE57D0">
              <w:rPr>
                <w:rFonts w:asciiTheme="majorHAnsi" w:hAnsiTheme="majorHAnsi"/>
                <w:sz w:val="20"/>
                <w:szCs w:val="20"/>
              </w:rPr>
              <w:t>I</w:t>
            </w:r>
            <w:r>
              <w:rPr>
                <w:rFonts w:asciiTheme="majorHAnsi" w:hAnsiTheme="majorHAnsi"/>
                <w:sz w:val="20"/>
                <w:szCs w:val="20"/>
              </w:rPr>
              <w:t xml:space="preserve">s in Kosovo  </w:t>
            </w:r>
          </w:p>
        </w:tc>
        <w:tc>
          <w:tcPr>
            <w:tcW w:w="326" w:type="pct"/>
          </w:tcPr>
          <w:p w14:paraId="6A565212" w14:textId="77777777" w:rsidR="00D922FC" w:rsidRPr="00FF4EBB" w:rsidRDefault="00D922FC" w:rsidP="001A2A7F">
            <w:pPr>
              <w:rPr>
                <w:rFonts w:asciiTheme="majorHAnsi" w:hAnsiTheme="majorHAnsi" w:cstheme="majorHAnsi"/>
                <w:sz w:val="20"/>
                <w:szCs w:val="20"/>
              </w:rPr>
            </w:pPr>
          </w:p>
        </w:tc>
        <w:tc>
          <w:tcPr>
            <w:tcW w:w="326" w:type="pct"/>
          </w:tcPr>
          <w:p w14:paraId="0C9769DD" w14:textId="77777777" w:rsidR="00D922FC" w:rsidRPr="00FF4EBB" w:rsidRDefault="00D922FC" w:rsidP="001A2A7F">
            <w:pPr>
              <w:rPr>
                <w:rFonts w:asciiTheme="majorHAnsi" w:hAnsiTheme="majorHAnsi" w:cstheme="majorHAnsi"/>
                <w:sz w:val="20"/>
                <w:szCs w:val="20"/>
              </w:rPr>
            </w:pPr>
          </w:p>
        </w:tc>
        <w:tc>
          <w:tcPr>
            <w:tcW w:w="326" w:type="pct"/>
          </w:tcPr>
          <w:p w14:paraId="27C4F74A" w14:textId="27105707" w:rsidR="00D922FC" w:rsidRPr="00FF4EBB" w:rsidRDefault="00D922FC" w:rsidP="001A2A7F">
            <w:pPr>
              <w:rPr>
                <w:rFonts w:asciiTheme="majorHAnsi" w:hAnsiTheme="majorHAnsi" w:cstheme="majorHAnsi"/>
                <w:sz w:val="20"/>
                <w:szCs w:val="20"/>
              </w:rPr>
            </w:pPr>
          </w:p>
        </w:tc>
        <w:tc>
          <w:tcPr>
            <w:tcW w:w="325" w:type="pct"/>
          </w:tcPr>
          <w:p w14:paraId="6E378EC2" w14:textId="77777777" w:rsidR="00D922FC" w:rsidRPr="00FF4EBB" w:rsidRDefault="00D922FC" w:rsidP="001A2A7F">
            <w:pPr>
              <w:rPr>
                <w:rFonts w:asciiTheme="majorHAnsi" w:hAnsiTheme="majorHAnsi" w:cstheme="majorHAnsi"/>
                <w:sz w:val="20"/>
                <w:szCs w:val="20"/>
              </w:rPr>
            </w:pPr>
          </w:p>
        </w:tc>
        <w:tc>
          <w:tcPr>
            <w:tcW w:w="325" w:type="pct"/>
          </w:tcPr>
          <w:p w14:paraId="69DB07AD" w14:textId="77777777" w:rsidR="00D922FC" w:rsidRPr="00FF4EBB" w:rsidRDefault="00D922FC" w:rsidP="001A2A7F">
            <w:pPr>
              <w:rPr>
                <w:rFonts w:asciiTheme="majorHAnsi" w:hAnsiTheme="majorHAnsi" w:cstheme="majorHAnsi"/>
                <w:sz w:val="20"/>
                <w:szCs w:val="20"/>
              </w:rPr>
            </w:pPr>
          </w:p>
        </w:tc>
      </w:tr>
      <w:tr w:rsidR="00D922FC" w:rsidRPr="00197CA1" w14:paraId="0B6DD260" w14:textId="12C25822" w:rsidTr="00D922FC">
        <w:tc>
          <w:tcPr>
            <w:tcW w:w="3372" w:type="pct"/>
          </w:tcPr>
          <w:p w14:paraId="68122836" w14:textId="3196E203" w:rsidR="00D922FC" w:rsidRPr="00FF4EBB" w:rsidRDefault="00D922FC" w:rsidP="001A2A7F">
            <w:pPr>
              <w:jc w:val="both"/>
              <w:rPr>
                <w:rFonts w:asciiTheme="majorHAnsi" w:hAnsiTheme="majorHAnsi" w:cstheme="majorHAnsi"/>
                <w:sz w:val="20"/>
                <w:szCs w:val="20"/>
              </w:rPr>
            </w:pPr>
            <w:r>
              <w:rPr>
                <w:rFonts w:asciiTheme="majorHAnsi" w:hAnsiTheme="majorHAnsi"/>
                <w:sz w:val="20"/>
                <w:szCs w:val="20"/>
              </w:rPr>
              <w:t>KAA digital platform allows for CV publication for academic staff of all HE</w:t>
            </w:r>
            <w:r w:rsidR="00EE57D0">
              <w:rPr>
                <w:rFonts w:asciiTheme="majorHAnsi" w:hAnsiTheme="majorHAnsi"/>
                <w:sz w:val="20"/>
                <w:szCs w:val="20"/>
              </w:rPr>
              <w:t>I</w:t>
            </w:r>
            <w:r>
              <w:rPr>
                <w:rFonts w:asciiTheme="majorHAnsi" w:hAnsiTheme="majorHAnsi"/>
                <w:sz w:val="20"/>
                <w:szCs w:val="20"/>
              </w:rPr>
              <w:t>s in Kosovo</w:t>
            </w:r>
          </w:p>
        </w:tc>
        <w:tc>
          <w:tcPr>
            <w:tcW w:w="326" w:type="pct"/>
          </w:tcPr>
          <w:p w14:paraId="1B9D96D5" w14:textId="77777777" w:rsidR="00D922FC" w:rsidRPr="00FF4EBB" w:rsidRDefault="00D922FC" w:rsidP="001A2A7F">
            <w:pPr>
              <w:rPr>
                <w:rFonts w:asciiTheme="majorHAnsi" w:hAnsiTheme="majorHAnsi" w:cstheme="majorHAnsi"/>
                <w:sz w:val="20"/>
                <w:szCs w:val="20"/>
              </w:rPr>
            </w:pPr>
          </w:p>
        </w:tc>
        <w:tc>
          <w:tcPr>
            <w:tcW w:w="326" w:type="pct"/>
          </w:tcPr>
          <w:p w14:paraId="07B01C7C" w14:textId="38E75ED7" w:rsidR="00D922FC" w:rsidRPr="00FF4EBB" w:rsidRDefault="00D922FC" w:rsidP="001A2A7F">
            <w:pPr>
              <w:rPr>
                <w:rFonts w:asciiTheme="majorHAnsi" w:hAnsiTheme="majorHAnsi" w:cstheme="majorHAnsi"/>
                <w:sz w:val="20"/>
                <w:szCs w:val="20"/>
              </w:rPr>
            </w:pPr>
          </w:p>
        </w:tc>
        <w:tc>
          <w:tcPr>
            <w:tcW w:w="326" w:type="pct"/>
          </w:tcPr>
          <w:p w14:paraId="0A416FE1" w14:textId="77777777" w:rsidR="00D922FC" w:rsidRPr="00FF4EBB" w:rsidRDefault="00D922FC" w:rsidP="001A2A7F">
            <w:pPr>
              <w:rPr>
                <w:rFonts w:asciiTheme="majorHAnsi" w:hAnsiTheme="majorHAnsi" w:cstheme="majorHAnsi"/>
                <w:sz w:val="20"/>
                <w:szCs w:val="20"/>
              </w:rPr>
            </w:pPr>
          </w:p>
        </w:tc>
        <w:tc>
          <w:tcPr>
            <w:tcW w:w="325" w:type="pct"/>
          </w:tcPr>
          <w:p w14:paraId="3484EFEE" w14:textId="77777777" w:rsidR="00D922FC" w:rsidRPr="00FF4EBB" w:rsidRDefault="00D922FC" w:rsidP="001A2A7F">
            <w:pPr>
              <w:rPr>
                <w:rFonts w:asciiTheme="majorHAnsi" w:hAnsiTheme="majorHAnsi" w:cstheme="majorHAnsi"/>
                <w:sz w:val="20"/>
                <w:szCs w:val="20"/>
              </w:rPr>
            </w:pPr>
          </w:p>
        </w:tc>
        <w:tc>
          <w:tcPr>
            <w:tcW w:w="325" w:type="pct"/>
          </w:tcPr>
          <w:p w14:paraId="44BBD37D" w14:textId="77777777" w:rsidR="00D922FC" w:rsidRPr="00FF4EBB" w:rsidRDefault="00D922FC" w:rsidP="001A2A7F">
            <w:pPr>
              <w:rPr>
                <w:rFonts w:asciiTheme="majorHAnsi" w:hAnsiTheme="majorHAnsi" w:cstheme="majorHAnsi"/>
                <w:sz w:val="20"/>
                <w:szCs w:val="20"/>
              </w:rPr>
            </w:pPr>
          </w:p>
        </w:tc>
      </w:tr>
      <w:tr w:rsidR="00D922FC" w:rsidRPr="00197CA1" w14:paraId="5D7BBFC1" w14:textId="74AD32A8" w:rsidTr="00D922FC">
        <w:tc>
          <w:tcPr>
            <w:tcW w:w="3372" w:type="pct"/>
          </w:tcPr>
          <w:p w14:paraId="0F2C52DE" w14:textId="77777777" w:rsidR="00D922FC" w:rsidRPr="00FF4EBB" w:rsidRDefault="00D922FC" w:rsidP="001A2A7F">
            <w:pPr>
              <w:jc w:val="both"/>
              <w:rPr>
                <w:rFonts w:asciiTheme="majorHAnsi" w:hAnsiTheme="majorHAnsi" w:cstheme="majorHAnsi"/>
                <w:sz w:val="20"/>
                <w:szCs w:val="20"/>
              </w:rPr>
            </w:pPr>
            <w:r>
              <w:rPr>
                <w:rFonts w:asciiTheme="majorHAnsi" w:hAnsiTheme="majorHAnsi"/>
                <w:sz w:val="20"/>
                <w:szCs w:val="20"/>
              </w:rPr>
              <w:t xml:space="preserve">Digital platform allows for publication of scientific papers of academic staff in Kosovo </w:t>
            </w:r>
          </w:p>
        </w:tc>
        <w:tc>
          <w:tcPr>
            <w:tcW w:w="326" w:type="pct"/>
          </w:tcPr>
          <w:p w14:paraId="3273C5A6" w14:textId="77777777" w:rsidR="00D922FC" w:rsidRPr="00FF4EBB" w:rsidRDefault="00D922FC" w:rsidP="001A2A7F">
            <w:pPr>
              <w:rPr>
                <w:rFonts w:asciiTheme="majorHAnsi" w:hAnsiTheme="majorHAnsi" w:cstheme="majorHAnsi"/>
                <w:sz w:val="20"/>
                <w:szCs w:val="20"/>
              </w:rPr>
            </w:pPr>
          </w:p>
        </w:tc>
        <w:tc>
          <w:tcPr>
            <w:tcW w:w="326" w:type="pct"/>
          </w:tcPr>
          <w:p w14:paraId="1E723139" w14:textId="77777777" w:rsidR="00D922FC" w:rsidRPr="00FF4EBB" w:rsidRDefault="00D922FC" w:rsidP="001A2A7F">
            <w:pPr>
              <w:rPr>
                <w:rFonts w:asciiTheme="majorHAnsi" w:hAnsiTheme="majorHAnsi" w:cstheme="majorHAnsi"/>
                <w:sz w:val="20"/>
                <w:szCs w:val="20"/>
              </w:rPr>
            </w:pPr>
          </w:p>
        </w:tc>
        <w:tc>
          <w:tcPr>
            <w:tcW w:w="326" w:type="pct"/>
          </w:tcPr>
          <w:p w14:paraId="1DD708DD" w14:textId="1F2E39E5" w:rsidR="00D922FC" w:rsidRPr="00FF4EBB" w:rsidRDefault="00D922FC" w:rsidP="001A2A7F">
            <w:pPr>
              <w:rPr>
                <w:rFonts w:asciiTheme="majorHAnsi" w:hAnsiTheme="majorHAnsi" w:cstheme="majorHAnsi"/>
                <w:sz w:val="20"/>
                <w:szCs w:val="20"/>
              </w:rPr>
            </w:pPr>
          </w:p>
        </w:tc>
        <w:tc>
          <w:tcPr>
            <w:tcW w:w="325" w:type="pct"/>
          </w:tcPr>
          <w:p w14:paraId="61B5900C" w14:textId="77777777" w:rsidR="00D922FC" w:rsidRPr="00FF4EBB" w:rsidRDefault="00D922FC" w:rsidP="001A2A7F">
            <w:pPr>
              <w:rPr>
                <w:rFonts w:asciiTheme="majorHAnsi" w:hAnsiTheme="majorHAnsi" w:cstheme="majorHAnsi"/>
                <w:sz w:val="20"/>
                <w:szCs w:val="20"/>
              </w:rPr>
            </w:pPr>
          </w:p>
        </w:tc>
        <w:tc>
          <w:tcPr>
            <w:tcW w:w="325" w:type="pct"/>
          </w:tcPr>
          <w:p w14:paraId="337D457A" w14:textId="77777777" w:rsidR="00D922FC" w:rsidRPr="00FF4EBB" w:rsidRDefault="00D922FC" w:rsidP="001A2A7F">
            <w:pPr>
              <w:rPr>
                <w:rFonts w:asciiTheme="majorHAnsi" w:hAnsiTheme="majorHAnsi" w:cstheme="majorHAnsi"/>
                <w:sz w:val="20"/>
                <w:szCs w:val="20"/>
              </w:rPr>
            </w:pPr>
          </w:p>
        </w:tc>
      </w:tr>
      <w:tr w:rsidR="00D922FC" w:rsidRPr="00197CA1" w14:paraId="4864BB71" w14:textId="77777777" w:rsidTr="00D922FC">
        <w:tc>
          <w:tcPr>
            <w:tcW w:w="3372" w:type="pct"/>
          </w:tcPr>
          <w:p w14:paraId="702F4660" w14:textId="2AE1E6C5" w:rsidR="00D922FC" w:rsidRPr="00FF4EBB" w:rsidRDefault="00D922FC" w:rsidP="001A2A7F">
            <w:pPr>
              <w:jc w:val="both"/>
              <w:rPr>
                <w:rFonts w:asciiTheme="majorHAnsi" w:hAnsiTheme="majorHAnsi" w:cstheme="majorHAnsi"/>
                <w:sz w:val="20"/>
                <w:szCs w:val="20"/>
              </w:rPr>
            </w:pPr>
            <w:r>
              <w:rPr>
                <w:rFonts w:asciiTheme="majorHAnsi" w:hAnsiTheme="majorHAnsi"/>
                <w:sz w:val="20"/>
                <w:szCs w:val="20"/>
              </w:rPr>
              <w:t>Digital platform allows for a real time communication with tax certification from TAK</w:t>
            </w:r>
          </w:p>
        </w:tc>
        <w:tc>
          <w:tcPr>
            <w:tcW w:w="326" w:type="pct"/>
          </w:tcPr>
          <w:p w14:paraId="60ABB49A" w14:textId="77777777" w:rsidR="00D922FC" w:rsidRPr="00FF4EBB" w:rsidRDefault="00D922FC" w:rsidP="001A2A7F">
            <w:pPr>
              <w:rPr>
                <w:rFonts w:asciiTheme="majorHAnsi" w:hAnsiTheme="majorHAnsi" w:cstheme="majorHAnsi"/>
                <w:sz w:val="20"/>
                <w:szCs w:val="20"/>
              </w:rPr>
            </w:pPr>
          </w:p>
        </w:tc>
        <w:tc>
          <w:tcPr>
            <w:tcW w:w="326" w:type="pct"/>
          </w:tcPr>
          <w:p w14:paraId="363C6F28" w14:textId="77777777" w:rsidR="00D922FC" w:rsidRPr="00FF4EBB" w:rsidRDefault="00D922FC" w:rsidP="001A2A7F">
            <w:pPr>
              <w:rPr>
                <w:rFonts w:asciiTheme="majorHAnsi" w:hAnsiTheme="majorHAnsi" w:cstheme="majorHAnsi"/>
                <w:sz w:val="20"/>
                <w:szCs w:val="20"/>
              </w:rPr>
            </w:pPr>
          </w:p>
        </w:tc>
        <w:tc>
          <w:tcPr>
            <w:tcW w:w="326" w:type="pct"/>
          </w:tcPr>
          <w:p w14:paraId="47812AFF" w14:textId="77777777" w:rsidR="00D922FC" w:rsidRPr="00FF4EBB" w:rsidRDefault="00D922FC" w:rsidP="001A2A7F">
            <w:pPr>
              <w:rPr>
                <w:rFonts w:asciiTheme="majorHAnsi" w:hAnsiTheme="majorHAnsi" w:cstheme="majorHAnsi"/>
                <w:sz w:val="20"/>
                <w:szCs w:val="20"/>
              </w:rPr>
            </w:pPr>
          </w:p>
        </w:tc>
        <w:tc>
          <w:tcPr>
            <w:tcW w:w="325" w:type="pct"/>
          </w:tcPr>
          <w:p w14:paraId="415B4DD5" w14:textId="77777777" w:rsidR="00D922FC" w:rsidRPr="00FF4EBB" w:rsidRDefault="00D922FC" w:rsidP="001A2A7F">
            <w:pPr>
              <w:rPr>
                <w:rFonts w:asciiTheme="majorHAnsi" w:hAnsiTheme="majorHAnsi" w:cstheme="majorHAnsi"/>
                <w:sz w:val="20"/>
                <w:szCs w:val="20"/>
              </w:rPr>
            </w:pPr>
          </w:p>
        </w:tc>
        <w:tc>
          <w:tcPr>
            <w:tcW w:w="325" w:type="pct"/>
          </w:tcPr>
          <w:p w14:paraId="66C5AC02" w14:textId="77777777" w:rsidR="00D922FC" w:rsidRPr="00FF4EBB" w:rsidRDefault="00D922FC" w:rsidP="001A2A7F">
            <w:pPr>
              <w:rPr>
                <w:rFonts w:asciiTheme="majorHAnsi" w:hAnsiTheme="majorHAnsi" w:cstheme="majorHAnsi"/>
                <w:sz w:val="20"/>
                <w:szCs w:val="20"/>
              </w:rPr>
            </w:pPr>
          </w:p>
        </w:tc>
      </w:tr>
      <w:tr w:rsidR="00D922FC" w:rsidRPr="00197CA1" w14:paraId="7D925A2B" w14:textId="77777777" w:rsidTr="00D922FC">
        <w:tc>
          <w:tcPr>
            <w:tcW w:w="3372" w:type="pct"/>
          </w:tcPr>
          <w:p w14:paraId="7081E742" w14:textId="73E1ED32" w:rsidR="00D922FC" w:rsidRPr="00D922FC" w:rsidRDefault="00D922FC" w:rsidP="001A2A7F">
            <w:pPr>
              <w:jc w:val="both"/>
            </w:pPr>
            <w:r>
              <w:rPr>
                <w:rFonts w:asciiTheme="majorHAnsi" w:hAnsiTheme="majorHAnsi"/>
                <w:sz w:val="20"/>
                <w:szCs w:val="20"/>
              </w:rPr>
              <w:t>Digital platform allows for a real time communication with statistical data from ASK</w:t>
            </w:r>
          </w:p>
        </w:tc>
        <w:tc>
          <w:tcPr>
            <w:tcW w:w="326" w:type="pct"/>
          </w:tcPr>
          <w:p w14:paraId="4291B1E2" w14:textId="77777777" w:rsidR="00D922FC" w:rsidRPr="00FF4EBB" w:rsidRDefault="00D922FC" w:rsidP="001A2A7F">
            <w:pPr>
              <w:rPr>
                <w:rFonts w:asciiTheme="majorHAnsi" w:hAnsiTheme="majorHAnsi" w:cstheme="majorHAnsi"/>
                <w:sz w:val="20"/>
                <w:szCs w:val="20"/>
              </w:rPr>
            </w:pPr>
          </w:p>
        </w:tc>
        <w:tc>
          <w:tcPr>
            <w:tcW w:w="326" w:type="pct"/>
          </w:tcPr>
          <w:p w14:paraId="6A61FBF2" w14:textId="77777777" w:rsidR="00D922FC" w:rsidRPr="00FF4EBB" w:rsidRDefault="00D922FC" w:rsidP="001A2A7F">
            <w:pPr>
              <w:rPr>
                <w:rFonts w:asciiTheme="majorHAnsi" w:hAnsiTheme="majorHAnsi" w:cstheme="majorHAnsi"/>
                <w:sz w:val="20"/>
                <w:szCs w:val="20"/>
              </w:rPr>
            </w:pPr>
          </w:p>
        </w:tc>
        <w:tc>
          <w:tcPr>
            <w:tcW w:w="326" w:type="pct"/>
          </w:tcPr>
          <w:p w14:paraId="4C0B72BE" w14:textId="77777777" w:rsidR="00D922FC" w:rsidRPr="00FF4EBB" w:rsidRDefault="00D922FC" w:rsidP="001A2A7F">
            <w:pPr>
              <w:rPr>
                <w:rFonts w:asciiTheme="majorHAnsi" w:hAnsiTheme="majorHAnsi" w:cstheme="majorHAnsi"/>
                <w:sz w:val="20"/>
                <w:szCs w:val="20"/>
              </w:rPr>
            </w:pPr>
          </w:p>
        </w:tc>
        <w:tc>
          <w:tcPr>
            <w:tcW w:w="325" w:type="pct"/>
          </w:tcPr>
          <w:p w14:paraId="6E3DB837" w14:textId="77777777" w:rsidR="00D922FC" w:rsidRPr="00FF4EBB" w:rsidRDefault="00D922FC" w:rsidP="001A2A7F">
            <w:pPr>
              <w:rPr>
                <w:rFonts w:asciiTheme="majorHAnsi" w:hAnsiTheme="majorHAnsi" w:cstheme="majorHAnsi"/>
                <w:sz w:val="20"/>
                <w:szCs w:val="20"/>
              </w:rPr>
            </w:pPr>
          </w:p>
        </w:tc>
        <w:tc>
          <w:tcPr>
            <w:tcW w:w="325" w:type="pct"/>
          </w:tcPr>
          <w:p w14:paraId="50D103F9" w14:textId="77777777" w:rsidR="00D922FC" w:rsidRPr="00FF4EBB" w:rsidRDefault="00D922FC" w:rsidP="001A2A7F">
            <w:pPr>
              <w:rPr>
                <w:rFonts w:asciiTheme="majorHAnsi" w:hAnsiTheme="majorHAnsi" w:cstheme="majorHAnsi"/>
                <w:sz w:val="20"/>
                <w:szCs w:val="20"/>
              </w:rPr>
            </w:pPr>
          </w:p>
        </w:tc>
      </w:tr>
      <w:tr w:rsidR="00D922FC" w:rsidRPr="00197CA1" w14:paraId="0294CE2D" w14:textId="77777777" w:rsidTr="00D922FC">
        <w:tc>
          <w:tcPr>
            <w:tcW w:w="3372" w:type="pct"/>
          </w:tcPr>
          <w:p w14:paraId="012077DB" w14:textId="283C1D1D" w:rsidR="00D922FC" w:rsidRPr="00FF4EBB" w:rsidRDefault="00D922FC" w:rsidP="001A2A7F">
            <w:pPr>
              <w:jc w:val="both"/>
              <w:rPr>
                <w:rFonts w:asciiTheme="majorHAnsi" w:hAnsiTheme="majorHAnsi" w:cstheme="majorHAnsi"/>
                <w:sz w:val="20"/>
                <w:szCs w:val="20"/>
              </w:rPr>
            </w:pPr>
            <w:r>
              <w:rPr>
                <w:rFonts w:asciiTheme="majorHAnsi" w:hAnsiTheme="majorHAnsi"/>
                <w:sz w:val="20"/>
                <w:szCs w:val="20"/>
              </w:rPr>
              <w:t xml:space="preserve">Digital platform allows for a real time communication with the EMIS data from MEST </w:t>
            </w:r>
          </w:p>
        </w:tc>
        <w:tc>
          <w:tcPr>
            <w:tcW w:w="326" w:type="pct"/>
          </w:tcPr>
          <w:p w14:paraId="55A2C02F" w14:textId="77777777" w:rsidR="00D922FC" w:rsidRPr="00FF4EBB" w:rsidRDefault="00D922FC" w:rsidP="001A2A7F">
            <w:pPr>
              <w:rPr>
                <w:rFonts w:asciiTheme="majorHAnsi" w:hAnsiTheme="majorHAnsi" w:cstheme="majorHAnsi"/>
                <w:sz w:val="20"/>
                <w:szCs w:val="20"/>
              </w:rPr>
            </w:pPr>
          </w:p>
        </w:tc>
        <w:tc>
          <w:tcPr>
            <w:tcW w:w="326" w:type="pct"/>
          </w:tcPr>
          <w:p w14:paraId="5FB3AAAF" w14:textId="77777777" w:rsidR="00D922FC" w:rsidRPr="00FF4EBB" w:rsidRDefault="00D922FC" w:rsidP="001A2A7F">
            <w:pPr>
              <w:rPr>
                <w:rFonts w:asciiTheme="majorHAnsi" w:hAnsiTheme="majorHAnsi" w:cstheme="majorHAnsi"/>
                <w:sz w:val="20"/>
                <w:szCs w:val="20"/>
              </w:rPr>
            </w:pPr>
          </w:p>
        </w:tc>
        <w:tc>
          <w:tcPr>
            <w:tcW w:w="326" w:type="pct"/>
          </w:tcPr>
          <w:p w14:paraId="0AA7D830" w14:textId="77777777" w:rsidR="00D922FC" w:rsidRPr="00FF4EBB" w:rsidRDefault="00D922FC" w:rsidP="001A2A7F">
            <w:pPr>
              <w:rPr>
                <w:rFonts w:asciiTheme="majorHAnsi" w:hAnsiTheme="majorHAnsi" w:cstheme="majorHAnsi"/>
                <w:sz w:val="20"/>
                <w:szCs w:val="20"/>
              </w:rPr>
            </w:pPr>
          </w:p>
        </w:tc>
        <w:tc>
          <w:tcPr>
            <w:tcW w:w="325" w:type="pct"/>
          </w:tcPr>
          <w:p w14:paraId="641D7065" w14:textId="77777777" w:rsidR="00D922FC" w:rsidRPr="00FF4EBB" w:rsidRDefault="00D922FC" w:rsidP="001A2A7F">
            <w:pPr>
              <w:rPr>
                <w:rFonts w:asciiTheme="majorHAnsi" w:hAnsiTheme="majorHAnsi" w:cstheme="majorHAnsi"/>
                <w:sz w:val="20"/>
                <w:szCs w:val="20"/>
              </w:rPr>
            </w:pPr>
          </w:p>
        </w:tc>
        <w:tc>
          <w:tcPr>
            <w:tcW w:w="325" w:type="pct"/>
          </w:tcPr>
          <w:p w14:paraId="586DAD0E" w14:textId="77777777" w:rsidR="00D922FC" w:rsidRPr="00FF4EBB" w:rsidRDefault="00D922FC" w:rsidP="001A2A7F">
            <w:pPr>
              <w:rPr>
                <w:rFonts w:asciiTheme="majorHAnsi" w:hAnsiTheme="majorHAnsi" w:cstheme="majorHAnsi"/>
                <w:sz w:val="20"/>
                <w:szCs w:val="20"/>
              </w:rPr>
            </w:pPr>
          </w:p>
        </w:tc>
      </w:tr>
    </w:tbl>
    <w:p w14:paraId="5F683ED0" w14:textId="223462BE" w:rsidR="00567FA2" w:rsidRDefault="00567FA2" w:rsidP="00415DB3">
      <w:pPr>
        <w:spacing w:after="0" w:line="240" w:lineRule="auto"/>
        <w:rPr>
          <w:rFonts w:asciiTheme="majorHAnsi" w:hAnsiTheme="majorHAnsi"/>
          <w:b/>
          <w:bCs/>
        </w:rPr>
      </w:pPr>
    </w:p>
    <w:p w14:paraId="4EBCC8D2" w14:textId="3B710A2A" w:rsidR="00567FA2" w:rsidRDefault="00567FA2" w:rsidP="00415DB3">
      <w:pPr>
        <w:spacing w:after="0" w:line="240" w:lineRule="auto"/>
        <w:rPr>
          <w:rFonts w:asciiTheme="majorHAnsi" w:hAnsiTheme="majorHAnsi"/>
          <w:b/>
          <w:bCs/>
        </w:rPr>
      </w:pPr>
    </w:p>
    <w:p w14:paraId="7A9FB9FB" w14:textId="5CAED262" w:rsidR="00567FA2" w:rsidRDefault="00567FA2">
      <w:pPr>
        <w:rPr>
          <w:rFonts w:asciiTheme="majorHAnsi" w:hAnsiTheme="majorHAnsi"/>
          <w:b/>
          <w:bCs/>
        </w:rPr>
      </w:pPr>
      <w:r>
        <w:br w:type="page"/>
      </w:r>
    </w:p>
    <w:p w14:paraId="134AB37A" w14:textId="40323594" w:rsidR="00567FA2" w:rsidRPr="00415DB3" w:rsidRDefault="00567FA2" w:rsidP="00567FA2">
      <w:pPr>
        <w:spacing w:after="0" w:line="240" w:lineRule="auto"/>
        <w:rPr>
          <w:rFonts w:asciiTheme="majorHAnsi" w:hAnsiTheme="majorHAnsi"/>
          <w:b/>
          <w:bCs/>
          <w:caps/>
        </w:rPr>
      </w:pPr>
      <w:r>
        <w:rPr>
          <w:rFonts w:asciiTheme="majorHAnsi" w:hAnsiTheme="majorHAnsi"/>
          <w:b/>
          <w:bCs/>
          <w:caps/>
        </w:rPr>
        <w:lastRenderedPageBreak/>
        <w:t xml:space="preserve">Performance Indicators for Strategic Objective </w:t>
      </w:r>
      <w:r w:rsidR="00EE57D0">
        <w:rPr>
          <w:rFonts w:asciiTheme="majorHAnsi" w:hAnsiTheme="majorHAnsi"/>
          <w:b/>
          <w:bCs/>
          <w:caps/>
        </w:rPr>
        <w:t>NO.</w:t>
      </w:r>
      <w:r>
        <w:rPr>
          <w:rFonts w:asciiTheme="majorHAnsi" w:hAnsiTheme="majorHAnsi"/>
          <w:b/>
          <w:bCs/>
          <w:caps/>
        </w:rPr>
        <w:t>6</w:t>
      </w:r>
    </w:p>
    <w:p w14:paraId="7B10BEE7" w14:textId="3D8977F8" w:rsidR="00D922FC" w:rsidRPr="00D922FC" w:rsidRDefault="00D922FC" w:rsidP="00D922FC">
      <w:pPr>
        <w:spacing w:after="0" w:line="240" w:lineRule="auto"/>
        <w:jc w:val="both"/>
        <w:rPr>
          <w:b/>
          <w:bCs/>
          <w:caps/>
        </w:rPr>
      </w:pPr>
      <w:r>
        <w:rPr>
          <w:rFonts w:asciiTheme="majorHAnsi" w:hAnsiTheme="majorHAnsi"/>
          <w:b/>
          <w:bCs/>
          <w:caps/>
        </w:rPr>
        <w:t>“</w:t>
      </w:r>
      <w:r w:rsidR="007E2BBB">
        <w:rPr>
          <w:rFonts w:asciiTheme="majorHAnsi" w:hAnsiTheme="majorHAnsi"/>
          <w:b/>
          <w:bCs/>
          <w:caps/>
        </w:rPr>
        <w:t xml:space="preserve">TO </w:t>
      </w:r>
      <w:r>
        <w:rPr>
          <w:rFonts w:asciiTheme="majorHAnsi" w:hAnsiTheme="majorHAnsi"/>
          <w:b/>
          <w:bCs/>
          <w:caps/>
        </w:rPr>
        <w:t xml:space="preserve">Strengthen </w:t>
      </w:r>
      <w:r w:rsidR="00185616">
        <w:rPr>
          <w:rFonts w:asciiTheme="majorHAnsi" w:hAnsiTheme="majorHAnsi"/>
          <w:b/>
          <w:bCs/>
          <w:caps/>
        </w:rPr>
        <w:t xml:space="preserve">THE </w:t>
      </w:r>
      <w:r>
        <w:rPr>
          <w:rFonts w:asciiTheme="majorHAnsi" w:hAnsiTheme="majorHAnsi"/>
          <w:b/>
          <w:bCs/>
          <w:caps/>
        </w:rPr>
        <w:t xml:space="preserve">KAA </w:t>
      </w:r>
      <w:r w:rsidR="007E2BBB">
        <w:rPr>
          <w:rFonts w:asciiTheme="majorHAnsi" w:hAnsiTheme="majorHAnsi"/>
          <w:b/>
          <w:bCs/>
          <w:caps/>
        </w:rPr>
        <w:t xml:space="preserve">COOPERATION </w:t>
      </w:r>
      <w:r>
        <w:rPr>
          <w:rFonts w:asciiTheme="majorHAnsi" w:hAnsiTheme="majorHAnsi"/>
          <w:b/>
          <w:bCs/>
          <w:caps/>
        </w:rPr>
        <w:t>with external quality assurance international agencies</w:t>
      </w:r>
    </w:p>
    <w:p w14:paraId="39C9F1B6" w14:textId="21537659" w:rsidR="00567FA2" w:rsidRDefault="00567FA2" w:rsidP="00415DB3">
      <w:pPr>
        <w:spacing w:after="0" w:line="240" w:lineRule="auto"/>
        <w:rPr>
          <w:rFonts w:asciiTheme="majorHAnsi" w:hAnsiTheme="majorHAnsi"/>
          <w:b/>
          <w:bCs/>
        </w:rPr>
      </w:pPr>
    </w:p>
    <w:tbl>
      <w:tblPr>
        <w:tblStyle w:val="TableGrid"/>
        <w:tblW w:w="5000" w:type="pct"/>
        <w:tblLook w:val="04A0" w:firstRow="1" w:lastRow="0" w:firstColumn="1" w:lastColumn="0" w:noHBand="0" w:noVBand="1"/>
      </w:tblPr>
      <w:tblGrid>
        <w:gridCol w:w="9638"/>
        <w:gridCol w:w="663"/>
        <w:gridCol w:w="663"/>
        <w:gridCol w:w="663"/>
        <w:gridCol w:w="663"/>
        <w:gridCol w:w="660"/>
      </w:tblGrid>
      <w:tr w:rsidR="00D922FC" w:rsidRPr="00197CA1" w14:paraId="5B451B75" w14:textId="6912183A" w:rsidTr="00D922FC">
        <w:tc>
          <w:tcPr>
            <w:tcW w:w="3721" w:type="pct"/>
          </w:tcPr>
          <w:p w14:paraId="4B2DCDF9" w14:textId="77777777" w:rsidR="00D922FC" w:rsidRPr="00197CA1" w:rsidRDefault="00D922FC" w:rsidP="001A2A7F">
            <w:pPr>
              <w:rPr>
                <w:rFonts w:asciiTheme="majorHAnsi" w:hAnsiTheme="majorHAnsi" w:cstheme="majorHAnsi"/>
                <w:b/>
                <w:bCs/>
                <w:sz w:val="20"/>
                <w:szCs w:val="20"/>
              </w:rPr>
            </w:pPr>
            <w:r>
              <w:rPr>
                <w:rFonts w:asciiTheme="majorHAnsi" w:hAnsiTheme="majorHAnsi"/>
                <w:b/>
                <w:bCs/>
                <w:sz w:val="20"/>
                <w:szCs w:val="20"/>
              </w:rPr>
              <w:t>Performance Indicators</w:t>
            </w:r>
          </w:p>
        </w:tc>
        <w:tc>
          <w:tcPr>
            <w:tcW w:w="256" w:type="pct"/>
          </w:tcPr>
          <w:p w14:paraId="37439D27" w14:textId="2C7AAA89" w:rsidR="00D922FC" w:rsidRPr="00197CA1" w:rsidRDefault="00D922FC" w:rsidP="001A2A7F">
            <w:pPr>
              <w:rPr>
                <w:rFonts w:asciiTheme="majorHAnsi" w:hAnsiTheme="majorHAnsi" w:cstheme="majorHAnsi"/>
                <w:b/>
                <w:bCs/>
                <w:sz w:val="20"/>
                <w:szCs w:val="20"/>
              </w:rPr>
            </w:pPr>
            <w:r>
              <w:rPr>
                <w:rFonts w:asciiTheme="majorHAnsi" w:hAnsiTheme="majorHAnsi"/>
                <w:b/>
                <w:bCs/>
                <w:sz w:val="20"/>
                <w:szCs w:val="20"/>
              </w:rPr>
              <w:t>2021</w:t>
            </w:r>
          </w:p>
        </w:tc>
        <w:tc>
          <w:tcPr>
            <w:tcW w:w="256" w:type="pct"/>
          </w:tcPr>
          <w:p w14:paraId="37F0B6E3" w14:textId="5918EE4B" w:rsidR="00D922FC" w:rsidRPr="00197CA1" w:rsidRDefault="00D922FC" w:rsidP="001A2A7F">
            <w:pPr>
              <w:rPr>
                <w:rFonts w:asciiTheme="majorHAnsi" w:hAnsiTheme="majorHAnsi" w:cstheme="majorHAnsi"/>
                <w:b/>
                <w:bCs/>
                <w:sz w:val="20"/>
                <w:szCs w:val="20"/>
              </w:rPr>
            </w:pPr>
            <w:r>
              <w:rPr>
                <w:rFonts w:asciiTheme="majorHAnsi" w:hAnsiTheme="majorHAnsi"/>
                <w:b/>
                <w:bCs/>
                <w:sz w:val="20"/>
                <w:szCs w:val="20"/>
              </w:rPr>
              <w:t>2022</w:t>
            </w:r>
          </w:p>
        </w:tc>
        <w:tc>
          <w:tcPr>
            <w:tcW w:w="256" w:type="pct"/>
          </w:tcPr>
          <w:p w14:paraId="28A4F483" w14:textId="596A2BA3" w:rsidR="00D922FC" w:rsidRPr="00197CA1" w:rsidRDefault="00D922FC" w:rsidP="001A2A7F">
            <w:pPr>
              <w:rPr>
                <w:rFonts w:asciiTheme="majorHAnsi" w:hAnsiTheme="majorHAnsi" w:cstheme="majorHAnsi"/>
                <w:b/>
                <w:bCs/>
                <w:sz w:val="20"/>
                <w:szCs w:val="20"/>
              </w:rPr>
            </w:pPr>
            <w:r>
              <w:rPr>
                <w:rFonts w:asciiTheme="majorHAnsi" w:hAnsiTheme="majorHAnsi"/>
                <w:b/>
                <w:bCs/>
                <w:sz w:val="20"/>
                <w:szCs w:val="20"/>
              </w:rPr>
              <w:t>2023</w:t>
            </w:r>
          </w:p>
        </w:tc>
        <w:tc>
          <w:tcPr>
            <w:tcW w:w="256" w:type="pct"/>
          </w:tcPr>
          <w:p w14:paraId="4D1A7D52" w14:textId="03FADAF4" w:rsidR="00D922FC" w:rsidRPr="00197CA1" w:rsidRDefault="00D922FC" w:rsidP="001A2A7F">
            <w:pPr>
              <w:rPr>
                <w:rFonts w:asciiTheme="majorHAnsi" w:hAnsiTheme="majorHAnsi" w:cstheme="majorHAnsi"/>
                <w:b/>
                <w:bCs/>
                <w:sz w:val="20"/>
                <w:szCs w:val="20"/>
              </w:rPr>
            </w:pPr>
            <w:r>
              <w:rPr>
                <w:rFonts w:asciiTheme="majorHAnsi" w:hAnsiTheme="majorHAnsi"/>
                <w:b/>
                <w:bCs/>
                <w:sz w:val="20"/>
                <w:szCs w:val="20"/>
              </w:rPr>
              <w:t>2024</w:t>
            </w:r>
          </w:p>
        </w:tc>
        <w:tc>
          <w:tcPr>
            <w:tcW w:w="256" w:type="pct"/>
          </w:tcPr>
          <w:p w14:paraId="7638484D" w14:textId="580881D8" w:rsidR="00D922FC" w:rsidRDefault="00D922FC" w:rsidP="001A2A7F">
            <w:pPr>
              <w:rPr>
                <w:rFonts w:asciiTheme="majorHAnsi" w:hAnsiTheme="majorHAnsi" w:cstheme="majorHAnsi"/>
                <w:b/>
                <w:bCs/>
                <w:sz w:val="20"/>
                <w:szCs w:val="20"/>
              </w:rPr>
            </w:pPr>
            <w:r>
              <w:rPr>
                <w:rFonts w:asciiTheme="majorHAnsi" w:hAnsiTheme="majorHAnsi"/>
                <w:b/>
                <w:bCs/>
                <w:sz w:val="20"/>
                <w:szCs w:val="20"/>
              </w:rPr>
              <w:t>2025</w:t>
            </w:r>
          </w:p>
        </w:tc>
      </w:tr>
      <w:tr w:rsidR="00D922FC" w:rsidRPr="00197CA1" w14:paraId="6D06FBF2" w14:textId="683AAD01" w:rsidTr="00D922FC">
        <w:tc>
          <w:tcPr>
            <w:tcW w:w="3721" w:type="pct"/>
          </w:tcPr>
          <w:p w14:paraId="053B377E" w14:textId="3508C3A2" w:rsidR="00D922FC" w:rsidRPr="00197CA1" w:rsidRDefault="00D922FC" w:rsidP="001A2A7F">
            <w:pPr>
              <w:jc w:val="both"/>
              <w:rPr>
                <w:rFonts w:asciiTheme="majorHAnsi" w:hAnsiTheme="majorHAnsi" w:cstheme="majorHAnsi"/>
                <w:sz w:val="20"/>
                <w:szCs w:val="20"/>
              </w:rPr>
            </w:pPr>
            <w:r>
              <w:rPr>
                <w:rFonts w:asciiTheme="majorHAnsi" w:hAnsiTheme="majorHAnsi"/>
                <w:sz w:val="20"/>
                <w:szCs w:val="20"/>
              </w:rPr>
              <w:t>KAA participates in every event organized by ENQA</w:t>
            </w:r>
          </w:p>
        </w:tc>
        <w:tc>
          <w:tcPr>
            <w:tcW w:w="256" w:type="pct"/>
          </w:tcPr>
          <w:p w14:paraId="4BCC8409" w14:textId="54144CDE" w:rsidR="00D922FC" w:rsidRPr="00197CA1" w:rsidRDefault="00D922FC" w:rsidP="001A2A7F">
            <w:pPr>
              <w:rPr>
                <w:rFonts w:asciiTheme="majorHAnsi" w:hAnsiTheme="majorHAnsi" w:cstheme="majorHAnsi"/>
                <w:sz w:val="20"/>
                <w:szCs w:val="20"/>
              </w:rPr>
            </w:pPr>
          </w:p>
        </w:tc>
        <w:tc>
          <w:tcPr>
            <w:tcW w:w="256" w:type="pct"/>
          </w:tcPr>
          <w:p w14:paraId="7FF22E00" w14:textId="37B9202E" w:rsidR="00D922FC" w:rsidRPr="00197CA1" w:rsidRDefault="00D922FC" w:rsidP="001A2A7F">
            <w:pPr>
              <w:rPr>
                <w:rFonts w:asciiTheme="majorHAnsi" w:hAnsiTheme="majorHAnsi" w:cstheme="majorHAnsi"/>
                <w:sz w:val="20"/>
                <w:szCs w:val="20"/>
              </w:rPr>
            </w:pPr>
          </w:p>
        </w:tc>
        <w:tc>
          <w:tcPr>
            <w:tcW w:w="256" w:type="pct"/>
          </w:tcPr>
          <w:p w14:paraId="08DBA2F3" w14:textId="78ED03D6" w:rsidR="00D922FC" w:rsidRPr="00197CA1" w:rsidRDefault="00D922FC" w:rsidP="001A2A7F">
            <w:pPr>
              <w:rPr>
                <w:rFonts w:asciiTheme="majorHAnsi" w:hAnsiTheme="majorHAnsi" w:cstheme="majorHAnsi"/>
                <w:sz w:val="20"/>
                <w:szCs w:val="20"/>
              </w:rPr>
            </w:pPr>
          </w:p>
        </w:tc>
        <w:tc>
          <w:tcPr>
            <w:tcW w:w="256" w:type="pct"/>
          </w:tcPr>
          <w:p w14:paraId="0A0C4879" w14:textId="77777777" w:rsidR="00D922FC" w:rsidRDefault="00D922FC" w:rsidP="001A2A7F">
            <w:pPr>
              <w:rPr>
                <w:rFonts w:asciiTheme="majorHAnsi" w:hAnsiTheme="majorHAnsi" w:cstheme="majorHAnsi"/>
                <w:sz w:val="20"/>
                <w:szCs w:val="20"/>
              </w:rPr>
            </w:pPr>
          </w:p>
        </w:tc>
        <w:tc>
          <w:tcPr>
            <w:tcW w:w="256" w:type="pct"/>
          </w:tcPr>
          <w:p w14:paraId="2E0BE318" w14:textId="77777777" w:rsidR="00D922FC" w:rsidRDefault="00D922FC" w:rsidP="001A2A7F">
            <w:pPr>
              <w:rPr>
                <w:rFonts w:asciiTheme="majorHAnsi" w:hAnsiTheme="majorHAnsi" w:cstheme="majorHAnsi"/>
                <w:sz w:val="20"/>
                <w:szCs w:val="20"/>
              </w:rPr>
            </w:pPr>
          </w:p>
        </w:tc>
      </w:tr>
      <w:tr w:rsidR="00D922FC" w:rsidRPr="00197CA1" w14:paraId="2DE651D9" w14:textId="1913E07F" w:rsidTr="00D922FC">
        <w:tc>
          <w:tcPr>
            <w:tcW w:w="3721" w:type="pct"/>
          </w:tcPr>
          <w:p w14:paraId="3FFC718B" w14:textId="73B1BEF1" w:rsidR="00D922FC" w:rsidRDefault="00D922FC" w:rsidP="001A2A7F">
            <w:pPr>
              <w:jc w:val="both"/>
              <w:rPr>
                <w:rFonts w:asciiTheme="majorHAnsi" w:hAnsiTheme="majorHAnsi" w:cstheme="majorHAnsi"/>
                <w:sz w:val="20"/>
                <w:szCs w:val="20"/>
              </w:rPr>
            </w:pPr>
            <w:r>
              <w:rPr>
                <w:rFonts w:asciiTheme="majorHAnsi" w:hAnsiTheme="majorHAnsi"/>
                <w:sz w:val="20"/>
                <w:szCs w:val="20"/>
              </w:rPr>
              <w:t xml:space="preserve">KAA organizes the Regional Quality </w:t>
            </w:r>
            <w:r w:rsidR="00E834D9">
              <w:rPr>
                <w:rFonts w:asciiTheme="majorHAnsi" w:hAnsiTheme="majorHAnsi"/>
                <w:sz w:val="20"/>
                <w:szCs w:val="20"/>
              </w:rPr>
              <w:t xml:space="preserve">Assurance </w:t>
            </w:r>
            <w:r>
              <w:rPr>
                <w:rFonts w:asciiTheme="majorHAnsi" w:hAnsiTheme="majorHAnsi"/>
                <w:sz w:val="20"/>
                <w:szCs w:val="20"/>
              </w:rPr>
              <w:t xml:space="preserve">Forum in Kosovo with the participation of regional quality assurance agencies </w:t>
            </w:r>
          </w:p>
        </w:tc>
        <w:tc>
          <w:tcPr>
            <w:tcW w:w="256" w:type="pct"/>
          </w:tcPr>
          <w:p w14:paraId="529CBA6F" w14:textId="77777777" w:rsidR="00D922FC" w:rsidRPr="00197CA1" w:rsidRDefault="00D922FC" w:rsidP="001A2A7F">
            <w:pPr>
              <w:rPr>
                <w:rFonts w:asciiTheme="majorHAnsi" w:hAnsiTheme="majorHAnsi" w:cstheme="majorHAnsi"/>
                <w:sz w:val="20"/>
                <w:szCs w:val="20"/>
              </w:rPr>
            </w:pPr>
          </w:p>
        </w:tc>
        <w:tc>
          <w:tcPr>
            <w:tcW w:w="256" w:type="pct"/>
          </w:tcPr>
          <w:p w14:paraId="61A92577" w14:textId="77777777" w:rsidR="00D922FC" w:rsidRPr="00197CA1" w:rsidRDefault="00D922FC" w:rsidP="001A2A7F">
            <w:pPr>
              <w:rPr>
                <w:rFonts w:asciiTheme="majorHAnsi" w:hAnsiTheme="majorHAnsi" w:cstheme="majorHAnsi"/>
                <w:sz w:val="20"/>
                <w:szCs w:val="20"/>
              </w:rPr>
            </w:pPr>
          </w:p>
        </w:tc>
        <w:tc>
          <w:tcPr>
            <w:tcW w:w="256" w:type="pct"/>
          </w:tcPr>
          <w:p w14:paraId="310F2AB6" w14:textId="29D5B76B" w:rsidR="00D922FC" w:rsidRDefault="00D922FC" w:rsidP="001A2A7F">
            <w:pPr>
              <w:rPr>
                <w:rFonts w:asciiTheme="majorHAnsi" w:hAnsiTheme="majorHAnsi" w:cstheme="majorHAnsi"/>
                <w:sz w:val="20"/>
                <w:szCs w:val="20"/>
              </w:rPr>
            </w:pPr>
          </w:p>
        </w:tc>
        <w:tc>
          <w:tcPr>
            <w:tcW w:w="256" w:type="pct"/>
          </w:tcPr>
          <w:p w14:paraId="373C8BAB" w14:textId="77777777" w:rsidR="00D922FC" w:rsidRDefault="00D922FC" w:rsidP="001A2A7F">
            <w:pPr>
              <w:rPr>
                <w:rFonts w:asciiTheme="majorHAnsi" w:hAnsiTheme="majorHAnsi" w:cstheme="majorHAnsi"/>
                <w:sz w:val="20"/>
                <w:szCs w:val="20"/>
              </w:rPr>
            </w:pPr>
          </w:p>
        </w:tc>
        <w:tc>
          <w:tcPr>
            <w:tcW w:w="256" w:type="pct"/>
          </w:tcPr>
          <w:p w14:paraId="2A981445" w14:textId="77777777" w:rsidR="00D922FC" w:rsidRDefault="00D922FC" w:rsidP="001A2A7F">
            <w:pPr>
              <w:rPr>
                <w:rFonts w:asciiTheme="majorHAnsi" w:hAnsiTheme="majorHAnsi" w:cstheme="majorHAnsi"/>
                <w:sz w:val="20"/>
                <w:szCs w:val="20"/>
              </w:rPr>
            </w:pPr>
          </w:p>
        </w:tc>
      </w:tr>
      <w:tr w:rsidR="00D922FC" w:rsidRPr="00197CA1" w14:paraId="63C533B7" w14:textId="274E7462" w:rsidTr="00D922FC">
        <w:tc>
          <w:tcPr>
            <w:tcW w:w="3721" w:type="pct"/>
          </w:tcPr>
          <w:p w14:paraId="77DEC17A" w14:textId="613E42FC" w:rsidR="00D922FC" w:rsidRDefault="00D922FC" w:rsidP="001A2A7F">
            <w:pPr>
              <w:jc w:val="both"/>
              <w:rPr>
                <w:rFonts w:asciiTheme="majorHAnsi" w:hAnsiTheme="majorHAnsi" w:cstheme="majorHAnsi"/>
                <w:sz w:val="20"/>
                <w:szCs w:val="20"/>
              </w:rPr>
            </w:pPr>
            <w:r>
              <w:rPr>
                <w:rFonts w:asciiTheme="majorHAnsi" w:hAnsiTheme="majorHAnsi"/>
                <w:sz w:val="20"/>
                <w:szCs w:val="20"/>
              </w:rPr>
              <w:t>KAA participates in EQAF with a presentation</w:t>
            </w:r>
          </w:p>
        </w:tc>
        <w:tc>
          <w:tcPr>
            <w:tcW w:w="256" w:type="pct"/>
          </w:tcPr>
          <w:p w14:paraId="37B168BF" w14:textId="77777777" w:rsidR="00D922FC" w:rsidRDefault="00D922FC" w:rsidP="001A2A7F">
            <w:pPr>
              <w:rPr>
                <w:rFonts w:asciiTheme="majorHAnsi" w:hAnsiTheme="majorHAnsi" w:cstheme="majorHAnsi"/>
                <w:sz w:val="20"/>
                <w:szCs w:val="20"/>
              </w:rPr>
            </w:pPr>
          </w:p>
        </w:tc>
        <w:tc>
          <w:tcPr>
            <w:tcW w:w="256" w:type="pct"/>
          </w:tcPr>
          <w:p w14:paraId="2C0C31F1" w14:textId="77777777" w:rsidR="00D922FC" w:rsidRDefault="00D922FC" w:rsidP="001A2A7F">
            <w:pPr>
              <w:rPr>
                <w:rFonts w:asciiTheme="majorHAnsi" w:hAnsiTheme="majorHAnsi" w:cstheme="majorHAnsi"/>
                <w:sz w:val="20"/>
                <w:szCs w:val="20"/>
              </w:rPr>
            </w:pPr>
          </w:p>
        </w:tc>
        <w:tc>
          <w:tcPr>
            <w:tcW w:w="256" w:type="pct"/>
          </w:tcPr>
          <w:p w14:paraId="6AE4BA1F" w14:textId="06EA4463" w:rsidR="00D922FC" w:rsidRDefault="00D922FC" w:rsidP="001A2A7F">
            <w:pPr>
              <w:rPr>
                <w:rFonts w:asciiTheme="majorHAnsi" w:hAnsiTheme="majorHAnsi" w:cstheme="majorHAnsi"/>
                <w:sz w:val="20"/>
                <w:szCs w:val="20"/>
              </w:rPr>
            </w:pPr>
          </w:p>
        </w:tc>
        <w:tc>
          <w:tcPr>
            <w:tcW w:w="256" w:type="pct"/>
          </w:tcPr>
          <w:p w14:paraId="71F3E1F0" w14:textId="77777777" w:rsidR="00D922FC" w:rsidRDefault="00D922FC" w:rsidP="001A2A7F">
            <w:pPr>
              <w:rPr>
                <w:rFonts w:asciiTheme="majorHAnsi" w:hAnsiTheme="majorHAnsi" w:cstheme="majorHAnsi"/>
                <w:sz w:val="20"/>
                <w:szCs w:val="20"/>
              </w:rPr>
            </w:pPr>
          </w:p>
        </w:tc>
        <w:tc>
          <w:tcPr>
            <w:tcW w:w="256" w:type="pct"/>
          </w:tcPr>
          <w:p w14:paraId="07D39ADD" w14:textId="77777777" w:rsidR="00D922FC" w:rsidRDefault="00D922FC" w:rsidP="001A2A7F">
            <w:pPr>
              <w:rPr>
                <w:rFonts w:asciiTheme="majorHAnsi" w:hAnsiTheme="majorHAnsi" w:cstheme="majorHAnsi"/>
                <w:sz w:val="20"/>
                <w:szCs w:val="20"/>
              </w:rPr>
            </w:pPr>
          </w:p>
        </w:tc>
      </w:tr>
      <w:tr w:rsidR="00D922FC" w:rsidRPr="00197CA1" w14:paraId="5C38582A" w14:textId="5BE8B9CB" w:rsidTr="00D922FC">
        <w:tc>
          <w:tcPr>
            <w:tcW w:w="3721" w:type="pct"/>
          </w:tcPr>
          <w:p w14:paraId="1F5DE872" w14:textId="77777777" w:rsidR="00D922FC" w:rsidRDefault="00D922FC" w:rsidP="001A2A7F">
            <w:pPr>
              <w:jc w:val="both"/>
              <w:rPr>
                <w:rFonts w:asciiTheme="majorHAnsi" w:hAnsiTheme="majorHAnsi" w:cstheme="majorHAnsi"/>
                <w:sz w:val="20"/>
                <w:szCs w:val="20"/>
              </w:rPr>
            </w:pPr>
            <w:r>
              <w:rPr>
                <w:rFonts w:asciiTheme="majorHAnsi" w:hAnsiTheme="majorHAnsi"/>
                <w:sz w:val="20"/>
                <w:szCs w:val="20"/>
              </w:rPr>
              <w:t>KAA participates in HEIs evaluation outside Kosovo</w:t>
            </w:r>
          </w:p>
        </w:tc>
        <w:tc>
          <w:tcPr>
            <w:tcW w:w="256" w:type="pct"/>
          </w:tcPr>
          <w:p w14:paraId="70AB25A4" w14:textId="77777777" w:rsidR="00D922FC" w:rsidRDefault="00D922FC" w:rsidP="001A2A7F">
            <w:pPr>
              <w:rPr>
                <w:rFonts w:asciiTheme="majorHAnsi" w:hAnsiTheme="majorHAnsi" w:cstheme="majorHAnsi"/>
                <w:sz w:val="20"/>
                <w:szCs w:val="20"/>
              </w:rPr>
            </w:pPr>
          </w:p>
        </w:tc>
        <w:tc>
          <w:tcPr>
            <w:tcW w:w="256" w:type="pct"/>
          </w:tcPr>
          <w:p w14:paraId="70D008AD" w14:textId="77777777" w:rsidR="00D922FC" w:rsidRDefault="00D922FC" w:rsidP="001A2A7F">
            <w:pPr>
              <w:rPr>
                <w:rFonts w:asciiTheme="majorHAnsi" w:hAnsiTheme="majorHAnsi" w:cstheme="majorHAnsi"/>
                <w:sz w:val="20"/>
                <w:szCs w:val="20"/>
              </w:rPr>
            </w:pPr>
          </w:p>
        </w:tc>
        <w:tc>
          <w:tcPr>
            <w:tcW w:w="256" w:type="pct"/>
          </w:tcPr>
          <w:p w14:paraId="77E9B7AD" w14:textId="644E4C80" w:rsidR="00D922FC" w:rsidRDefault="00D922FC" w:rsidP="001A2A7F">
            <w:pPr>
              <w:rPr>
                <w:rFonts w:asciiTheme="majorHAnsi" w:hAnsiTheme="majorHAnsi" w:cstheme="majorHAnsi"/>
                <w:sz w:val="20"/>
                <w:szCs w:val="20"/>
              </w:rPr>
            </w:pPr>
          </w:p>
        </w:tc>
        <w:tc>
          <w:tcPr>
            <w:tcW w:w="256" w:type="pct"/>
          </w:tcPr>
          <w:p w14:paraId="21511E4E" w14:textId="77777777" w:rsidR="00D922FC" w:rsidRDefault="00D922FC" w:rsidP="001A2A7F">
            <w:pPr>
              <w:rPr>
                <w:rFonts w:asciiTheme="majorHAnsi" w:hAnsiTheme="majorHAnsi" w:cstheme="majorHAnsi"/>
                <w:sz w:val="20"/>
                <w:szCs w:val="20"/>
              </w:rPr>
            </w:pPr>
          </w:p>
        </w:tc>
        <w:tc>
          <w:tcPr>
            <w:tcW w:w="256" w:type="pct"/>
          </w:tcPr>
          <w:p w14:paraId="0A2C92B7" w14:textId="77777777" w:rsidR="00D922FC" w:rsidRDefault="00D922FC" w:rsidP="001A2A7F">
            <w:pPr>
              <w:rPr>
                <w:rFonts w:asciiTheme="majorHAnsi" w:hAnsiTheme="majorHAnsi" w:cstheme="majorHAnsi"/>
                <w:sz w:val="20"/>
                <w:szCs w:val="20"/>
              </w:rPr>
            </w:pPr>
          </w:p>
        </w:tc>
      </w:tr>
    </w:tbl>
    <w:p w14:paraId="19EFFF30" w14:textId="77777777" w:rsidR="00567FA2" w:rsidRDefault="00567FA2" w:rsidP="00415DB3">
      <w:pPr>
        <w:spacing w:after="0" w:line="240" w:lineRule="auto"/>
        <w:rPr>
          <w:rFonts w:asciiTheme="majorHAnsi" w:hAnsiTheme="majorHAnsi"/>
          <w:b/>
          <w:bCs/>
        </w:rPr>
      </w:pPr>
    </w:p>
    <w:p w14:paraId="2110117B" w14:textId="77777777" w:rsidR="00415DB3" w:rsidRPr="00E413A5" w:rsidRDefault="00415DB3" w:rsidP="00415DB3">
      <w:pPr>
        <w:spacing w:after="0" w:line="240" w:lineRule="auto"/>
        <w:rPr>
          <w:rFonts w:asciiTheme="majorHAnsi" w:hAnsiTheme="majorHAnsi"/>
          <w:b/>
          <w:bCs/>
        </w:rPr>
      </w:pPr>
    </w:p>
    <w:p w14:paraId="216909DF" w14:textId="77777777" w:rsidR="00415DB3" w:rsidRPr="001E7A7A" w:rsidRDefault="00415DB3">
      <w:pPr>
        <w:rPr>
          <w:rFonts w:asciiTheme="majorHAnsi" w:hAnsiTheme="majorHAnsi"/>
        </w:rPr>
      </w:pPr>
    </w:p>
    <w:sectPr w:rsidR="00415DB3" w:rsidRPr="001E7A7A" w:rsidSect="001E7A7A">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Admin" w:date="2021-12-13T13:35:00Z" w:initials="A">
    <w:p w14:paraId="18090F4A" w14:textId="63B0BB23" w:rsidR="001B012C" w:rsidRDefault="001B012C">
      <w:pPr>
        <w:pStyle w:val="CommentText"/>
      </w:pPr>
      <w:r>
        <w:rPr>
          <w:rStyle w:val="CommentReference"/>
        </w:rPr>
        <w:annotationRef/>
      </w:r>
      <w:r>
        <w:t>Same percentage in both indicators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090F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1CABE" w16cex:dateUtc="2021-12-13T1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090F4A" w16cid:durableId="2561CA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C4DC3" w14:textId="77777777" w:rsidR="00E80DDF" w:rsidRDefault="00E80DDF" w:rsidP="00C805BF">
      <w:pPr>
        <w:spacing w:after="0" w:line="240" w:lineRule="auto"/>
      </w:pPr>
      <w:r>
        <w:separator/>
      </w:r>
    </w:p>
  </w:endnote>
  <w:endnote w:type="continuationSeparator" w:id="0">
    <w:p w14:paraId="43E050B0" w14:textId="77777777" w:rsidR="00E80DDF" w:rsidRDefault="00E80DDF" w:rsidP="00C8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21450"/>
      <w:docPartObj>
        <w:docPartGallery w:val="Page Numbers (Bottom of Page)"/>
        <w:docPartUnique/>
      </w:docPartObj>
    </w:sdtPr>
    <w:sdtEndPr>
      <w:rPr>
        <w:noProof/>
      </w:rPr>
    </w:sdtEndPr>
    <w:sdtContent>
      <w:p w14:paraId="548A16C4" w14:textId="79F4B922" w:rsidR="00065014" w:rsidRDefault="00065014">
        <w:pPr>
          <w:pStyle w:val="Footer"/>
          <w:jc w:val="right"/>
        </w:pPr>
        <w:r>
          <w:fldChar w:fldCharType="begin"/>
        </w:r>
        <w:r>
          <w:instrText xml:space="preserve"> PAGE   \* MERGEFORMAT </w:instrText>
        </w:r>
        <w:r>
          <w:fldChar w:fldCharType="separate"/>
        </w:r>
        <w:r>
          <w:t>29</w:t>
        </w:r>
        <w:r>
          <w:fldChar w:fldCharType="end"/>
        </w:r>
      </w:p>
    </w:sdtContent>
  </w:sdt>
  <w:p w14:paraId="05D16A7B" w14:textId="77777777" w:rsidR="00065014" w:rsidRDefault="00065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770B3" w14:textId="77777777" w:rsidR="00E80DDF" w:rsidRDefault="00E80DDF" w:rsidP="00C805BF">
      <w:pPr>
        <w:spacing w:after="0" w:line="240" w:lineRule="auto"/>
      </w:pPr>
      <w:r>
        <w:separator/>
      </w:r>
    </w:p>
  </w:footnote>
  <w:footnote w:type="continuationSeparator" w:id="0">
    <w:p w14:paraId="39606128" w14:textId="77777777" w:rsidR="00E80DDF" w:rsidRDefault="00E80DDF" w:rsidP="00C80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55CF"/>
    <w:multiLevelType w:val="multilevel"/>
    <w:tmpl w:val="6A3AAA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B15282"/>
    <w:multiLevelType w:val="multilevel"/>
    <w:tmpl w:val="BB2623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FF22D6"/>
    <w:multiLevelType w:val="multilevel"/>
    <w:tmpl w:val="8B50F5DC"/>
    <w:lvl w:ilvl="0">
      <w:start w:val="4"/>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11245C"/>
    <w:multiLevelType w:val="multilevel"/>
    <w:tmpl w:val="23E2E6D2"/>
    <w:lvl w:ilvl="0">
      <w:start w:val="5"/>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21221D"/>
    <w:multiLevelType w:val="hybridMultilevel"/>
    <w:tmpl w:val="F5E261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705A4"/>
    <w:multiLevelType w:val="multilevel"/>
    <w:tmpl w:val="298C3A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D21DCD"/>
    <w:multiLevelType w:val="multilevel"/>
    <w:tmpl w:val="842E48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B34A46"/>
    <w:multiLevelType w:val="multilevel"/>
    <w:tmpl w:val="298C3A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BED1C0B"/>
    <w:multiLevelType w:val="multilevel"/>
    <w:tmpl w:val="EFFC24FA"/>
    <w:lvl w:ilvl="0">
      <w:start w:val="5"/>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9" w15:restartNumberingAfterBreak="0">
    <w:nsid w:val="24910E2D"/>
    <w:multiLevelType w:val="hybridMultilevel"/>
    <w:tmpl w:val="182A826E"/>
    <w:lvl w:ilvl="0" w:tplc="E550F3E4">
      <w:start w:val="4"/>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2040C"/>
    <w:multiLevelType w:val="multilevel"/>
    <w:tmpl w:val="DD361D0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78D7782"/>
    <w:multiLevelType w:val="multilevel"/>
    <w:tmpl w:val="8B50F5DC"/>
    <w:lvl w:ilvl="0">
      <w:start w:val="4"/>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A344935"/>
    <w:multiLevelType w:val="multilevel"/>
    <w:tmpl w:val="298C3A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A88566E"/>
    <w:multiLevelType w:val="hybridMultilevel"/>
    <w:tmpl w:val="B5AC2FC0"/>
    <w:lvl w:ilvl="0" w:tplc="28CA3496">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B75B4"/>
    <w:multiLevelType w:val="multilevel"/>
    <w:tmpl w:val="298C3A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02C3F24"/>
    <w:multiLevelType w:val="hybridMultilevel"/>
    <w:tmpl w:val="CA5E2104"/>
    <w:lvl w:ilvl="0" w:tplc="5DCCEACA">
      <w:numFmt w:val="bullet"/>
      <w:lvlText w:val="-"/>
      <w:lvlJc w:val="left"/>
      <w:pPr>
        <w:ind w:left="720" w:hanging="360"/>
      </w:pPr>
      <w:rPr>
        <w:rFonts w:ascii="Calibri Light" w:eastAsiaTheme="minorHAnsi"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FB5424"/>
    <w:multiLevelType w:val="multilevel"/>
    <w:tmpl w:val="49547EA0"/>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35B64D34"/>
    <w:multiLevelType w:val="multilevel"/>
    <w:tmpl w:val="0C78C5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DC1630"/>
    <w:multiLevelType w:val="multilevel"/>
    <w:tmpl w:val="298C3A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B335A96"/>
    <w:multiLevelType w:val="multilevel"/>
    <w:tmpl w:val="298C3A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1B33D3B"/>
    <w:multiLevelType w:val="multilevel"/>
    <w:tmpl w:val="91D28C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3E6308"/>
    <w:multiLevelType w:val="hybridMultilevel"/>
    <w:tmpl w:val="25D47F30"/>
    <w:lvl w:ilvl="0" w:tplc="63DA0048">
      <w:numFmt w:val="bullet"/>
      <w:lvlText w:val="-"/>
      <w:lvlJc w:val="left"/>
      <w:pPr>
        <w:ind w:left="720" w:hanging="360"/>
      </w:pPr>
      <w:rPr>
        <w:rFonts w:ascii="Calibri Light" w:eastAsiaTheme="minorHAnsi"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6716C"/>
    <w:multiLevelType w:val="hybridMultilevel"/>
    <w:tmpl w:val="04C68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616BB1"/>
    <w:multiLevelType w:val="multilevel"/>
    <w:tmpl w:val="8B50F5DC"/>
    <w:lvl w:ilvl="0">
      <w:start w:val="4"/>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79B4E2B"/>
    <w:multiLevelType w:val="hybridMultilevel"/>
    <w:tmpl w:val="568EF8D4"/>
    <w:lvl w:ilvl="0" w:tplc="5F662FE2">
      <w:numFmt w:val="bullet"/>
      <w:lvlText w:val="-"/>
      <w:lvlJc w:val="left"/>
      <w:pPr>
        <w:ind w:left="720" w:hanging="360"/>
      </w:pPr>
      <w:rPr>
        <w:rFonts w:ascii="Calibri Light" w:eastAsiaTheme="minorHAnsi"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0277BB"/>
    <w:multiLevelType w:val="multilevel"/>
    <w:tmpl w:val="799CD8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BF54376"/>
    <w:multiLevelType w:val="multilevel"/>
    <w:tmpl w:val="298C3A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ED46970"/>
    <w:multiLevelType w:val="multilevel"/>
    <w:tmpl w:val="93EEB02E"/>
    <w:lvl w:ilvl="0">
      <w:start w:val="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1D51D6C"/>
    <w:multiLevelType w:val="hybridMultilevel"/>
    <w:tmpl w:val="C5BA20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CA4757"/>
    <w:multiLevelType w:val="hybridMultilevel"/>
    <w:tmpl w:val="816A42DE"/>
    <w:lvl w:ilvl="0" w:tplc="F7D42DB2">
      <w:numFmt w:val="bullet"/>
      <w:lvlText w:val="-"/>
      <w:lvlJc w:val="left"/>
      <w:pPr>
        <w:ind w:left="720" w:hanging="360"/>
      </w:pPr>
      <w:rPr>
        <w:rFonts w:ascii="Calibri Light" w:eastAsiaTheme="minorHAnsi"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6900BC"/>
    <w:multiLevelType w:val="multilevel"/>
    <w:tmpl w:val="799CD8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A8263C5"/>
    <w:multiLevelType w:val="multilevel"/>
    <w:tmpl w:val="B2200E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2180486"/>
    <w:multiLevelType w:val="hybridMultilevel"/>
    <w:tmpl w:val="E724F4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17901"/>
    <w:multiLevelType w:val="multilevel"/>
    <w:tmpl w:val="298C3A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B323E2A"/>
    <w:multiLevelType w:val="multilevel"/>
    <w:tmpl w:val="167258C4"/>
    <w:lvl w:ilvl="0">
      <w:start w:val="5"/>
      <w:numFmt w:val="decimal"/>
      <w:lvlText w:val="%1."/>
      <w:lvlJc w:val="left"/>
      <w:pPr>
        <w:ind w:left="576" w:hanging="576"/>
      </w:pPr>
      <w:rPr>
        <w:rFonts w:hint="default"/>
      </w:rPr>
    </w:lvl>
    <w:lvl w:ilvl="1">
      <w:start w:val="2"/>
      <w:numFmt w:val="decimal"/>
      <w:lvlText w:val="%1.%2."/>
      <w:lvlJc w:val="left"/>
      <w:pPr>
        <w:ind w:left="576" w:hanging="576"/>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785720A"/>
    <w:multiLevelType w:val="multilevel"/>
    <w:tmpl w:val="387422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8BF0A54"/>
    <w:multiLevelType w:val="multilevel"/>
    <w:tmpl w:val="298C3A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A5571B8"/>
    <w:multiLevelType w:val="multilevel"/>
    <w:tmpl w:val="D592CD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A6A0F97"/>
    <w:multiLevelType w:val="multilevel"/>
    <w:tmpl w:val="298C3A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A793805"/>
    <w:multiLevelType w:val="multilevel"/>
    <w:tmpl w:val="8B50F5DC"/>
    <w:lvl w:ilvl="0">
      <w:start w:val="4"/>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F246F27"/>
    <w:multiLevelType w:val="multilevel"/>
    <w:tmpl w:val="E8CEEA1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8"/>
  </w:num>
  <w:num w:numId="2">
    <w:abstractNumId w:val="22"/>
  </w:num>
  <w:num w:numId="3">
    <w:abstractNumId w:val="24"/>
  </w:num>
  <w:num w:numId="4">
    <w:abstractNumId w:val="29"/>
  </w:num>
  <w:num w:numId="5">
    <w:abstractNumId w:val="15"/>
  </w:num>
  <w:num w:numId="6">
    <w:abstractNumId w:val="21"/>
  </w:num>
  <w:num w:numId="7">
    <w:abstractNumId w:val="4"/>
  </w:num>
  <w:num w:numId="8">
    <w:abstractNumId w:val="7"/>
  </w:num>
  <w:num w:numId="9">
    <w:abstractNumId w:val="25"/>
  </w:num>
  <w:num w:numId="10">
    <w:abstractNumId w:val="30"/>
  </w:num>
  <w:num w:numId="11">
    <w:abstractNumId w:val="8"/>
  </w:num>
  <w:num w:numId="12">
    <w:abstractNumId w:val="27"/>
  </w:num>
  <w:num w:numId="13">
    <w:abstractNumId w:val="13"/>
  </w:num>
  <w:num w:numId="14">
    <w:abstractNumId w:val="9"/>
  </w:num>
  <w:num w:numId="15">
    <w:abstractNumId w:val="17"/>
  </w:num>
  <w:num w:numId="16">
    <w:abstractNumId w:val="19"/>
  </w:num>
  <w:num w:numId="17">
    <w:abstractNumId w:val="18"/>
  </w:num>
  <w:num w:numId="18">
    <w:abstractNumId w:val="36"/>
  </w:num>
  <w:num w:numId="19">
    <w:abstractNumId w:val="35"/>
  </w:num>
  <w:num w:numId="20">
    <w:abstractNumId w:val="6"/>
  </w:num>
  <w:num w:numId="21">
    <w:abstractNumId w:val="32"/>
  </w:num>
  <w:num w:numId="22">
    <w:abstractNumId w:val="38"/>
  </w:num>
  <w:num w:numId="23">
    <w:abstractNumId w:val="26"/>
  </w:num>
  <w:num w:numId="24">
    <w:abstractNumId w:val="33"/>
  </w:num>
  <w:num w:numId="25">
    <w:abstractNumId w:val="12"/>
  </w:num>
  <w:num w:numId="26">
    <w:abstractNumId w:val="10"/>
  </w:num>
  <w:num w:numId="27">
    <w:abstractNumId w:val="5"/>
  </w:num>
  <w:num w:numId="28">
    <w:abstractNumId w:val="14"/>
  </w:num>
  <w:num w:numId="29">
    <w:abstractNumId w:val="31"/>
  </w:num>
  <w:num w:numId="30">
    <w:abstractNumId w:val="16"/>
  </w:num>
  <w:num w:numId="31">
    <w:abstractNumId w:val="37"/>
  </w:num>
  <w:num w:numId="32">
    <w:abstractNumId w:val="0"/>
  </w:num>
  <w:num w:numId="33">
    <w:abstractNumId w:val="3"/>
  </w:num>
  <w:num w:numId="34">
    <w:abstractNumId w:val="39"/>
  </w:num>
  <w:num w:numId="35">
    <w:abstractNumId w:val="34"/>
  </w:num>
  <w:num w:numId="36">
    <w:abstractNumId w:val="1"/>
  </w:num>
  <w:num w:numId="37">
    <w:abstractNumId w:val="40"/>
  </w:num>
  <w:num w:numId="38">
    <w:abstractNumId w:val="2"/>
  </w:num>
  <w:num w:numId="39">
    <w:abstractNumId w:val="11"/>
  </w:num>
  <w:num w:numId="40">
    <w:abstractNumId w:val="23"/>
  </w:num>
  <w:num w:numId="4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5BF"/>
    <w:rsid w:val="00021271"/>
    <w:rsid w:val="0003001A"/>
    <w:rsid w:val="00040CED"/>
    <w:rsid w:val="0004234F"/>
    <w:rsid w:val="00043AAA"/>
    <w:rsid w:val="000457C1"/>
    <w:rsid w:val="00054634"/>
    <w:rsid w:val="00054B1D"/>
    <w:rsid w:val="00065014"/>
    <w:rsid w:val="000855E0"/>
    <w:rsid w:val="000B5C31"/>
    <w:rsid w:val="000B7104"/>
    <w:rsid w:val="000C5104"/>
    <w:rsid w:val="00104C8D"/>
    <w:rsid w:val="00110056"/>
    <w:rsid w:val="00115F83"/>
    <w:rsid w:val="00137F9B"/>
    <w:rsid w:val="00140759"/>
    <w:rsid w:val="001419CD"/>
    <w:rsid w:val="0014289D"/>
    <w:rsid w:val="001522BD"/>
    <w:rsid w:val="00156367"/>
    <w:rsid w:val="0016508B"/>
    <w:rsid w:val="00175770"/>
    <w:rsid w:val="00176544"/>
    <w:rsid w:val="00181FA5"/>
    <w:rsid w:val="00185616"/>
    <w:rsid w:val="00196539"/>
    <w:rsid w:val="001975FE"/>
    <w:rsid w:val="001A2A7F"/>
    <w:rsid w:val="001B012C"/>
    <w:rsid w:val="001B6CF2"/>
    <w:rsid w:val="001E28D8"/>
    <w:rsid w:val="001E4613"/>
    <w:rsid w:val="001E7A7A"/>
    <w:rsid w:val="001F545B"/>
    <w:rsid w:val="001F5556"/>
    <w:rsid w:val="001F563D"/>
    <w:rsid w:val="0020190E"/>
    <w:rsid w:val="0020204F"/>
    <w:rsid w:val="00205A1E"/>
    <w:rsid w:val="00211EF5"/>
    <w:rsid w:val="00224FB3"/>
    <w:rsid w:val="00233064"/>
    <w:rsid w:val="002369A7"/>
    <w:rsid w:val="002520C6"/>
    <w:rsid w:val="00257B76"/>
    <w:rsid w:val="0027119E"/>
    <w:rsid w:val="00292F97"/>
    <w:rsid w:val="002A065D"/>
    <w:rsid w:val="002A3F05"/>
    <w:rsid w:val="002A5C6B"/>
    <w:rsid w:val="002B4263"/>
    <w:rsid w:val="002B5068"/>
    <w:rsid w:val="002E2A60"/>
    <w:rsid w:val="002E4EF8"/>
    <w:rsid w:val="00302AB3"/>
    <w:rsid w:val="00313950"/>
    <w:rsid w:val="00322FC0"/>
    <w:rsid w:val="003239C2"/>
    <w:rsid w:val="003365F7"/>
    <w:rsid w:val="00341BA6"/>
    <w:rsid w:val="003464D9"/>
    <w:rsid w:val="00356662"/>
    <w:rsid w:val="00360AF5"/>
    <w:rsid w:val="00365338"/>
    <w:rsid w:val="003A3EA5"/>
    <w:rsid w:val="003C1E9C"/>
    <w:rsid w:val="003D325D"/>
    <w:rsid w:val="003D54E6"/>
    <w:rsid w:val="003E6313"/>
    <w:rsid w:val="003F5D0F"/>
    <w:rsid w:val="003F60F6"/>
    <w:rsid w:val="00406BAB"/>
    <w:rsid w:val="00411921"/>
    <w:rsid w:val="004125CA"/>
    <w:rsid w:val="00415CDF"/>
    <w:rsid w:val="00415DB3"/>
    <w:rsid w:val="004316B3"/>
    <w:rsid w:val="00434354"/>
    <w:rsid w:val="00436EC7"/>
    <w:rsid w:val="0044102F"/>
    <w:rsid w:val="0044337B"/>
    <w:rsid w:val="0044476D"/>
    <w:rsid w:val="00444DD9"/>
    <w:rsid w:val="0046295B"/>
    <w:rsid w:val="0046763F"/>
    <w:rsid w:val="00470FE4"/>
    <w:rsid w:val="00472896"/>
    <w:rsid w:val="00484F42"/>
    <w:rsid w:val="004A2A46"/>
    <w:rsid w:val="004A2B0D"/>
    <w:rsid w:val="004A308F"/>
    <w:rsid w:val="004B3CA8"/>
    <w:rsid w:val="004D4084"/>
    <w:rsid w:val="004E18B1"/>
    <w:rsid w:val="004E2030"/>
    <w:rsid w:val="004E759B"/>
    <w:rsid w:val="0050320E"/>
    <w:rsid w:val="005059A7"/>
    <w:rsid w:val="005141DD"/>
    <w:rsid w:val="00521C77"/>
    <w:rsid w:val="0052239B"/>
    <w:rsid w:val="005263B7"/>
    <w:rsid w:val="005374CD"/>
    <w:rsid w:val="005409C5"/>
    <w:rsid w:val="00541D8E"/>
    <w:rsid w:val="00552BE0"/>
    <w:rsid w:val="0055312C"/>
    <w:rsid w:val="00555188"/>
    <w:rsid w:val="00567FA2"/>
    <w:rsid w:val="00570614"/>
    <w:rsid w:val="00574F56"/>
    <w:rsid w:val="0058374C"/>
    <w:rsid w:val="00593BA3"/>
    <w:rsid w:val="005A320C"/>
    <w:rsid w:val="005B3462"/>
    <w:rsid w:val="005B3613"/>
    <w:rsid w:val="005C1371"/>
    <w:rsid w:val="005C7FBC"/>
    <w:rsid w:val="005D39F7"/>
    <w:rsid w:val="005E1D6D"/>
    <w:rsid w:val="005E3EED"/>
    <w:rsid w:val="005F07AA"/>
    <w:rsid w:val="005F4FDB"/>
    <w:rsid w:val="00602D54"/>
    <w:rsid w:val="00610C45"/>
    <w:rsid w:val="00611CC0"/>
    <w:rsid w:val="00620F9D"/>
    <w:rsid w:val="006276FE"/>
    <w:rsid w:val="00647F5A"/>
    <w:rsid w:val="006816C4"/>
    <w:rsid w:val="00682CCA"/>
    <w:rsid w:val="006952FA"/>
    <w:rsid w:val="006A2B0E"/>
    <w:rsid w:val="006A3E4A"/>
    <w:rsid w:val="006B2A60"/>
    <w:rsid w:val="006B797C"/>
    <w:rsid w:val="006C3426"/>
    <w:rsid w:val="006C75BC"/>
    <w:rsid w:val="006F5FD1"/>
    <w:rsid w:val="006F7C4C"/>
    <w:rsid w:val="00704EFB"/>
    <w:rsid w:val="007060F8"/>
    <w:rsid w:val="00717435"/>
    <w:rsid w:val="007258B2"/>
    <w:rsid w:val="00726D9B"/>
    <w:rsid w:val="00753EAE"/>
    <w:rsid w:val="00762D5E"/>
    <w:rsid w:val="007810A4"/>
    <w:rsid w:val="00785145"/>
    <w:rsid w:val="007878B1"/>
    <w:rsid w:val="00797FF5"/>
    <w:rsid w:val="007A6816"/>
    <w:rsid w:val="007C0F36"/>
    <w:rsid w:val="007D01B2"/>
    <w:rsid w:val="007E1150"/>
    <w:rsid w:val="007E2BBB"/>
    <w:rsid w:val="00811BB8"/>
    <w:rsid w:val="00825B4D"/>
    <w:rsid w:val="00853ADF"/>
    <w:rsid w:val="00863B02"/>
    <w:rsid w:val="008735B8"/>
    <w:rsid w:val="00887BF8"/>
    <w:rsid w:val="0089083B"/>
    <w:rsid w:val="008B0D84"/>
    <w:rsid w:val="008B7943"/>
    <w:rsid w:val="008C0926"/>
    <w:rsid w:val="008D1AAB"/>
    <w:rsid w:val="008D363D"/>
    <w:rsid w:val="008E097B"/>
    <w:rsid w:val="008E188D"/>
    <w:rsid w:val="008E5271"/>
    <w:rsid w:val="008E7158"/>
    <w:rsid w:val="008F77C6"/>
    <w:rsid w:val="00905C5A"/>
    <w:rsid w:val="00914142"/>
    <w:rsid w:val="009269F9"/>
    <w:rsid w:val="009407D3"/>
    <w:rsid w:val="00942839"/>
    <w:rsid w:val="00955E7B"/>
    <w:rsid w:val="00991BC1"/>
    <w:rsid w:val="00992140"/>
    <w:rsid w:val="009A2214"/>
    <w:rsid w:val="009A2907"/>
    <w:rsid w:val="009B2E39"/>
    <w:rsid w:val="009B5E39"/>
    <w:rsid w:val="009C2EDE"/>
    <w:rsid w:val="009D2C88"/>
    <w:rsid w:val="009E2B93"/>
    <w:rsid w:val="009E4110"/>
    <w:rsid w:val="009F0DC9"/>
    <w:rsid w:val="009F1C76"/>
    <w:rsid w:val="00A02331"/>
    <w:rsid w:val="00A13F40"/>
    <w:rsid w:val="00A178E8"/>
    <w:rsid w:val="00A27B73"/>
    <w:rsid w:val="00A30DEB"/>
    <w:rsid w:val="00A355BE"/>
    <w:rsid w:val="00A7327E"/>
    <w:rsid w:val="00A73AF0"/>
    <w:rsid w:val="00A74B4B"/>
    <w:rsid w:val="00A87AA9"/>
    <w:rsid w:val="00A87C61"/>
    <w:rsid w:val="00A957AA"/>
    <w:rsid w:val="00AA1B8F"/>
    <w:rsid w:val="00AA4327"/>
    <w:rsid w:val="00AA7F72"/>
    <w:rsid w:val="00AB1C4A"/>
    <w:rsid w:val="00AB33A7"/>
    <w:rsid w:val="00AB7BBF"/>
    <w:rsid w:val="00AC3EC1"/>
    <w:rsid w:val="00AC4F6C"/>
    <w:rsid w:val="00AD4C5C"/>
    <w:rsid w:val="00AE1BD5"/>
    <w:rsid w:val="00AF0911"/>
    <w:rsid w:val="00AF24CF"/>
    <w:rsid w:val="00AF6DE9"/>
    <w:rsid w:val="00AF6F0E"/>
    <w:rsid w:val="00B0192F"/>
    <w:rsid w:val="00B20ED5"/>
    <w:rsid w:val="00B24755"/>
    <w:rsid w:val="00B358C9"/>
    <w:rsid w:val="00B62D27"/>
    <w:rsid w:val="00B71A40"/>
    <w:rsid w:val="00B75A1B"/>
    <w:rsid w:val="00B7618D"/>
    <w:rsid w:val="00BA44C0"/>
    <w:rsid w:val="00BD0D4F"/>
    <w:rsid w:val="00BE18BC"/>
    <w:rsid w:val="00BE6B68"/>
    <w:rsid w:val="00C2506A"/>
    <w:rsid w:val="00C27525"/>
    <w:rsid w:val="00C317BA"/>
    <w:rsid w:val="00C468AA"/>
    <w:rsid w:val="00C53BDE"/>
    <w:rsid w:val="00C805BF"/>
    <w:rsid w:val="00C8404F"/>
    <w:rsid w:val="00CA313C"/>
    <w:rsid w:val="00CA341F"/>
    <w:rsid w:val="00CA5645"/>
    <w:rsid w:val="00CB1A51"/>
    <w:rsid w:val="00CB6159"/>
    <w:rsid w:val="00CE2610"/>
    <w:rsid w:val="00CE63AF"/>
    <w:rsid w:val="00CE6661"/>
    <w:rsid w:val="00CF3D8F"/>
    <w:rsid w:val="00CF3FA2"/>
    <w:rsid w:val="00D01216"/>
    <w:rsid w:val="00D03B84"/>
    <w:rsid w:val="00D03D09"/>
    <w:rsid w:val="00D1123F"/>
    <w:rsid w:val="00D20248"/>
    <w:rsid w:val="00D2123D"/>
    <w:rsid w:val="00D22386"/>
    <w:rsid w:val="00D2743B"/>
    <w:rsid w:val="00D31DFB"/>
    <w:rsid w:val="00D343C2"/>
    <w:rsid w:val="00D405F9"/>
    <w:rsid w:val="00D47E4C"/>
    <w:rsid w:val="00D47F73"/>
    <w:rsid w:val="00D82F3C"/>
    <w:rsid w:val="00D8553B"/>
    <w:rsid w:val="00D922FC"/>
    <w:rsid w:val="00DB2AC6"/>
    <w:rsid w:val="00DC2216"/>
    <w:rsid w:val="00DC3DDF"/>
    <w:rsid w:val="00DC5D07"/>
    <w:rsid w:val="00DC5DF2"/>
    <w:rsid w:val="00DD77AC"/>
    <w:rsid w:val="00DE4EDD"/>
    <w:rsid w:val="00E0424D"/>
    <w:rsid w:val="00E11C07"/>
    <w:rsid w:val="00E27F90"/>
    <w:rsid w:val="00E32F14"/>
    <w:rsid w:val="00E80DDF"/>
    <w:rsid w:val="00E834D9"/>
    <w:rsid w:val="00E96DAA"/>
    <w:rsid w:val="00ED627A"/>
    <w:rsid w:val="00EE0F87"/>
    <w:rsid w:val="00EE57D0"/>
    <w:rsid w:val="00EF1751"/>
    <w:rsid w:val="00F04637"/>
    <w:rsid w:val="00F2475C"/>
    <w:rsid w:val="00F248AC"/>
    <w:rsid w:val="00F450E4"/>
    <w:rsid w:val="00F503DD"/>
    <w:rsid w:val="00F705AA"/>
    <w:rsid w:val="00F809F9"/>
    <w:rsid w:val="00F834BA"/>
    <w:rsid w:val="00FA4109"/>
    <w:rsid w:val="00FA4289"/>
    <w:rsid w:val="00FC1003"/>
    <w:rsid w:val="00FC3950"/>
    <w:rsid w:val="00FD194D"/>
    <w:rsid w:val="00FE7426"/>
    <w:rsid w:val="00FF4E62"/>
    <w:rsid w:val="00FF4EBB"/>
    <w:rsid w:val="00FF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1DE0A"/>
  <w15:chartTrackingRefBased/>
  <w15:docId w15:val="{E0DD4192-CFC0-49AE-8568-49C7DC4E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5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5BF"/>
    <w:pPr>
      <w:spacing w:after="0" w:line="240" w:lineRule="auto"/>
    </w:pPr>
    <w:rPr>
      <w:rFonts w:ascii="Times New Roman" w:hAnsi="Times New Roman" w:cs="Times New Roman"/>
      <w:sz w:val="24"/>
      <w:szCs w:val="24"/>
    </w:rPr>
  </w:style>
  <w:style w:type="table" w:styleId="TableGrid">
    <w:name w:val="Table Grid"/>
    <w:basedOn w:val="TableNormal"/>
    <w:uiPriority w:val="39"/>
    <w:rsid w:val="00C80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0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5BF"/>
    <w:rPr>
      <w:lang w:val="en-GB"/>
    </w:rPr>
  </w:style>
  <w:style w:type="paragraph" w:styleId="Footer">
    <w:name w:val="footer"/>
    <w:basedOn w:val="Normal"/>
    <w:link w:val="FooterChar"/>
    <w:uiPriority w:val="99"/>
    <w:unhideWhenUsed/>
    <w:rsid w:val="00C80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5BF"/>
    <w:rPr>
      <w:lang w:val="en-GB"/>
    </w:rPr>
  </w:style>
  <w:style w:type="character" w:customStyle="1" w:styleId="Heading1Char">
    <w:name w:val="Heading 1 Char"/>
    <w:basedOn w:val="DefaultParagraphFont"/>
    <w:link w:val="Heading1"/>
    <w:uiPriority w:val="9"/>
    <w:rsid w:val="000855E0"/>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0855E0"/>
    <w:pPr>
      <w:outlineLvl w:val="9"/>
    </w:pPr>
  </w:style>
  <w:style w:type="paragraph" w:styleId="TOC1">
    <w:name w:val="toc 1"/>
    <w:basedOn w:val="Normal"/>
    <w:next w:val="Normal"/>
    <w:autoRedefine/>
    <w:uiPriority w:val="39"/>
    <w:unhideWhenUsed/>
    <w:rsid w:val="000855E0"/>
    <w:pPr>
      <w:spacing w:after="100"/>
    </w:pPr>
  </w:style>
  <w:style w:type="character" w:styleId="Hyperlink">
    <w:name w:val="Hyperlink"/>
    <w:basedOn w:val="DefaultParagraphFont"/>
    <w:uiPriority w:val="99"/>
    <w:unhideWhenUsed/>
    <w:rsid w:val="000855E0"/>
    <w:rPr>
      <w:color w:val="0563C1" w:themeColor="hyperlink"/>
      <w:u w:val="single"/>
    </w:rPr>
  </w:style>
  <w:style w:type="paragraph" w:styleId="ListParagraph">
    <w:name w:val="List Paragraph"/>
    <w:basedOn w:val="Normal"/>
    <w:uiPriority w:val="34"/>
    <w:qFormat/>
    <w:rsid w:val="00FA4109"/>
    <w:pPr>
      <w:ind w:left="720"/>
      <w:contextualSpacing/>
    </w:pPr>
  </w:style>
  <w:style w:type="character" w:styleId="CommentReference">
    <w:name w:val="annotation reference"/>
    <w:basedOn w:val="DefaultParagraphFont"/>
    <w:uiPriority w:val="99"/>
    <w:semiHidden/>
    <w:unhideWhenUsed/>
    <w:rsid w:val="000C5104"/>
    <w:rPr>
      <w:sz w:val="16"/>
      <w:szCs w:val="16"/>
    </w:rPr>
  </w:style>
  <w:style w:type="paragraph" w:styleId="CommentText">
    <w:name w:val="annotation text"/>
    <w:basedOn w:val="Normal"/>
    <w:link w:val="CommentTextChar"/>
    <w:uiPriority w:val="99"/>
    <w:semiHidden/>
    <w:unhideWhenUsed/>
    <w:rsid w:val="000C5104"/>
    <w:pPr>
      <w:spacing w:line="240" w:lineRule="auto"/>
    </w:pPr>
    <w:rPr>
      <w:sz w:val="20"/>
      <w:szCs w:val="20"/>
    </w:rPr>
  </w:style>
  <w:style w:type="character" w:customStyle="1" w:styleId="CommentTextChar">
    <w:name w:val="Comment Text Char"/>
    <w:basedOn w:val="DefaultParagraphFont"/>
    <w:link w:val="CommentText"/>
    <w:uiPriority w:val="99"/>
    <w:semiHidden/>
    <w:rsid w:val="000C5104"/>
    <w:rPr>
      <w:sz w:val="20"/>
      <w:szCs w:val="20"/>
      <w:lang w:val="en-GB"/>
    </w:rPr>
  </w:style>
  <w:style w:type="paragraph" w:styleId="CommentSubject">
    <w:name w:val="annotation subject"/>
    <w:basedOn w:val="CommentText"/>
    <w:next w:val="CommentText"/>
    <w:link w:val="CommentSubjectChar"/>
    <w:uiPriority w:val="99"/>
    <w:semiHidden/>
    <w:unhideWhenUsed/>
    <w:rsid w:val="000C5104"/>
    <w:rPr>
      <w:b/>
      <w:bCs/>
    </w:rPr>
  </w:style>
  <w:style w:type="character" w:customStyle="1" w:styleId="CommentSubjectChar">
    <w:name w:val="Comment Subject Char"/>
    <w:basedOn w:val="CommentTextChar"/>
    <w:link w:val="CommentSubject"/>
    <w:uiPriority w:val="99"/>
    <w:semiHidden/>
    <w:rsid w:val="000C5104"/>
    <w:rPr>
      <w:b/>
      <w:bCs/>
      <w:sz w:val="20"/>
      <w:szCs w:val="20"/>
      <w:lang w:val="en-GB"/>
    </w:rPr>
  </w:style>
  <w:style w:type="paragraph" w:styleId="BalloonText">
    <w:name w:val="Balloon Text"/>
    <w:basedOn w:val="Normal"/>
    <w:link w:val="BalloonTextChar"/>
    <w:uiPriority w:val="99"/>
    <w:semiHidden/>
    <w:unhideWhenUsed/>
    <w:rsid w:val="00CA3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3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CA27A-3943-4FE3-AF82-9B0E7C5F0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1</Pages>
  <Words>6361</Words>
  <Characters>36259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Flamur Abazaj</cp:lastModifiedBy>
  <cp:revision>17</cp:revision>
  <cp:lastPrinted>2021-12-13T11:03:00Z</cp:lastPrinted>
  <dcterms:created xsi:type="dcterms:W3CDTF">2021-12-11T02:32:00Z</dcterms:created>
  <dcterms:modified xsi:type="dcterms:W3CDTF">2021-12-13T13:56:00Z</dcterms:modified>
</cp:coreProperties>
</file>